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r w:rsidRPr="00ED2AAF">
        <w:rPr>
          <w:rFonts w:ascii="Arial" w:hAnsi="Arial" w:cs="Arial"/>
          <w:b/>
          <w:noProof/>
          <w:sz w:val="40"/>
          <w:szCs w:val="40"/>
          <w:lang w:val="bs-Latn-BA" w:eastAsia="bs-Latn-BA"/>
        </w:rPr>
        <w:drawing>
          <wp:inline distT="0" distB="0" distL="0" distR="0">
            <wp:extent cx="1001525" cy="13620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9" cstate="print"/>
                    <a:srcRect/>
                    <a:stretch>
                      <a:fillRect/>
                    </a:stretch>
                  </pic:blipFill>
                  <pic:spPr bwMode="auto">
                    <a:xfrm>
                      <a:off x="0" y="0"/>
                      <a:ext cx="1010720" cy="1374580"/>
                    </a:xfrm>
                    <a:prstGeom prst="rect">
                      <a:avLst/>
                    </a:prstGeom>
                    <a:noFill/>
                    <a:ln w="9525">
                      <a:noFill/>
                      <a:miter lim="800000"/>
                      <a:headEnd/>
                      <a:tailEnd/>
                    </a:ln>
                  </pic:spPr>
                </pic:pic>
              </a:graphicData>
            </a:graphic>
          </wp:inline>
        </w:drawing>
      </w:r>
    </w:p>
    <w:p w:rsidR="00D941E5" w:rsidRDefault="00D941E5" w:rsidP="00D941E5">
      <w:pPr>
        <w:spacing w:before="60" w:after="0" w:line="240" w:lineRule="auto"/>
        <w:jc w:val="center"/>
        <w:rPr>
          <w:rFonts w:cs="Calibri"/>
          <w:b/>
          <w:color w:val="244061"/>
          <w:sz w:val="40"/>
        </w:rPr>
      </w:pPr>
    </w:p>
    <w:p w:rsidR="00D941E5" w:rsidRPr="00D941E5" w:rsidRDefault="00D941E5" w:rsidP="00D941E5">
      <w:pPr>
        <w:spacing w:before="60" w:after="0" w:line="240" w:lineRule="auto"/>
        <w:jc w:val="center"/>
      </w:pPr>
      <w:r w:rsidRPr="00D941E5">
        <w:rPr>
          <w:rFonts w:cs="Calibri"/>
          <w:b/>
          <w:sz w:val="40"/>
        </w:rPr>
        <w:t>OPĆINA SANSKI MOST</w:t>
      </w:r>
    </w:p>
    <w:p w:rsidR="00D941E5" w:rsidRPr="00D941E5" w:rsidRDefault="00D941E5" w:rsidP="00D941E5">
      <w:pPr>
        <w:spacing w:before="60" w:after="0" w:line="240" w:lineRule="auto"/>
        <w:jc w:val="both"/>
        <w:rPr>
          <w:rFonts w:cs="Calibri"/>
          <w:b/>
          <w:sz w:val="24"/>
        </w:rPr>
      </w:pPr>
    </w:p>
    <w:p w:rsidR="00D941E5" w:rsidRPr="00D941E5" w:rsidRDefault="00D941E5" w:rsidP="00D941E5">
      <w:pPr>
        <w:spacing w:before="60" w:after="0" w:line="240" w:lineRule="auto"/>
        <w:jc w:val="center"/>
      </w:pPr>
      <w:r w:rsidRPr="00D941E5">
        <w:rPr>
          <w:rFonts w:cs="Calibri"/>
          <w:b/>
          <w:sz w:val="40"/>
        </w:rPr>
        <w:t xml:space="preserve">PLAN RADA OPĆINSKOG ORGANA UPRAVE </w:t>
      </w:r>
    </w:p>
    <w:p w:rsidR="00D941E5" w:rsidRPr="00D941E5" w:rsidRDefault="00D941E5" w:rsidP="00D941E5">
      <w:pPr>
        <w:spacing w:before="60" w:after="0" w:line="240" w:lineRule="auto"/>
        <w:jc w:val="center"/>
      </w:pPr>
      <w:r w:rsidRPr="00D941E5">
        <w:rPr>
          <w:rFonts w:cs="Calibri"/>
          <w:b/>
          <w:sz w:val="40"/>
        </w:rPr>
        <w:t>ZA 2018. GODINU</w:t>
      </w:r>
    </w:p>
    <w:p w:rsidR="008C0BF1" w:rsidRPr="009F013D" w:rsidRDefault="008C0BF1">
      <w:pPr>
        <w:spacing w:after="0" w:line="240" w:lineRule="auto"/>
        <w:jc w:val="center"/>
        <w:rPr>
          <w:b/>
          <w:color w:val="FF0000"/>
        </w:rPr>
      </w:pPr>
    </w:p>
    <w:p w:rsidR="008C0BF1" w:rsidRDefault="008C0BF1">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AC1763" w:rsidRDefault="00D941E5" w:rsidP="00D941E5">
      <w:pPr>
        <w:spacing w:after="0" w:line="240" w:lineRule="auto"/>
        <w:jc w:val="center"/>
        <w:rPr>
          <w:b/>
        </w:rPr>
      </w:pPr>
      <w:r>
        <w:rPr>
          <w:b/>
        </w:rPr>
        <w:t>Sanski Most, januar 2018. Godine</w:t>
      </w:r>
    </w:p>
    <w:p w:rsidR="00D941E5" w:rsidRPr="00AC1763" w:rsidRDefault="00D941E5" w:rsidP="00D941E5">
      <w:pPr>
        <w:spacing w:after="0" w:line="240" w:lineRule="auto"/>
        <w:jc w:val="center"/>
        <w:rPr>
          <w:b/>
        </w:rPr>
      </w:pPr>
    </w:p>
    <w:p w:rsidR="00327A7A" w:rsidRPr="003556A1" w:rsidRDefault="00374ED9" w:rsidP="00327A7A">
      <w:pPr>
        <w:spacing w:after="0"/>
        <w:jc w:val="both"/>
        <w:rPr>
          <w:b/>
        </w:rPr>
      </w:pPr>
      <w:r w:rsidRPr="003556A1">
        <w:rPr>
          <w:b/>
        </w:rPr>
        <w:lastRenderedPageBreak/>
        <w:t>I OPĆI DIO</w:t>
      </w:r>
    </w:p>
    <w:p w:rsidR="00327A7A" w:rsidRPr="00E865A5" w:rsidRDefault="00327A7A" w:rsidP="00327A7A">
      <w:pPr>
        <w:pStyle w:val="Odlomakpopisa"/>
        <w:numPr>
          <w:ilvl w:val="0"/>
          <w:numId w:val="10"/>
        </w:numPr>
        <w:spacing w:after="0"/>
        <w:jc w:val="both"/>
        <w:rPr>
          <w:b/>
          <w:sz w:val="24"/>
          <w:szCs w:val="24"/>
        </w:rPr>
      </w:pPr>
      <w:r w:rsidRPr="00E865A5">
        <w:rPr>
          <w:b/>
          <w:sz w:val="24"/>
          <w:szCs w:val="24"/>
        </w:rPr>
        <w:t xml:space="preserve">Uvod </w:t>
      </w:r>
    </w:p>
    <w:p w:rsidR="00327A7A" w:rsidRPr="003556A1" w:rsidRDefault="009B341C" w:rsidP="00327A7A">
      <w:pPr>
        <w:pStyle w:val="Odlomakpopisa"/>
        <w:numPr>
          <w:ilvl w:val="1"/>
          <w:numId w:val="10"/>
        </w:numPr>
        <w:spacing w:after="0"/>
        <w:jc w:val="both"/>
        <w:rPr>
          <w:i/>
        </w:rPr>
      </w:pPr>
      <w:r w:rsidRPr="003556A1">
        <w:rPr>
          <w:i/>
        </w:rPr>
        <w:t>Osnov</w:t>
      </w:r>
      <w:r w:rsidR="00D941E5" w:rsidRPr="003556A1">
        <w:rPr>
          <w:i/>
        </w:rPr>
        <w:t>ne informacije o JLS</w:t>
      </w:r>
    </w:p>
    <w:p w:rsidR="00D941E5" w:rsidRDefault="00D941E5" w:rsidP="00D941E5">
      <w:pPr>
        <w:pStyle w:val="Bezproreda"/>
        <w:jc w:val="both"/>
        <w:rPr>
          <w:i/>
          <w:sz w:val="20"/>
          <w:szCs w:val="20"/>
        </w:rPr>
      </w:pPr>
    </w:p>
    <w:p w:rsidR="0067751E" w:rsidRDefault="00D941E5" w:rsidP="00D941E5">
      <w:pPr>
        <w:pStyle w:val="Bezproreda"/>
        <w:jc w:val="both"/>
        <w:rPr>
          <w:lang w:val="bs-Latn-BA" w:eastAsia="bs-Latn-BA"/>
        </w:rPr>
      </w:pPr>
      <w:r w:rsidRPr="00D941E5">
        <w:rPr>
          <w:lang w:val="bs-Latn-BA" w:eastAsia="bs-Latn-BA"/>
        </w:rPr>
        <w:t>Statutom</w:t>
      </w:r>
      <w:r>
        <w:rPr>
          <w:lang w:val="bs-Latn-BA" w:eastAsia="bs-Latn-BA"/>
        </w:rPr>
        <w:t xml:space="preserve"> općine Sanski Most</w:t>
      </w:r>
      <w:r w:rsidRPr="00D941E5">
        <w:rPr>
          <w:lang w:val="bs-Latn-BA" w:eastAsia="bs-Latn-BA"/>
        </w:rPr>
        <w:t>, uređ</w:t>
      </w:r>
      <w:r>
        <w:rPr>
          <w:lang w:val="bs-Latn-BA" w:eastAsia="bs-Latn-BA"/>
        </w:rPr>
        <w:t>en j</w:t>
      </w:r>
      <w:r w:rsidRPr="00D941E5">
        <w:rPr>
          <w:lang w:val="bs-Latn-BA" w:eastAsia="bs-Latn-BA"/>
        </w:rPr>
        <w:t>e samoupravni djelokrug jedinice lokalne samouprave, organi, međusobni odnosi organa, mjesna samouprava, neposredno učestvovanje građana u odlučivanju, finansiranje i imovina, propisi i drugi akti, javnost rada, suradnja jedinica lokalne samouprave, odnosi i suradnja sa federalnim i kantonalnim vlastima, kao i druga pitanja od značaja za organizaciju i rad Općine Sanski Most.</w:t>
      </w:r>
    </w:p>
    <w:p w:rsidR="0067751E" w:rsidRDefault="0067751E" w:rsidP="00D941E5">
      <w:pPr>
        <w:pStyle w:val="Bezproreda"/>
        <w:jc w:val="both"/>
        <w:rPr>
          <w:lang w:val="bs-Latn-BA" w:eastAsia="bs-Latn-BA"/>
        </w:rPr>
      </w:pPr>
    </w:p>
    <w:p w:rsidR="003556A1" w:rsidRDefault="003556A1" w:rsidP="003556A1">
      <w:pPr>
        <w:ind w:firstLine="708"/>
        <w:jc w:val="both"/>
      </w:pPr>
      <w:r>
        <w:rPr>
          <w:lang w:val="bs-Latn-BA" w:eastAsia="bs-Latn-BA"/>
        </w:rPr>
        <w:t xml:space="preserve">Članom 14. Statuta Općine Sanski Most definiran je djelokrug rada općinskog organa uprave, kojim je definirano da </w:t>
      </w:r>
      <w:r>
        <w:rPr>
          <w:bCs/>
        </w:rPr>
        <w:t>Općina obavlja poslove kojima se neposredno ostvaruju potrebe građana, i to naročito poslove koji se odnose na: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osiguranje i zaštitu ljudskih prava i osnovnih sloboda,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Budžeta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programa i planova razvoja Općine i stvaranje uvjeta za privredni razvoj i zapošljavanje,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provođenje politike uređenja prostora i zaštite čovjekove okoline,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prostornih, urbanističkih i provedbenih planova, uključujući zoniranje,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provođenje stambene politike i donošenje programa stambene i druge izgradnje,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korištenja i utvrđivanje visine naknada za korištenje javnih dobara,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vođenje politike raspolaganja, korištenja i upravljanja građevinskim zemljištem,</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upravljanja i raspolaganja imovinom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upravljanja prirodnim resursima Općine i raspodjele sredstava ostvarenih na osnovu njihovog korištenja,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upravljanje, </w:t>
      </w:r>
      <w:proofErr w:type="spellStart"/>
      <w:r w:rsidRPr="003556A1">
        <w:rPr>
          <w:rFonts w:asciiTheme="minorHAnsi" w:hAnsiTheme="minorHAnsi" w:cstheme="minorHAnsi"/>
          <w:sz w:val="22"/>
          <w:szCs w:val="22"/>
        </w:rPr>
        <w:t>finansiranje</w:t>
      </w:r>
      <w:proofErr w:type="spellEnd"/>
      <w:r w:rsidRPr="003556A1">
        <w:rPr>
          <w:rFonts w:asciiTheme="minorHAnsi" w:hAnsiTheme="minorHAnsi" w:cstheme="minorHAnsi"/>
          <w:sz w:val="22"/>
          <w:szCs w:val="22"/>
        </w:rPr>
        <w:t xml:space="preserve"> i unapređenje djelatnosti i objekata lokalne komunalne  infrastrukture:</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proofErr w:type="spellStart"/>
      <w:r w:rsidRPr="003556A1">
        <w:rPr>
          <w:rFonts w:asciiTheme="minorHAnsi" w:hAnsiTheme="minorHAnsi" w:cstheme="minorHAnsi"/>
          <w:sz w:val="22"/>
          <w:szCs w:val="22"/>
        </w:rPr>
        <w:t>vodosnabdijevanje</w:t>
      </w:r>
      <w:proofErr w:type="spellEnd"/>
      <w:r w:rsidRPr="003556A1">
        <w:rPr>
          <w:rFonts w:asciiTheme="minorHAnsi" w:hAnsiTheme="minorHAnsi" w:cstheme="minorHAnsi"/>
          <w:sz w:val="22"/>
          <w:szCs w:val="22"/>
        </w:rPr>
        <w:t>, odvođenje i prerada otpadnih voda,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prikupljanje i odlaganje čvrstog otpada,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održavanje javne čistoće,</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održavanje lokalnih </w:t>
      </w:r>
      <w:proofErr w:type="spellStart"/>
      <w:r w:rsidRPr="003556A1">
        <w:rPr>
          <w:rFonts w:asciiTheme="minorHAnsi" w:hAnsiTheme="minorHAnsi" w:cstheme="minorHAnsi"/>
          <w:sz w:val="22"/>
          <w:szCs w:val="22"/>
        </w:rPr>
        <w:t>grebalja</w:t>
      </w:r>
      <w:proofErr w:type="spellEnd"/>
      <w:r w:rsidRPr="003556A1">
        <w:rPr>
          <w:rFonts w:asciiTheme="minorHAnsi" w:hAnsiTheme="minorHAnsi" w:cstheme="minorHAnsi"/>
          <w:sz w:val="22"/>
          <w:szCs w:val="22"/>
        </w:rPr>
        <w:t>/</w:t>
      </w:r>
      <w:proofErr w:type="spellStart"/>
      <w:r w:rsidRPr="003556A1">
        <w:rPr>
          <w:rFonts w:asciiTheme="minorHAnsi" w:hAnsiTheme="minorHAnsi" w:cstheme="minorHAnsi"/>
          <w:sz w:val="22"/>
          <w:szCs w:val="22"/>
        </w:rPr>
        <w:t>grobalja</w:t>
      </w:r>
      <w:proofErr w:type="spellEnd"/>
      <w:r w:rsidRPr="003556A1">
        <w:rPr>
          <w:rFonts w:asciiTheme="minorHAnsi" w:hAnsiTheme="minorHAnsi" w:cstheme="minorHAnsi"/>
          <w:sz w:val="22"/>
          <w:szCs w:val="22"/>
        </w:rPr>
        <w:t>,</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lokalni </w:t>
      </w:r>
      <w:proofErr w:type="spellStart"/>
      <w:r w:rsidRPr="003556A1">
        <w:rPr>
          <w:rFonts w:asciiTheme="minorHAnsi" w:hAnsiTheme="minorHAnsi" w:cstheme="minorHAnsi"/>
          <w:sz w:val="22"/>
          <w:szCs w:val="22"/>
        </w:rPr>
        <w:t>putevi</w:t>
      </w:r>
      <w:proofErr w:type="spellEnd"/>
      <w:r w:rsidRPr="003556A1">
        <w:rPr>
          <w:rFonts w:asciiTheme="minorHAnsi" w:hAnsiTheme="minorHAnsi" w:cstheme="minorHAnsi"/>
          <w:sz w:val="22"/>
          <w:szCs w:val="22"/>
        </w:rPr>
        <w:t xml:space="preserve"> i mostovi,</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ulična rasvjeta,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javna parkirališta,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parkovi,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organiziranje i unapređenje lokalnog javnog prijevoza,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utvrđivanje politike predškolskog obrazovanja, unapređenje mreže ustanova, te upravljanje i </w:t>
      </w:r>
      <w:proofErr w:type="spellStart"/>
      <w:r w:rsidRPr="003556A1">
        <w:rPr>
          <w:rFonts w:asciiTheme="minorHAnsi" w:hAnsiTheme="minorHAnsi" w:cstheme="minorHAnsi"/>
          <w:sz w:val="22"/>
          <w:szCs w:val="22"/>
        </w:rPr>
        <w:t>finansiranje</w:t>
      </w:r>
      <w:proofErr w:type="spellEnd"/>
      <w:r w:rsidRPr="003556A1">
        <w:rPr>
          <w:rFonts w:asciiTheme="minorHAnsi" w:hAnsiTheme="minorHAnsi" w:cstheme="minorHAnsi"/>
          <w:sz w:val="22"/>
          <w:szCs w:val="22"/>
        </w:rPr>
        <w:t xml:space="preserve"> javnih ustanova predškolskog obrazovanja,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osnivanje, upravljanje, </w:t>
      </w:r>
      <w:proofErr w:type="spellStart"/>
      <w:r w:rsidRPr="003556A1">
        <w:rPr>
          <w:rFonts w:asciiTheme="minorHAnsi" w:hAnsiTheme="minorHAnsi" w:cstheme="minorHAnsi"/>
          <w:sz w:val="22"/>
          <w:szCs w:val="22"/>
        </w:rPr>
        <w:t>finansiranje</w:t>
      </w:r>
      <w:proofErr w:type="spellEnd"/>
      <w:r w:rsidRPr="003556A1">
        <w:rPr>
          <w:rFonts w:asciiTheme="minorHAnsi" w:hAnsiTheme="minorHAnsi" w:cstheme="minorHAnsi"/>
          <w:sz w:val="22"/>
          <w:szCs w:val="22"/>
        </w:rPr>
        <w:t xml:space="preserve"> i unapređenje  ustanova osnovnog obrazovanja,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osnivanje, upravljanje, unapređenje i </w:t>
      </w:r>
      <w:proofErr w:type="spellStart"/>
      <w:r w:rsidRPr="003556A1">
        <w:rPr>
          <w:rFonts w:asciiTheme="minorHAnsi" w:hAnsiTheme="minorHAnsi" w:cstheme="minorHAnsi"/>
          <w:sz w:val="22"/>
          <w:szCs w:val="22"/>
        </w:rPr>
        <w:t>finansiranje</w:t>
      </w:r>
      <w:proofErr w:type="spellEnd"/>
      <w:r w:rsidRPr="003556A1">
        <w:rPr>
          <w:rFonts w:asciiTheme="minorHAnsi" w:hAnsiTheme="minorHAnsi" w:cstheme="minorHAnsi"/>
          <w:sz w:val="22"/>
          <w:szCs w:val="22"/>
        </w:rPr>
        <w:t xml:space="preserve"> ustanova i izgradnja objekata za zadovoljavanje potreba stanovništva u oblasti kulture i sporta,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ocjenjivanje rada ustanova i kvaliteta usluga u djelatnosti zdravstva, socijalne zaštite, obrazovanja, kulture i sporta, te osiguranje </w:t>
      </w:r>
      <w:proofErr w:type="spellStart"/>
      <w:r w:rsidRPr="003556A1">
        <w:rPr>
          <w:rFonts w:asciiTheme="minorHAnsi" w:hAnsiTheme="minorHAnsi" w:cstheme="minorHAnsi"/>
          <w:sz w:val="22"/>
          <w:szCs w:val="22"/>
        </w:rPr>
        <w:t>finansijskih</w:t>
      </w:r>
      <w:proofErr w:type="spellEnd"/>
      <w:r w:rsidRPr="003556A1">
        <w:rPr>
          <w:rFonts w:asciiTheme="minorHAnsi" w:hAnsiTheme="minorHAnsi" w:cstheme="minorHAnsi"/>
          <w:sz w:val="22"/>
          <w:szCs w:val="22"/>
        </w:rPr>
        <w:t xml:space="preserve"> sredstava za unapređenje njihovog rada i kvaliteta usluga u skladu sa potrebama stanovništva i mogućnostima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analiza stanja javnog reda i mira, sigurnosti ljudi i imovine, te predlaganje mjera prema nadležnim organima za ova pitanja,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organiziranje, provođenje i odgovornost za mjere zaštite i spašavanja ljudi i materijalnih dobara od elementarnih nepogoda i prirodnih katastrofa,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uspostavljanje i vršenje inspekcijskog nadzora nad izvršavanjem propisa iz vlastitih nadležnosti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propisa o porezima, naknadama, doprinosima i taksama iz nadležnosti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raspisivanje referenduma za područje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raspisivanje javnog zajma i odlučivanje o zaduženju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proofErr w:type="spellStart"/>
      <w:r w:rsidRPr="003556A1">
        <w:rPr>
          <w:rFonts w:asciiTheme="minorHAnsi" w:hAnsiTheme="minorHAnsi" w:cstheme="minorHAnsi"/>
          <w:sz w:val="22"/>
          <w:szCs w:val="22"/>
        </w:rPr>
        <w:lastRenderedPageBreak/>
        <w:t>preduzimanje</w:t>
      </w:r>
      <w:proofErr w:type="spellEnd"/>
      <w:r w:rsidRPr="003556A1">
        <w:rPr>
          <w:rFonts w:asciiTheme="minorHAnsi" w:hAnsiTheme="minorHAnsi" w:cstheme="minorHAnsi"/>
          <w:sz w:val="22"/>
          <w:szCs w:val="22"/>
        </w:rPr>
        <w:t xml:space="preserve"> mjera za osiguranje higijene i zdravlja,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osiguravanje uvjeta rada lokalnih radio i TV stanica u skladu sa zakonom,</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osigurava  i vodi  evidencije o ličnim stanjima građana i biračkim spiskovima,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obavlja poslove iz oblasti premjera i katastra zemljišta i evidencija o nekretninama,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proofErr w:type="spellStart"/>
      <w:r w:rsidRPr="003556A1">
        <w:rPr>
          <w:rFonts w:asciiTheme="minorHAnsi" w:hAnsiTheme="minorHAnsi" w:cstheme="minorHAnsi"/>
          <w:sz w:val="22"/>
          <w:szCs w:val="22"/>
        </w:rPr>
        <w:t>organizuje</w:t>
      </w:r>
      <w:proofErr w:type="spellEnd"/>
      <w:r w:rsidRPr="003556A1">
        <w:rPr>
          <w:rFonts w:asciiTheme="minorHAnsi" w:hAnsiTheme="minorHAnsi" w:cstheme="minorHAnsi"/>
          <w:sz w:val="22"/>
          <w:szCs w:val="22"/>
        </w:rPr>
        <w:t xml:space="preserve"> efikasnu lokalnu upravu prilagođenu lokalnim potrebama, te obavlja upravne poslove iz svoje nadležnosti,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uspostavlja organizaciju mjesne samouprave,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donosi programe mjera radi postizanja jednakosti spolova, te osigurava vođenje statističkih podataka i informacija razvrstanih po spolu,</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brine o zaštiti životinja,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zaštitu i unapređenje prirodnog okoliša 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zaštitu potrošača.</w:t>
      </w:r>
    </w:p>
    <w:p w:rsidR="003556A1" w:rsidRPr="003556A1" w:rsidRDefault="003556A1" w:rsidP="003556A1">
      <w:pPr>
        <w:pStyle w:val="Tijeloteksta1"/>
        <w:ind w:firstLine="705"/>
        <w:jc w:val="both"/>
        <w:rPr>
          <w:rFonts w:asciiTheme="minorHAnsi" w:hAnsiTheme="minorHAnsi" w:cstheme="minorHAnsi"/>
          <w:sz w:val="22"/>
          <w:szCs w:val="22"/>
        </w:rPr>
      </w:pPr>
      <w:r w:rsidRPr="003556A1">
        <w:rPr>
          <w:rFonts w:asciiTheme="minorHAnsi" w:hAnsiTheme="minorHAnsi" w:cstheme="minorHAnsi"/>
          <w:sz w:val="22"/>
          <w:szCs w:val="22"/>
        </w:rPr>
        <w:t>Općina se bavi i drugim poslovima od lokalnog značaja koji nisu isključeni iz njene nadležnosti, niti dodijeljeni u nadležnost nekog drugog nivoa vlasti, a tiču se: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proofErr w:type="spellStart"/>
      <w:r w:rsidRPr="003556A1">
        <w:rPr>
          <w:rFonts w:asciiTheme="minorHAnsi" w:hAnsiTheme="minorHAnsi" w:cstheme="minorHAnsi"/>
          <w:sz w:val="22"/>
          <w:szCs w:val="22"/>
        </w:rPr>
        <w:t>podsticanja</w:t>
      </w:r>
      <w:proofErr w:type="spellEnd"/>
      <w:r w:rsidRPr="003556A1">
        <w:rPr>
          <w:rFonts w:asciiTheme="minorHAnsi" w:hAnsiTheme="minorHAnsi" w:cstheme="minorHAnsi"/>
          <w:sz w:val="22"/>
          <w:szCs w:val="22"/>
        </w:rPr>
        <w:t xml:space="preserve"> primjene djelotvornih mjera radi zaštite životnog standarda i zbrinjavana socijalno ugroženih lica,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brige o potrebama i interesima penzionera umirovljenika i lica starije životne dobi,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njegovanja tradicionalnih vrijednosti, njihovog unapređenja, a među njima naročito onih vezanih uz kulturno naslijeđe prostora  Općine,</w:t>
      </w:r>
    </w:p>
    <w:p w:rsidR="003556A1" w:rsidRPr="003556A1" w:rsidRDefault="003556A1" w:rsidP="003556A1">
      <w:pPr>
        <w:pStyle w:val="Tijeloteksta1"/>
        <w:numPr>
          <w:ilvl w:val="0"/>
          <w:numId w:val="15"/>
        </w:numPr>
        <w:ind w:left="1065" w:hanging="360"/>
        <w:rPr>
          <w:rFonts w:asciiTheme="minorHAnsi" w:hAnsiTheme="minorHAnsi" w:cstheme="minorHAnsi"/>
          <w:sz w:val="22"/>
          <w:szCs w:val="22"/>
        </w:rPr>
      </w:pPr>
      <w:r w:rsidRPr="003556A1">
        <w:rPr>
          <w:rFonts w:asciiTheme="minorHAnsi" w:hAnsiTheme="minorHAnsi" w:cstheme="minorHAnsi"/>
          <w:sz w:val="22"/>
          <w:szCs w:val="22"/>
        </w:rPr>
        <w:t>poduzima mjere na očuvanju prirodne baštine, te historijskog, kulturnog i graditeljskog nasljeđa,</w:t>
      </w:r>
    </w:p>
    <w:p w:rsidR="003556A1" w:rsidRPr="003556A1" w:rsidRDefault="003556A1" w:rsidP="003556A1">
      <w:pPr>
        <w:pStyle w:val="Tijeloteksta1"/>
        <w:numPr>
          <w:ilvl w:val="0"/>
          <w:numId w:val="15"/>
        </w:numPr>
        <w:ind w:left="1065" w:hanging="360"/>
        <w:rPr>
          <w:rFonts w:asciiTheme="minorHAnsi" w:hAnsiTheme="minorHAnsi" w:cstheme="minorHAnsi"/>
          <w:sz w:val="22"/>
          <w:szCs w:val="22"/>
        </w:rPr>
      </w:pPr>
      <w:r w:rsidRPr="003556A1">
        <w:rPr>
          <w:rFonts w:asciiTheme="minorHAnsi" w:hAnsiTheme="minorHAnsi" w:cstheme="minorHAnsi"/>
          <w:sz w:val="22"/>
          <w:szCs w:val="22"/>
        </w:rPr>
        <w:t>u okviru propisanih uvjeta sudjeluje u aktivnostima udruženja građana,</w:t>
      </w:r>
    </w:p>
    <w:p w:rsidR="00D941E5" w:rsidRPr="00574526" w:rsidRDefault="003556A1" w:rsidP="00574526">
      <w:pPr>
        <w:pStyle w:val="Tijeloteksta1"/>
        <w:numPr>
          <w:ilvl w:val="0"/>
          <w:numId w:val="15"/>
        </w:numPr>
        <w:ind w:left="1065" w:hanging="360"/>
        <w:rPr>
          <w:rFonts w:asciiTheme="minorHAnsi" w:hAnsiTheme="minorHAnsi" w:cstheme="minorHAnsi"/>
          <w:b/>
          <w:bCs/>
          <w:sz w:val="22"/>
          <w:szCs w:val="22"/>
        </w:rPr>
      </w:pPr>
      <w:r w:rsidRPr="003556A1">
        <w:rPr>
          <w:rFonts w:asciiTheme="minorHAnsi" w:hAnsiTheme="minorHAnsi" w:cstheme="minorHAnsi"/>
          <w:sz w:val="22"/>
          <w:szCs w:val="22"/>
        </w:rPr>
        <w:t>te obavlja i druge poslove koji su od interesa za građane Općine te njen privredni, društveni, kulturni i socijalni napredak.</w:t>
      </w:r>
    </w:p>
    <w:p w:rsidR="00D941E5" w:rsidRDefault="00D941E5" w:rsidP="00D941E5">
      <w:pPr>
        <w:pStyle w:val="Odlomakpopisa"/>
        <w:spacing w:after="0"/>
        <w:jc w:val="both"/>
        <w:rPr>
          <w:i/>
          <w:sz w:val="20"/>
          <w:szCs w:val="20"/>
        </w:rPr>
      </w:pPr>
    </w:p>
    <w:p w:rsidR="00D941E5" w:rsidRPr="008C0BF1" w:rsidRDefault="00D941E5" w:rsidP="00D941E5">
      <w:pPr>
        <w:pStyle w:val="Odlomakpopisa"/>
        <w:spacing w:after="0"/>
        <w:jc w:val="both"/>
        <w:rPr>
          <w:i/>
          <w:sz w:val="20"/>
          <w:szCs w:val="20"/>
        </w:rPr>
      </w:pPr>
    </w:p>
    <w:p w:rsidR="00327A7A" w:rsidRDefault="009B341C" w:rsidP="00327A7A">
      <w:pPr>
        <w:pStyle w:val="Odlomakpopisa"/>
        <w:numPr>
          <w:ilvl w:val="1"/>
          <w:numId w:val="10"/>
        </w:numPr>
        <w:spacing w:after="0"/>
        <w:jc w:val="both"/>
        <w:rPr>
          <w:i/>
        </w:rPr>
      </w:pPr>
      <w:r w:rsidRPr="003556A1">
        <w:rPr>
          <w:i/>
        </w:rPr>
        <w:t>Kratak opis stanja u prethodnoj godi</w:t>
      </w:r>
      <w:r w:rsidR="00F91383">
        <w:rPr>
          <w:i/>
        </w:rPr>
        <w:t>ni</w:t>
      </w:r>
    </w:p>
    <w:p w:rsidR="003556A1" w:rsidRDefault="003556A1" w:rsidP="003556A1">
      <w:pPr>
        <w:spacing w:after="0"/>
        <w:jc w:val="both"/>
        <w:rPr>
          <w:i/>
        </w:rPr>
      </w:pPr>
    </w:p>
    <w:p w:rsidR="003556A1" w:rsidRDefault="006054CD" w:rsidP="003556A1">
      <w:pPr>
        <w:spacing w:after="0"/>
        <w:jc w:val="both"/>
      </w:pPr>
      <w:r>
        <w:t xml:space="preserve">Tokom 2017. godine najveći prioriteti u radu organa uprave, pored tekućih poslova iz oblasti upravnog rješavanja, bile su projektne aktivnosti bazirane na Strategiji razvoja općine Sanski Most 2014. – 2023., te Planu kapitalnih investicija 2016. – 2020. Najveći rezultati su ostvareni u oblasti </w:t>
      </w:r>
      <w:proofErr w:type="spellStart"/>
      <w:r>
        <w:t>unaprijeđenja</w:t>
      </w:r>
      <w:proofErr w:type="spellEnd"/>
      <w:r>
        <w:t xml:space="preserve"> javnih usluga </w:t>
      </w:r>
      <w:r w:rsidR="00F91383">
        <w:t xml:space="preserve">s naglaskom na </w:t>
      </w:r>
      <w:proofErr w:type="spellStart"/>
      <w:r w:rsidR="00F91383">
        <w:t>unaprijeđenje</w:t>
      </w:r>
      <w:proofErr w:type="spellEnd"/>
      <w:r w:rsidR="00F91383">
        <w:t xml:space="preserve"> javne i komunalne infrastrukture</w:t>
      </w:r>
      <w:r>
        <w:t xml:space="preserve"> </w:t>
      </w:r>
      <w:r w:rsidR="00F91383">
        <w:t xml:space="preserve">kroz proširenje vodovodne mreže, te kroz rekonstrukciju i izgradnju saobraćajnica u nadležnosti lokalne samouprave. Poseban rezultat je ostvaren kroz prevenciju i zaštitu od prirodnih nesreća implementacijom projekta regulacije vodotoka rijeke Sane, te regulacijom vodotoka na rijekama II kategorije. </w:t>
      </w:r>
    </w:p>
    <w:p w:rsidR="00F91383" w:rsidRDefault="00F91383" w:rsidP="003556A1">
      <w:pPr>
        <w:spacing w:after="0"/>
        <w:jc w:val="both"/>
      </w:pPr>
    </w:p>
    <w:p w:rsidR="00F91383" w:rsidRDefault="00F91383" w:rsidP="003556A1">
      <w:pPr>
        <w:spacing w:after="0"/>
        <w:jc w:val="both"/>
      </w:pPr>
      <w:r>
        <w:t xml:space="preserve">U oblasti </w:t>
      </w:r>
      <w:proofErr w:type="spellStart"/>
      <w:r>
        <w:t>saradnje</w:t>
      </w:r>
      <w:proofErr w:type="spellEnd"/>
      <w:r>
        <w:t xml:space="preserve"> sa privrednim sektorom </w:t>
      </w:r>
      <w:r w:rsidR="009176C6">
        <w:t>pokrenuti su programi stručne prekvalifikacije i zapošljavanja uz mentorstvo predstavnika dijaspore, te su plasirana budžetska sredstva za zapošljavanje i podršku start-</w:t>
      </w:r>
      <w:proofErr w:type="spellStart"/>
      <w:r w:rsidR="009176C6">
        <w:t>up</w:t>
      </w:r>
      <w:proofErr w:type="spellEnd"/>
      <w:r w:rsidR="009176C6">
        <w:t xml:space="preserve"> biznisa mladih. </w:t>
      </w:r>
      <w:r w:rsidR="00574526">
        <w:t xml:space="preserve">Privredni savjet općine je radio u punom kapacitetu i direktno dao doprinos izradi poticajnih linija i </w:t>
      </w:r>
      <w:proofErr w:type="spellStart"/>
      <w:r w:rsidR="00574526">
        <w:t>unaprijeđenju</w:t>
      </w:r>
      <w:proofErr w:type="spellEnd"/>
      <w:r w:rsidR="00574526">
        <w:t xml:space="preserve"> komunikacije između lokalne privrede i organa uprave.</w:t>
      </w:r>
      <w:r w:rsidR="00756109">
        <w:t xml:space="preserve"> U oblasti poljoprivrede </w:t>
      </w:r>
      <w:proofErr w:type="spellStart"/>
      <w:r w:rsidR="00756109">
        <w:t>relaizirana</w:t>
      </w:r>
      <w:proofErr w:type="spellEnd"/>
      <w:r w:rsidR="00756109">
        <w:t xml:space="preserve"> su </w:t>
      </w:r>
      <w:proofErr w:type="spellStart"/>
      <w:r w:rsidR="00756109">
        <w:t>redovnas</w:t>
      </w:r>
      <w:proofErr w:type="spellEnd"/>
      <w:r w:rsidR="00756109">
        <w:t xml:space="preserve"> poticajna sredstva, a </w:t>
      </w:r>
      <w:proofErr w:type="spellStart"/>
      <w:r w:rsidR="00756109">
        <w:t>usljed</w:t>
      </w:r>
      <w:proofErr w:type="spellEnd"/>
      <w:r w:rsidR="00756109">
        <w:t xml:space="preserve"> elementarne nepogode – suše, za oko 50 poljoprivrednih proizvođača </w:t>
      </w:r>
      <w:proofErr w:type="spellStart"/>
      <w:r w:rsidR="00756109">
        <w:t>obezbijeđena</w:t>
      </w:r>
      <w:proofErr w:type="spellEnd"/>
      <w:r w:rsidR="00756109">
        <w:t xml:space="preserve"> su sredstva za </w:t>
      </w:r>
      <w:proofErr w:type="spellStart"/>
      <w:r w:rsidR="00756109">
        <w:t>nadokandu</w:t>
      </w:r>
      <w:proofErr w:type="spellEnd"/>
      <w:r w:rsidR="00756109">
        <w:t xml:space="preserve"> dijela štete.</w:t>
      </w:r>
    </w:p>
    <w:p w:rsidR="009176C6" w:rsidRDefault="009176C6" w:rsidP="003556A1">
      <w:pPr>
        <w:spacing w:after="0"/>
        <w:jc w:val="both"/>
      </w:pPr>
    </w:p>
    <w:p w:rsidR="009176C6" w:rsidRPr="003556A1" w:rsidRDefault="009176C6" w:rsidP="003556A1">
      <w:pPr>
        <w:spacing w:after="0"/>
        <w:jc w:val="both"/>
      </w:pPr>
      <w:r>
        <w:t xml:space="preserve">U društvenom sektoru najveći rezultati su ostvareni kroz uvođenje NVO sektora u projektno budžetiranje odnosno </w:t>
      </w:r>
      <w:proofErr w:type="spellStart"/>
      <w:r>
        <w:t>finansiranje</w:t>
      </w:r>
      <w:proofErr w:type="spellEnd"/>
      <w:r>
        <w:t xml:space="preserve"> na principu LOD metodologije gdje su dodatno unaprijeđeni kapaciteti lokalnih udruženja za samostalnu pripremu i realizaciju projekata. Poseban rezultat ostvaren je i u </w:t>
      </w:r>
      <w:proofErr w:type="spellStart"/>
      <w:r>
        <w:t>saradnji</w:t>
      </w:r>
      <w:proofErr w:type="spellEnd"/>
      <w:r>
        <w:t xml:space="preserve"> lo</w:t>
      </w:r>
      <w:r w:rsidR="00574526">
        <w:t>kalne uprave sa organima Mjesnih</w:t>
      </w:r>
      <w:r>
        <w:t xml:space="preserve"> zajednica gdje je u okviru 6 MZ s područja Sanskog Mosta</w:t>
      </w:r>
      <w:r w:rsidR="00574526">
        <w:t xml:space="preserve"> implementirana po 2 projekta, te unaprijeđeni ljudski i tehnički kapaciteti kroz potpuno opremanje prostorija i obuku predstavnika iz oblasti upravljanja projektnim ciklusom.</w:t>
      </w:r>
    </w:p>
    <w:p w:rsidR="003556A1" w:rsidRDefault="003556A1" w:rsidP="003556A1">
      <w:pPr>
        <w:spacing w:after="0"/>
        <w:jc w:val="both"/>
        <w:rPr>
          <w:i/>
          <w:sz w:val="20"/>
          <w:szCs w:val="20"/>
        </w:rPr>
      </w:pPr>
    </w:p>
    <w:p w:rsidR="00756109" w:rsidRPr="003556A1" w:rsidRDefault="00756109" w:rsidP="003556A1">
      <w:pPr>
        <w:spacing w:after="0"/>
        <w:jc w:val="both"/>
        <w:rPr>
          <w:i/>
          <w:sz w:val="20"/>
          <w:szCs w:val="20"/>
        </w:rPr>
      </w:pPr>
    </w:p>
    <w:p w:rsidR="00327A7A" w:rsidRDefault="009B341C" w:rsidP="00327A7A">
      <w:pPr>
        <w:pStyle w:val="Odlomakpopisa"/>
        <w:numPr>
          <w:ilvl w:val="1"/>
          <w:numId w:val="10"/>
        </w:numPr>
        <w:spacing w:after="0"/>
        <w:jc w:val="both"/>
        <w:rPr>
          <w:i/>
        </w:rPr>
      </w:pPr>
      <w:r w:rsidRPr="00574526">
        <w:rPr>
          <w:i/>
        </w:rPr>
        <w:lastRenderedPageBreak/>
        <w:t>Ključni prioriteti i fokusi za godišnji p</w:t>
      </w:r>
      <w:r w:rsidR="00574526">
        <w:rPr>
          <w:i/>
        </w:rPr>
        <w:t>eriod implementacije</w:t>
      </w:r>
    </w:p>
    <w:p w:rsidR="00574526" w:rsidRDefault="00574526" w:rsidP="00574526">
      <w:pPr>
        <w:spacing w:after="0"/>
        <w:jc w:val="both"/>
        <w:rPr>
          <w:i/>
        </w:rPr>
      </w:pPr>
    </w:p>
    <w:p w:rsidR="00756109" w:rsidRDefault="00756109" w:rsidP="00574526">
      <w:pPr>
        <w:spacing w:after="0"/>
        <w:jc w:val="both"/>
      </w:pPr>
      <w:r>
        <w:t xml:space="preserve">Glavni prioriteti za 2018. godinu </w:t>
      </w:r>
      <w:proofErr w:type="spellStart"/>
      <w:r>
        <w:t>obuhvataju</w:t>
      </w:r>
      <w:proofErr w:type="spellEnd"/>
      <w:r>
        <w:t xml:space="preserve"> nastavak aktivnosti na realizaciji mjera i programa iz proteklog perioda, obzirom da su po strateškim dokumentima uglavnom definirani višegodišnji projekti i programi. S tim u vezi, glavni prioriteti u tekućoj godini su:</w:t>
      </w:r>
    </w:p>
    <w:p w:rsidR="00756109" w:rsidRDefault="00756109" w:rsidP="00574526">
      <w:pPr>
        <w:spacing w:after="0"/>
        <w:jc w:val="both"/>
      </w:pPr>
    </w:p>
    <w:p w:rsidR="00756109" w:rsidRDefault="00756109" w:rsidP="00756109">
      <w:pPr>
        <w:pStyle w:val="Odlomakpopisa"/>
        <w:numPr>
          <w:ilvl w:val="0"/>
          <w:numId w:val="15"/>
        </w:numPr>
        <w:spacing w:after="0"/>
        <w:jc w:val="both"/>
      </w:pPr>
      <w:proofErr w:type="spellStart"/>
      <w:r>
        <w:t>Unaprijeđenje</w:t>
      </w:r>
      <w:proofErr w:type="spellEnd"/>
      <w:r>
        <w:t xml:space="preserve"> javne i komunalne infrastrukture – izgradnja vodovoda </w:t>
      </w:r>
      <w:proofErr w:type="spellStart"/>
      <w:r>
        <w:t>Zdena</w:t>
      </w:r>
      <w:proofErr w:type="spellEnd"/>
      <w:r>
        <w:t xml:space="preserve"> – </w:t>
      </w:r>
      <w:proofErr w:type="spellStart"/>
      <w:r>
        <w:t>Kamengrad</w:t>
      </w:r>
      <w:proofErr w:type="spellEnd"/>
      <w:r>
        <w:t xml:space="preserve">, izgradnja kanalizacije Prvomajska, izgradnja kanalizacije </w:t>
      </w:r>
      <w:proofErr w:type="spellStart"/>
      <w:r>
        <w:t>Jezernice</w:t>
      </w:r>
      <w:proofErr w:type="spellEnd"/>
      <w:r>
        <w:t xml:space="preserve"> </w:t>
      </w:r>
      <w:r w:rsidR="00580062">
        <w:t>–</w:t>
      </w:r>
      <w:r>
        <w:t xml:space="preserve"> </w:t>
      </w:r>
      <w:proofErr w:type="spellStart"/>
      <w:r>
        <w:t>Kruhari</w:t>
      </w:r>
      <w:proofErr w:type="spellEnd"/>
    </w:p>
    <w:p w:rsidR="00580062" w:rsidRDefault="00580062" w:rsidP="00580062">
      <w:pPr>
        <w:pStyle w:val="Odlomakpopisa"/>
        <w:numPr>
          <w:ilvl w:val="0"/>
          <w:numId w:val="15"/>
        </w:numPr>
        <w:spacing w:after="0"/>
        <w:jc w:val="both"/>
      </w:pPr>
      <w:proofErr w:type="spellStart"/>
      <w:r>
        <w:t>Unaprijeđenje</w:t>
      </w:r>
      <w:proofErr w:type="spellEnd"/>
      <w:r>
        <w:t xml:space="preserve"> poslovne infrastrukture u sklopu Poslovne zone </w:t>
      </w:r>
      <w:proofErr w:type="spellStart"/>
      <w:r>
        <w:t>Šejkovača</w:t>
      </w:r>
      <w:proofErr w:type="spellEnd"/>
    </w:p>
    <w:p w:rsidR="00B80210" w:rsidRDefault="00B80210" w:rsidP="00580062">
      <w:pPr>
        <w:pStyle w:val="Odlomakpopisa"/>
        <w:numPr>
          <w:ilvl w:val="0"/>
          <w:numId w:val="15"/>
        </w:numPr>
        <w:spacing w:after="0"/>
        <w:jc w:val="both"/>
      </w:pPr>
      <w:proofErr w:type="spellStart"/>
      <w:r>
        <w:t>Unaprijeđenje</w:t>
      </w:r>
      <w:proofErr w:type="spellEnd"/>
      <w:r>
        <w:t xml:space="preserve"> javne infrastrukture kroz sanaciju saobraćajnica u nadležnosti lokalne uprave</w:t>
      </w:r>
    </w:p>
    <w:p w:rsidR="00580062" w:rsidRDefault="00580062" w:rsidP="00580062">
      <w:pPr>
        <w:pStyle w:val="Odlomakpopisa"/>
        <w:numPr>
          <w:ilvl w:val="0"/>
          <w:numId w:val="15"/>
        </w:numPr>
        <w:spacing w:after="0"/>
        <w:jc w:val="both"/>
      </w:pPr>
      <w:r>
        <w:t>Podrška primarnoj poljoprivrednoj proizvodnji</w:t>
      </w:r>
    </w:p>
    <w:p w:rsidR="00574526" w:rsidRDefault="00756109" w:rsidP="00756109">
      <w:pPr>
        <w:pStyle w:val="Odlomakpopisa"/>
        <w:numPr>
          <w:ilvl w:val="0"/>
          <w:numId w:val="15"/>
        </w:numPr>
        <w:spacing w:after="0"/>
        <w:jc w:val="both"/>
      </w:pPr>
      <w:r>
        <w:t xml:space="preserve">Nastavak projekta stručnog usavršavanja za metalska zanimanja u </w:t>
      </w:r>
      <w:proofErr w:type="spellStart"/>
      <w:r>
        <w:t>saradnji</w:t>
      </w:r>
      <w:proofErr w:type="spellEnd"/>
      <w:r>
        <w:t xml:space="preserve"> sa dijasporom</w:t>
      </w:r>
    </w:p>
    <w:p w:rsidR="00756109" w:rsidRDefault="00756109" w:rsidP="00756109">
      <w:pPr>
        <w:pStyle w:val="Odlomakpopisa"/>
        <w:numPr>
          <w:ilvl w:val="0"/>
          <w:numId w:val="15"/>
        </w:numPr>
        <w:spacing w:after="0"/>
        <w:jc w:val="both"/>
      </w:pPr>
      <w:r>
        <w:t>Izrada baze podataka stručne dijaspore</w:t>
      </w:r>
    </w:p>
    <w:p w:rsidR="00756109" w:rsidRDefault="00756109" w:rsidP="00756109">
      <w:pPr>
        <w:pStyle w:val="Odlomakpopisa"/>
        <w:numPr>
          <w:ilvl w:val="0"/>
          <w:numId w:val="15"/>
        </w:numPr>
        <w:spacing w:after="0"/>
        <w:jc w:val="both"/>
      </w:pPr>
      <w:proofErr w:type="spellStart"/>
      <w:r>
        <w:t>Unaprijeđenje</w:t>
      </w:r>
      <w:proofErr w:type="spellEnd"/>
      <w:r>
        <w:t xml:space="preserve"> turističke ponude i revitalizacija turističkih potencijala kroz uspostavu Turističke zajednice općine Sanski Most</w:t>
      </w:r>
    </w:p>
    <w:p w:rsidR="00580062" w:rsidRDefault="00580062" w:rsidP="00580062">
      <w:pPr>
        <w:pStyle w:val="Odlomakpopisa"/>
        <w:numPr>
          <w:ilvl w:val="0"/>
          <w:numId w:val="15"/>
        </w:numPr>
        <w:spacing w:after="0"/>
        <w:jc w:val="both"/>
      </w:pPr>
      <w:r>
        <w:t xml:space="preserve">Nastavak projektnog </w:t>
      </w:r>
      <w:proofErr w:type="spellStart"/>
      <w:r>
        <w:t>finansiranja</w:t>
      </w:r>
      <w:proofErr w:type="spellEnd"/>
      <w:r>
        <w:t xml:space="preserve"> udruženja s područja Sanskog Mosta </w:t>
      </w:r>
    </w:p>
    <w:p w:rsidR="00756109" w:rsidRDefault="00756109" w:rsidP="00756109">
      <w:pPr>
        <w:pStyle w:val="Odlomakpopisa"/>
        <w:numPr>
          <w:ilvl w:val="0"/>
          <w:numId w:val="15"/>
        </w:numPr>
        <w:spacing w:after="0"/>
        <w:jc w:val="both"/>
      </w:pPr>
      <w:proofErr w:type="spellStart"/>
      <w:r>
        <w:t>Unaprijeđenje</w:t>
      </w:r>
      <w:proofErr w:type="spellEnd"/>
      <w:r>
        <w:t xml:space="preserve"> ljudskih i tehničkih kapaciteta organa uprave – uvođenje katastra komunalnih instalacija</w:t>
      </w:r>
    </w:p>
    <w:p w:rsidR="00756109" w:rsidRDefault="00756109" w:rsidP="00756109">
      <w:pPr>
        <w:pStyle w:val="Odlomakpopisa"/>
        <w:numPr>
          <w:ilvl w:val="0"/>
          <w:numId w:val="15"/>
        </w:numPr>
        <w:spacing w:after="0"/>
        <w:jc w:val="both"/>
      </w:pPr>
      <w:r>
        <w:t>Izrada prostorno-planske dokumentacije</w:t>
      </w:r>
    </w:p>
    <w:p w:rsidR="00580062" w:rsidRDefault="00580062" w:rsidP="00756109">
      <w:pPr>
        <w:pStyle w:val="Odlomakpopisa"/>
        <w:numPr>
          <w:ilvl w:val="0"/>
          <w:numId w:val="15"/>
        </w:numPr>
        <w:spacing w:after="0"/>
        <w:jc w:val="both"/>
      </w:pPr>
      <w:r>
        <w:t>Uvođenje elektronskog registra administrativnih postupaka organa uprave – e-uprava</w:t>
      </w: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Pr="00B80210" w:rsidRDefault="00275E95" w:rsidP="00B80210">
      <w:pPr>
        <w:spacing w:before="120" w:after="0" w:line="240" w:lineRule="auto"/>
        <w:jc w:val="both"/>
        <w:rPr>
          <w:b/>
        </w:rPr>
        <w:sectPr w:rsidR="00275E95" w:rsidRPr="00B80210" w:rsidSect="00F062EA">
          <w:pgSz w:w="11906" w:h="16838"/>
          <w:pgMar w:top="1417" w:right="991" w:bottom="709" w:left="1417" w:header="708" w:footer="708" w:gutter="0"/>
          <w:cols w:space="708"/>
          <w:docGrid w:linePitch="360"/>
        </w:sectPr>
      </w:pPr>
    </w:p>
    <w:p w:rsidR="00275E95" w:rsidRPr="00E865A5" w:rsidRDefault="00327A7A" w:rsidP="00275E95">
      <w:pPr>
        <w:pStyle w:val="Odlomakpopisa"/>
        <w:numPr>
          <w:ilvl w:val="0"/>
          <w:numId w:val="10"/>
        </w:numPr>
        <w:spacing w:before="120" w:after="0" w:line="240" w:lineRule="auto"/>
        <w:ind w:left="357" w:hanging="357"/>
        <w:contextualSpacing w:val="0"/>
        <w:jc w:val="both"/>
        <w:rPr>
          <w:sz w:val="24"/>
          <w:szCs w:val="24"/>
        </w:rPr>
      </w:pPr>
      <w:r w:rsidRPr="00E865A5">
        <w:rPr>
          <w:b/>
          <w:sz w:val="24"/>
          <w:szCs w:val="24"/>
        </w:rPr>
        <w:lastRenderedPageBreak/>
        <w:t xml:space="preserve">Organizacija rada,organigram, kadrovska struktura i popunjenost </w:t>
      </w:r>
    </w:p>
    <w:p w:rsidR="00275E95" w:rsidRDefault="00275E95" w:rsidP="00275E95">
      <w:pPr>
        <w:spacing w:before="120" w:after="0" w:line="240" w:lineRule="auto"/>
        <w:jc w:val="center"/>
      </w:pPr>
      <w:r>
        <w:rPr>
          <w:noProof/>
          <w:lang w:val="bs-Latn-BA" w:eastAsia="bs-Latn-BA"/>
        </w:rPr>
        <w:drawing>
          <wp:inline distT="0" distB="0" distL="0" distR="0">
            <wp:extent cx="8968456" cy="5562600"/>
            <wp:effectExtent l="0" t="0" r="444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360" b="-10886"/>
                    <a:stretch>
                      <a:fillRect/>
                    </a:stretch>
                  </pic:blipFill>
                  <pic:spPr bwMode="auto">
                    <a:xfrm>
                      <a:off x="0" y="0"/>
                      <a:ext cx="8977583" cy="5568261"/>
                    </a:xfrm>
                    <a:prstGeom prst="rect">
                      <a:avLst/>
                    </a:prstGeom>
                    <a:solidFill>
                      <a:srgbClr val="FFFFFF"/>
                    </a:solidFill>
                    <a:ln>
                      <a:noFill/>
                    </a:ln>
                  </pic:spPr>
                </pic:pic>
              </a:graphicData>
            </a:graphic>
          </wp:inline>
        </w:drawing>
      </w:r>
    </w:p>
    <w:p w:rsidR="00275E95" w:rsidRPr="00275E95" w:rsidRDefault="00275E95" w:rsidP="00275E95">
      <w:pPr>
        <w:spacing w:before="120" w:after="0" w:line="240" w:lineRule="auto"/>
        <w:jc w:val="both"/>
        <w:rPr>
          <w:b/>
        </w:rPr>
        <w:sectPr w:rsidR="00275E95" w:rsidRPr="00275E95" w:rsidSect="00275E95">
          <w:pgSz w:w="16838" w:h="11906" w:orient="landscape"/>
          <w:pgMar w:top="1418" w:right="1418" w:bottom="992" w:left="709" w:header="709" w:footer="709" w:gutter="0"/>
          <w:cols w:space="708"/>
          <w:docGrid w:linePitch="360"/>
        </w:sectPr>
      </w:pPr>
    </w:p>
    <w:p w:rsidR="00327A7A" w:rsidRPr="00E865A5" w:rsidRDefault="009B341C" w:rsidP="00F062EA">
      <w:pPr>
        <w:pStyle w:val="Odlomakpopisa"/>
        <w:numPr>
          <w:ilvl w:val="0"/>
          <w:numId w:val="10"/>
        </w:numPr>
        <w:spacing w:before="120" w:after="0" w:line="240" w:lineRule="auto"/>
        <w:ind w:left="357" w:hanging="357"/>
        <w:contextualSpacing w:val="0"/>
        <w:jc w:val="both"/>
        <w:rPr>
          <w:sz w:val="24"/>
          <w:szCs w:val="24"/>
        </w:rPr>
      </w:pPr>
      <w:r w:rsidRPr="00E865A5">
        <w:rPr>
          <w:b/>
          <w:sz w:val="24"/>
          <w:szCs w:val="24"/>
        </w:rPr>
        <w:lastRenderedPageBreak/>
        <w:t xml:space="preserve">Ciljevi JLS za godinu </w:t>
      </w:r>
      <w:r w:rsidR="00DD5476" w:rsidRPr="00E865A5">
        <w:rPr>
          <w:b/>
          <w:sz w:val="24"/>
          <w:szCs w:val="24"/>
        </w:rPr>
        <w:t>za koju se donosi godišnji plan</w:t>
      </w:r>
    </w:p>
    <w:p w:rsidR="00DD5476" w:rsidRDefault="00DD5476" w:rsidP="00DD5476">
      <w:pPr>
        <w:tabs>
          <w:tab w:val="left" w:pos="1635"/>
        </w:tabs>
        <w:spacing w:before="120" w:after="0" w:line="240" w:lineRule="auto"/>
        <w:jc w:val="both"/>
      </w:pPr>
    </w:p>
    <w:p w:rsidR="00DD5476" w:rsidRDefault="00DD5476" w:rsidP="00DD5476">
      <w:pPr>
        <w:tabs>
          <w:tab w:val="left" w:pos="1635"/>
        </w:tabs>
        <w:spacing w:before="120" w:after="0" w:line="240" w:lineRule="auto"/>
        <w:jc w:val="both"/>
      </w:pPr>
      <w:r>
        <w:t>Kao i okviru Strategije lokalnog razvoja općine Sanski Most, ciljevi organa uprave su definirani u tri grupe:</w:t>
      </w:r>
    </w:p>
    <w:p w:rsidR="00DD5476" w:rsidRDefault="00DD5476" w:rsidP="00DD5476">
      <w:pPr>
        <w:pStyle w:val="Odlomakpopisa"/>
        <w:numPr>
          <w:ilvl w:val="1"/>
          <w:numId w:val="10"/>
        </w:numPr>
        <w:tabs>
          <w:tab w:val="left" w:pos="1635"/>
        </w:tabs>
        <w:spacing w:before="120" w:after="0" w:line="240" w:lineRule="auto"/>
        <w:jc w:val="both"/>
      </w:pPr>
      <w:r>
        <w:t>Ekonomski:</w:t>
      </w:r>
    </w:p>
    <w:p w:rsidR="00DD5476" w:rsidRDefault="00DD5476" w:rsidP="00DD5476">
      <w:pPr>
        <w:pStyle w:val="Odlomakpopisa"/>
        <w:numPr>
          <w:ilvl w:val="2"/>
          <w:numId w:val="10"/>
        </w:numPr>
        <w:tabs>
          <w:tab w:val="left" w:pos="1635"/>
        </w:tabs>
        <w:spacing w:before="120" w:after="0" w:line="240" w:lineRule="auto"/>
        <w:jc w:val="both"/>
      </w:pPr>
      <w:r>
        <w:t>Promocija općine Sanski Most kao investicijski atraktivne lokacije</w:t>
      </w:r>
    </w:p>
    <w:p w:rsidR="00DD5476" w:rsidRDefault="00DD5476"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usluga za podršku lokalnoj privredi i poljoprivredi</w:t>
      </w:r>
    </w:p>
    <w:p w:rsidR="00DD5476" w:rsidRDefault="00DD5476"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poslovne infrastrukture </w:t>
      </w:r>
    </w:p>
    <w:p w:rsidR="00DD5476" w:rsidRDefault="00DD5476" w:rsidP="00DD5476">
      <w:pPr>
        <w:tabs>
          <w:tab w:val="left" w:pos="1635"/>
        </w:tabs>
        <w:spacing w:before="120" w:after="0" w:line="240" w:lineRule="auto"/>
        <w:jc w:val="both"/>
      </w:pPr>
    </w:p>
    <w:p w:rsidR="00DD5476" w:rsidRDefault="00DD5476" w:rsidP="00DD5476">
      <w:pPr>
        <w:pStyle w:val="Odlomakpopisa"/>
        <w:numPr>
          <w:ilvl w:val="1"/>
          <w:numId w:val="10"/>
        </w:numPr>
        <w:tabs>
          <w:tab w:val="left" w:pos="1635"/>
        </w:tabs>
        <w:spacing w:before="120" w:after="0" w:line="240" w:lineRule="auto"/>
        <w:jc w:val="both"/>
      </w:pPr>
      <w:r>
        <w:t>Društveni:</w:t>
      </w:r>
    </w:p>
    <w:p w:rsidR="00DD5476" w:rsidRDefault="00DD5476" w:rsidP="00DD5476">
      <w:pPr>
        <w:pStyle w:val="Odlomakpopisa"/>
        <w:numPr>
          <w:ilvl w:val="2"/>
          <w:numId w:val="10"/>
        </w:numPr>
        <w:tabs>
          <w:tab w:val="left" w:pos="1635"/>
        </w:tabs>
        <w:spacing w:before="120" w:after="0" w:line="240" w:lineRule="auto"/>
        <w:jc w:val="both"/>
      </w:pPr>
      <w:r>
        <w:t>Jačanje uloge MZ kao nosilaca ruralnog razvoja</w:t>
      </w:r>
    </w:p>
    <w:p w:rsidR="00DD5476" w:rsidRDefault="00DD5476"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administrativnih procedura</w:t>
      </w:r>
    </w:p>
    <w:p w:rsidR="00DD5476" w:rsidRDefault="00DD5476"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w:t>
      </w:r>
      <w:proofErr w:type="spellStart"/>
      <w:r>
        <w:t>saradnje</w:t>
      </w:r>
      <w:proofErr w:type="spellEnd"/>
      <w:r>
        <w:t xml:space="preserve"> sa javnim i nevladinim sektorom</w:t>
      </w:r>
    </w:p>
    <w:p w:rsidR="00DD5476" w:rsidRDefault="00DD5476" w:rsidP="00DD5476">
      <w:pPr>
        <w:tabs>
          <w:tab w:val="left" w:pos="1635"/>
        </w:tabs>
        <w:spacing w:before="120" w:after="0" w:line="240" w:lineRule="auto"/>
        <w:jc w:val="both"/>
      </w:pPr>
    </w:p>
    <w:p w:rsidR="00DD5476" w:rsidRDefault="00DD5476" w:rsidP="00DD5476">
      <w:pPr>
        <w:pStyle w:val="Odlomakpopisa"/>
        <w:numPr>
          <w:ilvl w:val="1"/>
          <w:numId w:val="10"/>
        </w:numPr>
        <w:tabs>
          <w:tab w:val="left" w:pos="1635"/>
        </w:tabs>
        <w:spacing w:before="120" w:after="0" w:line="240" w:lineRule="auto"/>
        <w:jc w:val="both"/>
      </w:pPr>
      <w:r>
        <w:t>Ekološki:</w:t>
      </w:r>
    </w:p>
    <w:p w:rsidR="00DD5476" w:rsidRDefault="000B734C"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komunalne infrastrukture</w:t>
      </w:r>
    </w:p>
    <w:p w:rsidR="000B734C" w:rsidRDefault="000B734C"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energetske efikasnosti u javnim objektima i infrastrukturi</w:t>
      </w:r>
    </w:p>
    <w:p w:rsidR="000B734C" w:rsidRDefault="000B734C" w:rsidP="00DD5476">
      <w:pPr>
        <w:pStyle w:val="Odlomakpopisa"/>
        <w:numPr>
          <w:ilvl w:val="2"/>
          <w:numId w:val="10"/>
        </w:numPr>
        <w:tabs>
          <w:tab w:val="left" w:pos="1635"/>
        </w:tabs>
        <w:spacing w:before="120" w:after="0" w:line="240" w:lineRule="auto"/>
        <w:jc w:val="both"/>
      </w:pPr>
      <w:r>
        <w:t xml:space="preserve">Kreiranje i </w:t>
      </w:r>
      <w:proofErr w:type="spellStart"/>
      <w:r>
        <w:t>unaprijeđenje</w:t>
      </w:r>
      <w:proofErr w:type="spellEnd"/>
      <w:r>
        <w:t xml:space="preserve"> postojeće turističke ponude </w:t>
      </w:r>
    </w:p>
    <w:p w:rsidR="00DD5476" w:rsidRPr="00DD5476" w:rsidRDefault="00DD5476" w:rsidP="00DD5476">
      <w:pPr>
        <w:tabs>
          <w:tab w:val="left" w:pos="1635"/>
        </w:tabs>
        <w:spacing w:before="120" w:after="0" w:line="240" w:lineRule="auto"/>
        <w:jc w:val="both"/>
      </w:pPr>
      <w:r w:rsidRPr="00DD5476">
        <w:tab/>
      </w:r>
    </w:p>
    <w:p w:rsidR="00327A7A" w:rsidRPr="00E865A5" w:rsidRDefault="009B341C" w:rsidP="00F062EA">
      <w:pPr>
        <w:pStyle w:val="Odlomakpopisa"/>
        <w:numPr>
          <w:ilvl w:val="0"/>
          <w:numId w:val="10"/>
        </w:numPr>
        <w:spacing w:before="120" w:after="0" w:line="240" w:lineRule="auto"/>
        <w:ind w:left="357" w:hanging="357"/>
        <w:contextualSpacing w:val="0"/>
        <w:jc w:val="both"/>
        <w:rPr>
          <w:b/>
          <w:sz w:val="24"/>
          <w:szCs w:val="24"/>
        </w:rPr>
      </w:pPr>
      <w:r w:rsidRPr="00E865A5">
        <w:rPr>
          <w:b/>
          <w:sz w:val="24"/>
          <w:szCs w:val="24"/>
        </w:rPr>
        <w:t>Opis programa realizacije aktivnosti iz strateških dokumenata koji su ušli u Budžet za tekuću godinu</w:t>
      </w:r>
    </w:p>
    <w:p w:rsidR="00F34C3A" w:rsidRPr="00DD5476" w:rsidRDefault="00F34C3A" w:rsidP="00F34C3A">
      <w:pPr>
        <w:pStyle w:val="Odlomakpopisa"/>
        <w:spacing w:before="120" w:after="0" w:line="240" w:lineRule="auto"/>
        <w:ind w:left="357"/>
        <w:contextualSpacing w:val="0"/>
        <w:jc w:val="both"/>
        <w:rPr>
          <w:b/>
        </w:rPr>
      </w:pPr>
    </w:p>
    <w:p w:rsidR="00327A7A" w:rsidRDefault="009B341C">
      <w:pPr>
        <w:pStyle w:val="Odlomakpopisa"/>
        <w:numPr>
          <w:ilvl w:val="1"/>
          <w:numId w:val="10"/>
        </w:numPr>
        <w:spacing w:after="0"/>
        <w:jc w:val="both"/>
        <w:rPr>
          <w:i/>
        </w:rPr>
      </w:pPr>
      <w:r w:rsidRPr="00DD5476">
        <w:rPr>
          <w:i/>
        </w:rPr>
        <w:t>Opis programa aktivnosti iz  Godišnjeg plana implementacije</w:t>
      </w:r>
      <w:r w:rsidR="00F34C3A">
        <w:rPr>
          <w:i/>
        </w:rPr>
        <w:t xml:space="preserve"> razvojne strategije</w:t>
      </w:r>
    </w:p>
    <w:p w:rsidR="00F34C3A" w:rsidRDefault="00F34C3A" w:rsidP="00F34C3A">
      <w:pPr>
        <w:pStyle w:val="Odlomakpopisa"/>
        <w:spacing w:after="0"/>
        <w:jc w:val="both"/>
        <w:rPr>
          <w:i/>
        </w:rPr>
      </w:pPr>
    </w:p>
    <w:p w:rsidR="00F34C3A" w:rsidRDefault="00F34C3A" w:rsidP="00F34C3A">
      <w:pPr>
        <w:spacing w:after="0"/>
        <w:jc w:val="both"/>
      </w:pPr>
      <w:r>
        <w:t xml:space="preserve">Budžetom općine Sanski Most za 2018. godinu predviđeno je </w:t>
      </w:r>
      <w:proofErr w:type="spellStart"/>
      <w:r>
        <w:t>sufinansiranje</w:t>
      </w:r>
      <w:proofErr w:type="spellEnd"/>
      <w:r>
        <w:t xml:space="preserve"> 13 projekata i mjera obuhvaćenih Strategijom lokalnog razvoja, odnosno Planom implementacije za 2018. Najveći dio sredst</w:t>
      </w:r>
      <w:r w:rsidR="00E03FB2">
        <w:t>a</w:t>
      </w:r>
      <w:r>
        <w:t xml:space="preserve">va je planiran za podršku privredi odnosno zapošljavanju, jačanju primarne poljoprivredne proizvodnje, </w:t>
      </w:r>
      <w:proofErr w:type="spellStart"/>
      <w:r>
        <w:t>unaprijeđenju</w:t>
      </w:r>
      <w:proofErr w:type="spellEnd"/>
      <w:r>
        <w:t xml:space="preserve"> kapaciteta MZ kroz samostalnu pripremu i implementaciju projekata, te za projekte </w:t>
      </w:r>
      <w:proofErr w:type="spellStart"/>
      <w:r>
        <w:t>unaprijeđenja</w:t>
      </w:r>
      <w:proofErr w:type="spellEnd"/>
      <w:r>
        <w:t xml:space="preserve"> javne komunalne infrastrukture kroz izgradnju vodovodnih i </w:t>
      </w:r>
      <w:proofErr w:type="spellStart"/>
      <w:r>
        <w:t>kanalizacionih</w:t>
      </w:r>
      <w:proofErr w:type="spellEnd"/>
      <w:r>
        <w:t xml:space="preserve"> sistema, i rekonstrukciju lokalnih saobraćajnica koje su u nadležnosti lokalne uprave.</w:t>
      </w:r>
    </w:p>
    <w:p w:rsidR="00E03FB2" w:rsidRDefault="00E03FB2" w:rsidP="00F34C3A">
      <w:pPr>
        <w:spacing w:after="0"/>
        <w:jc w:val="both"/>
      </w:pPr>
    </w:p>
    <w:tbl>
      <w:tblPr>
        <w:tblStyle w:val="Reetkatablice"/>
        <w:tblW w:w="0" w:type="auto"/>
        <w:tblLook w:val="04A0" w:firstRow="1" w:lastRow="0" w:firstColumn="1" w:lastColumn="0" w:noHBand="0" w:noVBand="1"/>
      </w:tblPr>
      <w:tblGrid>
        <w:gridCol w:w="1101"/>
        <w:gridCol w:w="7217"/>
        <w:gridCol w:w="1394"/>
      </w:tblGrid>
      <w:tr w:rsidR="00E03FB2" w:rsidTr="00B95BB2">
        <w:tc>
          <w:tcPr>
            <w:tcW w:w="1101" w:type="dxa"/>
          </w:tcPr>
          <w:p w:rsidR="00E03FB2" w:rsidRPr="00E03FB2" w:rsidRDefault="00E03FB2" w:rsidP="00E03FB2">
            <w:pPr>
              <w:jc w:val="center"/>
              <w:rPr>
                <w:b/>
                <w:sz w:val="18"/>
                <w:szCs w:val="18"/>
              </w:rPr>
            </w:pPr>
            <w:r>
              <w:rPr>
                <w:b/>
                <w:sz w:val="18"/>
                <w:szCs w:val="18"/>
              </w:rPr>
              <w:t>Ekonomski kod</w:t>
            </w:r>
          </w:p>
        </w:tc>
        <w:tc>
          <w:tcPr>
            <w:tcW w:w="7225" w:type="dxa"/>
          </w:tcPr>
          <w:p w:rsidR="00E03FB2" w:rsidRPr="00E03FB2" w:rsidRDefault="00E03FB2" w:rsidP="00E03FB2">
            <w:pPr>
              <w:jc w:val="center"/>
              <w:rPr>
                <w:b/>
                <w:sz w:val="18"/>
                <w:szCs w:val="18"/>
              </w:rPr>
            </w:pPr>
            <w:r>
              <w:rPr>
                <w:b/>
                <w:sz w:val="18"/>
                <w:szCs w:val="18"/>
              </w:rPr>
              <w:t>Naziv projekta</w:t>
            </w:r>
          </w:p>
        </w:tc>
        <w:tc>
          <w:tcPr>
            <w:tcW w:w="1386" w:type="dxa"/>
          </w:tcPr>
          <w:p w:rsidR="00E03FB2" w:rsidRPr="00E03FB2" w:rsidRDefault="00E03FB2" w:rsidP="00E03FB2">
            <w:pPr>
              <w:jc w:val="center"/>
              <w:rPr>
                <w:b/>
                <w:sz w:val="18"/>
                <w:szCs w:val="18"/>
              </w:rPr>
            </w:pPr>
            <w:r>
              <w:rPr>
                <w:b/>
                <w:sz w:val="18"/>
                <w:szCs w:val="18"/>
              </w:rPr>
              <w:t>Iznos (KM)</w:t>
            </w:r>
          </w:p>
        </w:tc>
      </w:tr>
      <w:tr w:rsidR="00E03FB2" w:rsidTr="00B95BB2">
        <w:tc>
          <w:tcPr>
            <w:tcW w:w="1101" w:type="dxa"/>
          </w:tcPr>
          <w:p w:rsidR="00E03FB2" w:rsidRDefault="00E03FB2" w:rsidP="00E03FB2">
            <w:pPr>
              <w:jc w:val="right"/>
            </w:pPr>
            <w:r>
              <w:t>614443</w:t>
            </w:r>
          </w:p>
        </w:tc>
        <w:tc>
          <w:tcPr>
            <w:tcW w:w="7225" w:type="dxa"/>
          </w:tcPr>
          <w:p w:rsidR="00E03FB2" w:rsidRDefault="00E03FB2" w:rsidP="00F34C3A">
            <w:pPr>
              <w:jc w:val="both"/>
            </w:pPr>
            <w:r>
              <w:t>Podrška za zapošljavanje 2017/2018</w:t>
            </w:r>
          </w:p>
        </w:tc>
        <w:tc>
          <w:tcPr>
            <w:tcW w:w="1386" w:type="dxa"/>
          </w:tcPr>
          <w:p w:rsidR="00E03FB2" w:rsidRDefault="00E03FB2" w:rsidP="00E03FB2">
            <w:pPr>
              <w:jc w:val="right"/>
            </w:pPr>
            <w:r>
              <w:t>215.000,00</w:t>
            </w:r>
          </w:p>
        </w:tc>
      </w:tr>
      <w:tr w:rsidR="00E03FB2" w:rsidTr="00B95BB2">
        <w:tc>
          <w:tcPr>
            <w:tcW w:w="1101" w:type="dxa"/>
          </w:tcPr>
          <w:p w:rsidR="00E03FB2" w:rsidRDefault="00E03FB2" w:rsidP="00E03FB2">
            <w:pPr>
              <w:jc w:val="right"/>
            </w:pPr>
            <w:r>
              <w:t>614517</w:t>
            </w:r>
          </w:p>
        </w:tc>
        <w:tc>
          <w:tcPr>
            <w:tcW w:w="7225" w:type="dxa"/>
          </w:tcPr>
          <w:p w:rsidR="00E03FB2" w:rsidRDefault="00E03FB2" w:rsidP="00F34C3A">
            <w:pPr>
              <w:jc w:val="both"/>
            </w:pPr>
            <w:r>
              <w:t>Podrška poljoprivredi – po projektima</w:t>
            </w:r>
          </w:p>
        </w:tc>
        <w:tc>
          <w:tcPr>
            <w:tcW w:w="1386" w:type="dxa"/>
          </w:tcPr>
          <w:p w:rsidR="00E03FB2" w:rsidRDefault="00E03FB2" w:rsidP="00E03FB2">
            <w:pPr>
              <w:jc w:val="right"/>
            </w:pPr>
            <w:r>
              <w:t>150.000,00</w:t>
            </w:r>
          </w:p>
        </w:tc>
      </w:tr>
      <w:tr w:rsidR="00E03FB2" w:rsidTr="00B95BB2">
        <w:tc>
          <w:tcPr>
            <w:tcW w:w="1101" w:type="dxa"/>
          </w:tcPr>
          <w:p w:rsidR="00E03FB2" w:rsidRDefault="00E03FB2" w:rsidP="00E03FB2">
            <w:pPr>
              <w:jc w:val="right"/>
            </w:pPr>
            <w:r>
              <w:t>615311</w:t>
            </w:r>
          </w:p>
        </w:tc>
        <w:tc>
          <w:tcPr>
            <w:tcW w:w="7225" w:type="dxa"/>
          </w:tcPr>
          <w:p w:rsidR="00E03FB2" w:rsidRDefault="00E03FB2" w:rsidP="00F34C3A">
            <w:pPr>
              <w:jc w:val="both"/>
            </w:pPr>
            <w:r>
              <w:t xml:space="preserve">Učešće u projektima MZ koje </w:t>
            </w:r>
            <w:proofErr w:type="spellStart"/>
            <w:r>
              <w:t>sufinansiraju</w:t>
            </w:r>
            <w:proofErr w:type="spellEnd"/>
            <w:r>
              <w:t xml:space="preserve"> drugi subjekti</w:t>
            </w:r>
          </w:p>
        </w:tc>
        <w:tc>
          <w:tcPr>
            <w:tcW w:w="1386" w:type="dxa"/>
          </w:tcPr>
          <w:p w:rsidR="00E03FB2" w:rsidRDefault="00E03FB2" w:rsidP="00E03FB2">
            <w:pPr>
              <w:jc w:val="right"/>
            </w:pPr>
            <w:r>
              <w:t>100.000,00</w:t>
            </w:r>
          </w:p>
        </w:tc>
      </w:tr>
      <w:tr w:rsidR="00E03FB2" w:rsidTr="00B95BB2">
        <w:tc>
          <w:tcPr>
            <w:tcW w:w="1101" w:type="dxa"/>
          </w:tcPr>
          <w:p w:rsidR="00E03FB2" w:rsidRDefault="00E03FB2" w:rsidP="00E03FB2">
            <w:pPr>
              <w:jc w:val="right"/>
            </w:pPr>
            <w:r>
              <w:t>615311</w:t>
            </w:r>
          </w:p>
        </w:tc>
        <w:tc>
          <w:tcPr>
            <w:tcW w:w="7225" w:type="dxa"/>
          </w:tcPr>
          <w:p w:rsidR="00E03FB2" w:rsidRDefault="00E03FB2" w:rsidP="00F34C3A">
            <w:pPr>
              <w:jc w:val="both"/>
            </w:pPr>
            <w:r>
              <w:t>Podrška projektima u MZ</w:t>
            </w:r>
          </w:p>
        </w:tc>
        <w:tc>
          <w:tcPr>
            <w:tcW w:w="1386" w:type="dxa"/>
          </w:tcPr>
          <w:p w:rsidR="00E03FB2" w:rsidRDefault="00E03FB2" w:rsidP="00E03FB2">
            <w:pPr>
              <w:jc w:val="right"/>
            </w:pPr>
            <w:r>
              <w:t>60.000,00</w:t>
            </w:r>
          </w:p>
        </w:tc>
      </w:tr>
      <w:tr w:rsidR="00E03FB2" w:rsidTr="00B95BB2">
        <w:tc>
          <w:tcPr>
            <w:tcW w:w="1101" w:type="dxa"/>
          </w:tcPr>
          <w:p w:rsidR="00E03FB2" w:rsidRDefault="00E03FB2" w:rsidP="00E03FB2">
            <w:pPr>
              <w:jc w:val="right"/>
            </w:pPr>
            <w:r>
              <w:t>821619</w:t>
            </w:r>
          </w:p>
        </w:tc>
        <w:tc>
          <w:tcPr>
            <w:tcW w:w="7225" w:type="dxa"/>
          </w:tcPr>
          <w:p w:rsidR="00E03FB2" w:rsidRDefault="00E03FB2" w:rsidP="00F34C3A">
            <w:pPr>
              <w:jc w:val="both"/>
            </w:pPr>
            <w:r>
              <w:t xml:space="preserve">Sredstva od ekološke naknade – Projekt MEG </w:t>
            </w:r>
            <w:r w:rsidR="00B5081C">
              <w:t xml:space="preserve">(Vodovod </w:t>
            </w:r>
            <w:proofErr w:type="spellStart"/>
            <w:r w:rsidR="00B5081C">
              <w:t>Kamengrad</w:t>
            </w:r>
            <w:proofErr w:type="spellEnd"/>
            <w:r w:rsidR="00B5081C">
              <w:t xml:space="preserve">  - </w:t>
            </w:r>
            <w:proofErr w:type="spellStart"/>
            <w:r w:rsidR="00B5081C">
              <w:t>Zdena</w:t>
            </w:r>
            <w:proofErr w:type="spellEnd"/>
            <w:r w:rsidR="00B5081C">
              <w:t xml:space="preserve"> faza III, </w:t>
            </w:r>
            <w:proofErr w:type="spellStart"/>
            <w:r w:rsidR="00B5081C">
              <w:t>Kanalizaciona</w:t>
            </w:r>
            <w:proofErr w:type="spellEnd"/>
            <w:r w:rsidR="00B5081C">
              <w:t xml:space="preserve"> mreža ulica Prvomajska faza II) </w:t>
            </w:r>
          </w:p>
        </w:tc>
        <w:tc>
          <w:tcPr>
            <w:tcW w:w="1386" w:type="dxa"/>
          </w:tcPr>
          <w:p w:rsidR="00E03FB2" w:rsidRDefault="00B5081C" w:rsidP="00E03FB2">
            <w:pPr>
              <w:jc w:val="right"/>
            </w:pPr>
            <w:r>
              <w:t>490.000,00</w:t>
            </w:r>
          </w:p>
        </w:tc>
      </w:tr>
      <w:tr w:rsidR="00E03FB2" w:rsidTr="00B95BB2">
        <w:tc>
          <w:tcPr>
            <w:tcW w:w="1101" w:type="dxa"/>
          </w:tcPr>
          <w:p w:rsidR="00E03FB2" w:rsidRDefault="00B5081C" w:rsidP="00E03FB2">
            <w:pPr>
              <w:jc w:val="right"/>
            </w:pPr>
            <w:r>
              <w:t>821619</w:t>
            </w:r>
          </w:p>
        </w:tc>
        <w:tc>
          <w:tcPr>
            <w:tcW w:w="7225" w:type="dxa"/>
          </w:tcPr>
          <w:p w:rsidR="00E03FB2" w:rsidRDefault="00B5081C" w:rsidP="00F34C3A">
            <w:pPr>
              <w:jc w:val="both"/>
            </w:pPr>
            <w:r>
              <w:t>Podrška projektima sa UNDP (privreda, poljoprivreda i energetska efikasnost)</w:t>
            </w:r>
          </w:p>
        </w:tc>
        <w:tc>
          <w:tcPr>
            <w:tcW w:w="1386" w:type="dxa"/>
          </w:tcPr>
          <w:p w:rsidR="00E03FB2" w:rsidRDefault="00B5081C" w:rsidP="00E03FB2">
            <w:pPr>
              <w:jc w:val="right"/>
            </w:pPr>
            <w:r>
              <w:t>100.000,00</w:t>
            </w:r>
          </w:p>
        </w:tc>
      </w:tr>
      <w:tr w:rsidR="00E03FB2" w:rsidTr="00B95BB2">
        <w:tc>
          <w:tcPr>
            <w:tcW w:w="1101" w:type="dxa"/>
          </w:tcPr>
          <w:p w:rsidR="00E03FB2" w:rsidRDefault="00B5081C" w:rsidP="00E03FB2">
            <w:pPr>
              <w:jc w:val="right"/>
            </w:pPr>
            <w:r>
              <w:t>821619</w:t>
            </w:r>
          </w:p>
        </w:tc>
        <w:tc>
          <w:tcPr>
            <w:tcW w:w="7225" w:type="dxa"/>
          </w:tcPr>
          <w:p w:rsidR="00E03FB2" w:rsidRDefault="00B5081C" w:rsidP="00F34C3A">
            <w:pPr>
              <w:jc w:val="both"/>
            </w:pPr>
            <w:r>
              <w:t>Izgradnja i rekonstrukcija vodovoda na području općine</w:t>
            </w:r>
          </w:p>
        </w:tc>
        <w:tc>
          <w:tcPr>
            <w:tcW w:w="1386" w:type="dxa"/>
          </w:tcPr>
          <w:p w:rsidR="00E03FB2" w:rsidRDefault="00B5081C" w:rsidP="00E03FB2">
            <w:pPr>
              <w:jc w:val="right"/>
            </w:pPr>
            <w:r>
              <w:t>20.000,00</w:t>
            </w:r>
          </w:p>
        </w:tc>
      </w:tr>
      <w:tr w:rsidR="00B5081C" w:rsidTr="00B95BB2">
        <w:tc>
          <w:tcPr>
            <w:tcW w:w="1101" w:type="dxa"/>
          </w:tcPr>
          <w:p w:rsidR="00B5081C" w:rsidRDefault="00B5081C" w:rsidP="00E03FB2">
            <w:pPr>
              <w:jc w:val="right"/>
            </w:pPr>
            <w:r>
              <w:t>821619</w:t>
            </w:r>
          </w:p>
        </w:tc>
        <w:tc>
          <w:tcPr>
            <w:tcW w:w="7225" w:type="dxa"/>
          </w:tcPr>
          <w:p w:rsidR="00B5081C" w:rsidRDefault="00B5081C" w:rsidP="00F34C3A">
            <w:pPr>
              <w:jc w:val="both"/>
            </w:pPr>
            <w:r>
              <w:t xml:space="preserve">Izgradnja vodovoda </w:t>
            </w:r>
            <w:proofErr w:type="spellStart"/>
            <w:r>
              <w:t>Kamengrad</w:t>
            </w:r>
            <w:proofErr w:type="spellEnd"/>
            <w:r>
              <w:t xml:space="preserve"> – </w:t>
            </w:r>
            <w:proofErr w:type="spellStart"/>
            <w:r>
              <w:t>Zdena</w:t>
            </w:r>
            <w:proofErr w:type="spellEnd"/>
            <w:r>
              <w:t xml:space="preserve"> faza II</w:t>
            </w:r>
          </w:p>
        </w:tc>
        <w:tc>
          <w:tcPr>
            <w:tcW w:w="1386" w:type="dxa"/>
          </w:tcPr>
          <w:p w:rsidR="00B5081C" w:rsidRDefault="00B5081C" w:rsidP="00E03FB2">
            <w:pPr>
              <w:jc w:val="right"/>
            </w:pPr>
            <w:r>
              <w:t>100.056,00</w:t>
            </w:r>
          </w:p>
        </w:tc>
      </w:tr>
      <w:tr w:rsidR="00B5081C" w:rsidTr="00B95BB2">
        <w:tc>
          <w:tcPr>
            <w:tcW w:w="1101" w:type="dxa"/>
          </w:tcPr>
          <w:p w:rsidR="00B5081C" w:rsidRDefault="00B5081C" w:rsidP="00E03FB2">
            <w:pPr>
              <w:jc w:val="right"/>
            </w:pPr>
            <w:r>
              <w:t>821619</w:t>
            </w:r>
          </w:p>
        </w:tc>
        <w:tc>
          <w:tcPr>
            <w:tcW w:w="7225" w:type="dxa"/>
          </w:tcPr>
          <w:p w:rsidR="00B5081C" w:rsidRDefault="00B5081C" w:rsidP="00F34C3A">
            <w:pPr>
              <w:jc w:val="both"/>
            </w:pPr>
            <w:r>
              <w:t xml:space="preserve">Sanacija puta u MZ </w:t>
            </w:r>
            <w:proofErr w:type="spellStart"/>
            <w:r>
              <w:t>Lušci</w:t>
            </w:r>
            <w:proofErr w:type="spellEnd"/>
            <w:r>
              <w:t xml:space="preserve"> Palanka</w:t>
            </w:r>
          </w:p>
        </w:tc>
        <w:tc>
          <w:tcPr>
            <w:tcW w:w="1386" w:type="dxa"/>
          </w:tcPr>
          <w:p w:rsidR="00B5081C" w:rsidRDefault="00B5081C" w:rsidP="00E03FB2">
            <w:pPr>
              <w:jc w:val="right"/>
            </w:pPr>
            <w:r>
              <w:t>100.000,00</w:t>
            </w:r>
          </w:p>
        </w:tc>
      </w:tr>
      <w:tr w:rsidR="00B5081C" w:rsidTr="00B95BB2">
        <w:tc>
          <w:tcPr>
            <w:tcW w:w="1101" w:type="dxa"/>
          </w:tcPr>
          <w:p w:rsidR="00B5081C" w:rsidRDefault="00B5081C" w:rsidP="00E03FB2">
            <w:pPr>
              <w:jc w:val="right"/>
            </w:pPr>
            <w:r>
              <w:t>821619</w:t>
            </w:r>
          </w:p>
        </w:tc>
        <w:tc>
          <w:tcPr>
            <w:tcW w:w="7225" w:type="dxa"/>
          </w:tcPr>
          <w:p w:rsidR="00B5081C" w:rsidRDefault="00B5081C" w:rsidP="00F34C3A">
            <w:pPr>
              <w:jc w:val="both"/>
            </w:pPr>
            <w:r>
              <w:t>Sanacija općinske deponije</w:t>
            </w:r>
          </w:p>
        </w:tc>
        <w:tc>
          <w:tcPr>
            <w:tcW w:w="1386" w:type="dxa"/>
          </w:tcPr>
          <w:p w:rsidR="00B5081C" w:rsidRDefault="00B5081C" w:rsidP="00E03FB2">
            <w:pPr>
              <w:jc w:val="right"/>
            </w:pPr>
            <w:r>
              <w:t>47.000,00</w:t>
            </w:r>
          </w:p>
        </w:tc>
      </w:tr>
      <w:tr w:rsidR="00B5081C" w:rsidTr="00B95BB2">
        <w:tc>
          <w:tcPr>
            <w:tcW w:w="1101" w:type="dxa"/>
          </w:tcPr>
          <w:p w:rsidR="00B5081C" w:rsidRDefault="00B5081C" w:rsidP="00E03FB2">
            <w:pPr>
              <w:jc w:val="right"/>
            </w:pPr>
            <w:r>
              <w:t>821619</w:t>
            </w:r>
          </w:p>
        </w:tc>
        <w:tc>
          <w:tcPr>
            <w:tcW w:w="7225" w:type="dxa"/>
          </w:tcPr>
          <w:p w:rsidR="00B5081C" w:rsidRDefault="00B5081C" w:rsidP="00F34C3A">
            <w:pPr>
              <w:jc w:val="both"/>
            </w:pPr>
            <w:r>
              <w:t xml:space="preserve">Izgradnja vodovoda Slatina - </w:t>
            </w:r>
            <w:proofErr w:type="spellStart"/>
            <w:r>
              <w:t>Podvidača</w:t>
            </w:r>
            <w:proofErr w:type="spellEnd"/>
          </w:p>
        </w:tc>
        <w:tc>
          <w:tcPr>
            <w:tcW w:w="1386" w:type="dxa"/>
          </w:tcPr>
          <w:p w:rsidR="00B5081C" w:rsidRDefault="00B5081C" w:rsidP="00E03FB2">
            <w:pPr>
              <w:jc w:val="right"/>
            </w:pPr>
            <w:r>
              <w:t>30.000,00</w:t>
            </w:r>
          </w:p>
        </w:tc>
      </w:tr>
      <w:tr w:rsidR="00B5081C" w:rsidTr="00B95BB2">
        <w:tc>
          <w:tcPr>
            <w:tcW w:w="1101" w:type="dxa"/>
          </w:tcPr>
          <w:p w:rsidR="00B5081C" w:rsidRDefault="00B5081C" w:rsidP="00E03FB2">
            <w:pPr>
              <w:jc w:val="right"/>
            </w:pPr>
            <w:r>
              <w:t>821619</w:t>
            </w:r>
          </w:p>
        </w:tc>
        <w:tc>
          <w:tcPr>
            <w:tcW w:w="7225" w:type="dxa"/>
          </w:tcPr>
          <w:p w:rsidR="00B5081C" w:rsidRDefault="00B5081C" w:rsidP="00F34C3A">
            <w:pPr>
              <w:jc w:val="both"/>
            </w:pPr>
            <w:r>
              <w:t>Izgradnja vodovoda Banja Ilidža - Podovi</w:t>
            </w:r>
          </w:p>
        </w:tc>
        <w:tc>
          <w:tcPr>
            <w:tcW w:w="1386" w:type="dxa"/>
          </w:tcPr>
          <w:p w:rsidR="00B5081C" w:rsidRDefault="00B5081C" w:rsidP="00E03FB2">
            <w:pPr>
              <w:jc w:val="right"/>
            </w:pPr>
            <w:r>
              <w:t>30.000,00</w:t>
            </w:r>
          </w:p>
        </w:tc>
      </w:tr>
      <w:tr w:rsidR="00B5081C" w:rsidTr="00B95BB2">
        <w:tc>
          <w:tcPr>
            <w:tcW w:w="1101" w:type="dxa"/>
          </w:tcPr>
          <w:p w:rsidR="00B5081C" w:rsidRDefault="00B5081C" w:rsidP="00E03FB2">
            <w:pPr>
              <w:jc w:val="right"/>
            </w:pPr>
            <w:r>
              <w:t>821619</w:t>
            </w:r>
          </w:p>
        </w:tc>
        <w:tc>
          <w:tcPr>
            <w:tcW w:w="7225" w:type="dxa"/>
          </w:tcPr>
          <w:p w:rsidR="00B5081C" w:rsidRDefault="00B5081C" w:rsidP="00F34C3A">
            <w:pPr>
              <w:jc w:val="both"/>
            </w:pPr>
            <w:r>
              <w:t xml:space="preserve">Izgradnja infrastrukture u Poslovnoj zoni </w:t>
            </w:r>
            <w:proofErr w:type="spellStart"/>
            <w:r>
              <w:t>Šejkovača</w:t>
            </w:r>
            <w:proofErr w:type="spellEnd"/>
          </w:p>
        </w:tc>
        <w:tc>
          <w:tcPr>
            <w:tcW w:w="1386" w:type="dxa"/>
          </w:tcPr>
          <w:p w:rsidR="00B5081C" w:rsidRDefault="00B5081C" w:rsidP="00E03FB2">
            <w:pPr>
              <w:jc w:val="right"/>
            </w:pPr>
            <w:r>
              <w:t>100.000,00</w:t>
            </w:r>
          </w:p>
        </w:tc>
      </w:tr>
      <w:tr w:rsidR="00B95BB2" w:rsidTr="00B95BB2">
        <w:tc>
          <w:tcPr>
            <w:tcW w:w="8326" w:type="dxa"/>
            <w:gridSpan w:val="2"/>
          </w:tcPr>
          <w:p w:rsidR="00B95BB2" w:rsidRPr="00B95BB2" w:rsidRDefault="00B95BB2" w:rsidP="00F34C3A">
            <w:pPr>
              <w:jc w:val="both"/>
              <w:rPr>
                <w:b/>
              </w:rPr>
            </w:pPr>
            <w:r>
              <w:rPr>
                <w:b/>
              </w:rPr>
              <w:t>UKUPNO</w:t>
            </w:r>
          </w:p>
        </w:tc>
        <w:tc>
          <w:tcPr>
            <w:tcW w:w="1386" w:type="dxa"/>
          </w:tcPr>
          <w:p w:rsidR="00B95BB2" w:rsidRPr="00B95BB2" w:rsidRDefault="00B95BB2" w:rsidP="00E03FB2">
            <w:pPr>
              <w:jc w:val="right"/>
              <w:rPr>
                <w:b/>
              </w:rPr>
            </w:pPr>
            <w:r w:rsidRPr="00B95BB2">
              <w:rPr>
                <w:b/>
              </w:rPr>
              <w:t>1.542.056,00</w:t>
            </w:r>
          </w:p>
        </w:tc>
      </w:tr>
    </w:tbl>
    <w:p w:rsidR="00E03FB2" w:rsidRPr="00F34C3A" w:rsidRDefault="00E03FB2" w:rsidP="00F34C3A">
      <w:pPr>
        <w:spacing w:after="0"/>
        <w:jc w:val="both"/>
      </w:pPr>
    </w:p>
    <w:p w:rsidR="00F34C3A" w:rsidRPr="00DD5476" w:rsidRDefault="00F34C3A" w:rsidP="00F34C3A">
      <w:pPr>
        <w:pStyle w:val="Odlomakpopisa"/>
        <w:spacing w:after="0"/>
        <w:jc w:val="both"/>
        <w:rPr>
          <w:i/>
        </w:rPr>
      </w:pPr>
    </w:p>
    <w:p w:rsidR="00327A7A" w:rsidRDefault="009B341C">
      <w:pPr>
        <w:pStyle w:val="Odlomakpopisa"/>
        <w:numPr>
          <w:ilvl w:val="1"/>
          <w:numId w:val="10"/>
        </w:numPr>
        <w:spacing w:after="0"/>
        <w:jc w:val="both"/>
        <w:rPr>
          <w:i/>
        </w:rPr>
      </w:pPr>
      <w:r w:rsidRPr="00DD5476">
        <w:rPr>
          <w:i/>
        </w:rPr>
        <w:t>Opis programa aktivnosti iz Godišnjeg program</w:t>
      </w:r>
      <w:r w:rsidR="009457E7">
        <w:rPr>
          <w:i/>
        </w:rPr>
        <w:t>a javnih investicija</w:t>
      </w:r>
    </w:p>
    <w:p w:rsidR="009457E7" w:rsidRDefault="009457E7" w:rsidP="009457E7">
      <w:pPr>
        <w:spacing w:after="0"/>
        <w:jc w:val="both"/>
        <w:rPr>
          <w:i/>
        </w:rPr>
      </w:pPr>
    </w:p>
    <w:p w:rsidR="009457E7" w:rsidRDefault="009457E7" w:rsidP="009457E7">
      <w:pPr>
        <w:spacing w:after="0"/>
        <w:jc w:val="both"/>
      </w:pPr>
      <w:r>
        <w:t>Planom kapitalnih investicija za 2018. godinu planirana je implementacija ukupno 7 projekata i mjera, iako su neki od planiranih projekata</w:t>
      </w:r>
      <w:r w:rsidR="0000216C">
        <w:t xml:space="preserve"> već obuhvaće</w:t>
      </w:r>
      <w:r w:rsidR="00771D72">
        <w:t>ni Strategijom lokalnog razvoja, a većina projekata obuhvaćenih u PKI su planirani za implementaciju kroz redovne aktivnosti i investicije Općinskog fonda za komunalne djelatnosti i infrastrukturu.</w:t>
      </w:r>
      <w:r w:rsidR="0000216C">
        <w:t xml:space="preserve"> Najveći dio sredstava </w:t>
      </w:r>
      <w:r w:rsidR="00771D72">
        <w:t xml:space="preserve">planiranih budžetom općine za 2018. god. </w:t>
      </w:r>
      <w:r w:rsidR="0000216C">
        <w:t xml:space="preserve">je usmjerena na </w:t>
      </w:r>
      <w:proofErr w:type="spellStart"/>
      <w:r w:rsidR="0000216C">
        <w:t>unaprijeđenje</w:t>
      </w:r>
      <w:proofErr w:type="spellEnd"/>
      <w:r w:rsidR="0000216C">
        <w:t xml:space="preserve"> turističke ponude i javne i komunalne infrastrukture.</w:t>
      </w:r>
      <w:r>
        <w:t xml:space="preserve"> </w:t>
      </w:r>
    </w:p>
    <w:p w:rsidR="0000216C" w:rsidRDefault="0000216C" w:rsidP="009457E7">
      <w:pPr>
        <w:spacing w:after="0"/>
        <w:jc w:val="both"/>
      </w:pPr>
    </w:p>
    <w:tbl>
      <w:tblPr>
        <w:tblStyle w:val="Reetkatablice"/>
        <w:tblW w:w="0" w:type="auto"/>
        <w:tblLook w:val="04A0" w:firstRow="1" w:lastRow="0" w:firstColumn="1" w:lastColumn="0" w:noHBand="0" w:noVBand="1"/>
      </w:tblPr>
      <w:tblGrid>
        <w:gridCol w:w="1101"/>
        <w:gridCol w:w="7217"/>
        <w:gridCol w:w="1394"/>
      </w:tblGrid>
      <w:tr w:rsidR="00771D72" w:rsidTr="00771D72">
        <w:tc>
          <w:tcPr>
            <w:tcW w:w="1101" w:type="dxa"/>
          </w:tcPr>
          <w:p w:rsidR="0000216C" w:rsidRPr="00E03FB2" w:rsidRDefault="0000216C" w:rsidP="00D865BC">
            <w:pPr>
              <w:jc w:val="center"/>
              <w:rPr>
                <w:b/>
                <w:sz w:val="18"/>
                <w:szCs w:val="18"/>
              </w:rPr>
            </w:pPr>
            <w:r>
              <w:rPr>
                <w:b/>
                <w:sz w:val="18"/>
                <w:szCs w:val="18"/>
              </w:rPr>
              <w:t>Ekonomski kod</w:t>
            </w:r>
          </w:p>
        </w:tc>
        <w:tc>
          <w:tcPr>
            <w:tcW w:w="7217" w:type="dxa"/>
          </w:tcPr>
          <w:p w:rsidR="0000216C" w:rsidRPr="00E03FB2" w:rsidRDefault="0000216C" w:rsidP="00D865BC">
            <w:pPr>
              <w:jc w:val="center"/>
              <w:rPr>
                <w:b/>
                <w:sz w:val="18"/>
                <w:szCs w:val="18"/>
              </w:rPr>
            </w:pPr>
            <w:r>
              <w:rPr>
                <w:b/>
                <w:sz w:val="18"/>
                <w:szCs w:val="18"/>
              </w:rPr>
              <w:t>Naziv projekta</w:t>
            </w:r>
          </w:p>
        </w:tc>
        <w:tc>
          <w:tcPr>
            <w:tcW w:w="1394" w:type="dxa"/>
          </w:tcPr>
          <w:p w:rsidR="0000216C" w:rsidRPr="00E03FB2" w:rsidRDefault="0000216C" w:rsidP="00D865BC">
            <w:pPr>
              <w:jc w:val="center"/>
              <w:rPr>
                <w:b/>
                <w:sz w:val="18"/>
                <w:szCs w:val="18"/>
              </w:rPr>
            </w:pPr>
            <w:r>
              <w:rPr>
                <w:b/>
                <w:sz w:val="18"/>
                <w:szCs w:val="18"/>
              </w:rPr>
              <w:t>Iznos (KM)</w:t>
            </w:r>
          </w:p>
        </w:tc>
      </w:tr>
      <w:tr w:rsidR="00771D72" w:rsidTr="00771D72">
        <w:tc>
          <w:tcPr>
            <w:tcW w:w="1101" w:type="dxa"/>
          </w:tcPr>
          <w:p w:rsidR="0000216C" w:rsidRDefault="00771D72" w:rsidP="00D865BC">
            <w:pPr>
              <w:jc w:val="right"/>
            </w:pPr>
            <w:r>
              <w:t>821619</w:t>
            </w:r>
          </w:p>
        </w:tc>
        <w:tc>
          <w:tcPr>
            <w:tcW w:w="7217" w:type="dxa"/>
          </w:tcPr>
          <w:p w:rsidR="0000216C" w:rsidRDefault="00771D72" w:rsidP="00D865BC">
            <w:pPr>
              <w:jc w:val="both"/>
            </w:pPr>
            <w:r>
              <w:t>Infrastrukturni projekti u OKF (2017/2018)</w:t>
            </w:r>
          </w:p>
        </w:tc>
        <w:tc>
          <w:tcPr>
            <w:tcW w:w="1394" w:type="dxa"/>
          </w:tcPr>
          <w:p w:rsidR="0000216C" w:rsidRDefault="00771D72" w:rsidP="00D865BC">
            <w:pPr>
              <w:jc w:val="right"/>
            </w:pPr>
            <w:r>
              <w:t>420</w:t>
            </w:r>
            <w:r w:rsidR="0000216C">
              <w:t>.000,00</w:t>
            </w:r>
          </w:p>
        </w:tc>
      </w:tr>
      <w:tr w:rsidR="00771D72" w:rsidTr="00771D72">
        <w:tc>
          <w:tcPr>
            <w:tcW w:w="1101" w:type="dxa"/>
          </w:tcPr>
          <w:p w:rsidR="0000216C" w:rsidRDefault="00771D72" w:rsidP="00D865BC">
            <w:pPr>
              <w:jc w:val="right"/>
            </w:pPr>
            <w:r>
              <w:t>821619</w:t>
            </w:r>
          </w:p>
        </w:tc>
        <w:tc>
          <w:tcPr>
            <w:tcW w:w="7217" w:type="dxa"/>
          </w:tcPr>
          <w:p w:rsidR="0000216C" w:rsidRDefault="00771D72" w:rsidP="00D865BC">
            <w:pPr>
              <w:jc w:val="both"/>
            </w:pPr>
            <w:r>
              <w:t>Projekti turizma i razvoj turizma u općini Sanski Most (Osnivanje turističke zajednice, Dabarska pećina)</w:t>
            </w:r>
          </w:p>
        </w:tc>
        <w:tc>
          <w:tcPr>
            <w:tcW w:w="1394" w:type="dxa"/>
          </w:tcPr>
          <w:p w:rsidR="0000216C" w:rsidRDefault="0000216C" w:rsidP="00D865BC">
            <w:pPr>
              <w:jc w:val="right"/>
            </w:pPr>
            <w:r>
              <w:t>150.000,00</w:t>
            </w:r>
          </w:p>
        </w:tc>
      </w:tr>
      <w:tr w:rsidR="00771D72" w:rsidTr="00771D72">
        <w:tc>
          <w:tcPr>
            <w:tcW w:w="1101" w:type="dxa"/>
          </w:tcPr>
          <w:p w:rsidR="0000216C" w:rsidRDefault="0000216C" w:rsidP="00D865BC">
            <w:pPr>
              <w:jc w:val="right"/>
            </w:pPr>
            <w:r>
              <w:t>821619</w:t>
            </w:r>
          </w:p>
        </w:tc>
        <w:tc>
          <w:tcPr>
            <w:tcW w:w="7217" w:type="dxa"/>
          </w:tcPr>
          <w:p w:rsidR="0000216C" w:rsidRDefault="0000216C" w:rsidP="00D865BC">
            <w:pPr>
              <w:jc w:val="both"/>
            </w:pPr>
            <w:r>
              <w:t xml:space="preserve">Sredstva od ekološke naknade – Projekt MEG (Vodovod </w:t>
            </w:r>
            <w:proofErr w:type="spellStart"/>
            <w:r>
              <w:t>Kamengrad</w:t>
            </w:r>
            <w:proofErr w:type="spellEnd"/>
            <w:r>
              <w:t xml:space="preserve">  - </w:t>
            </w:r>
            <w:proofErr w:type="spellStart"/>
            <w:r>
              <w:t>Zdena</w:t>
            </w:r>
            <w:proofErr w:type="spellEnd"/>
            <w:r>
              <w:t xml:space="preserve"> faza III, </w:t>
            </w:r>
            <w:proofErr w:type="spellStart"/>
            <w:r>
              <w:t>Kanalizaciona</w:t>
            </w:r>
            <w:proofErr w:type="spellEnd"/>
            <w:r>
              <w:t xml:space="preserve"> mreža ulica Prvomajska faza II) </w:t>
            </w:r>
          </w:p>
        </w:tc>
        <w:tc>
          <w:tcPr>
            <w:tcW w:w="1394" w:type="dxa"/>
          </w:tcPr>
          <w:p w:rsidR="0000216C" w:rsidRDefault="0000216C" w:rsidP="00D865BC">
            <w:pPr>
              <w:jc w:val="right"/>
            </w:pPr>
            <w:r>
              <w:t>490.000,00</w:t>
            </w:r>
          </w:p>
        </w:tc>
      </w:tr>
      <w:tr w:rsidR="00771D72" w:rsidTr="00771D72">
        <w:tc>
          <w:tcPr>
            <w:tcW w:w="1101" w:type="dxa"/>
          </w:tcPr>
          <w:p w:rsidR="00771D72" w:rsidRDefault="00771D72" w:rsidP="00D865BC">
            <w:pPr>
              <w:jc w:val="right"/>
            </w:pPr>
            <w:r>
              <w:t>821619</w:t>
            </w:r>
          </w:p>
        </w:tc>
        <w:tc>
          <w:tcPr>
            <w:tcW w:w="7217" w:type="dxa"/>
          </w:tcPr>
          <w:p w:rsidR="00771D72" w:rsidRDefault="00771D72" w:rsidP="00D865BC">
            <w:pPr>
              <w:jc w:val="both"/>
            </w:pPr>
            <w:proofErr w:type="spellStart"/>
            <w:r>
              <w:t>Regulisanje</w:t>
            </w:r>
            <w:proofErr w:type="spellEnd"/>
            <w:r>
              <w:t xml:space="preserve"> otpadnih voda u naseljima </w:t>
            </w:r>
            <w:proofErr w:type="spellStart"/>
            <w:r>
              <w:t>Kruhari</w:t>
            </w:r>
            <w:proofErr w:type="spellEnd"/>
            <w:r>
              <w:t xml:space="preserve"> - </w:t>
            </w:r>
            <w:proofErr w:type="spellStart"/>
            <w:r>
              <w:t>Jezernice</w:t>
            </w:r>
            <w:proofErr w:type="spellEnd"/>
          </w:p>
        </w:tc>
        <w:tc>
          <w:tcPr>
            <w:tcW w:w="1394" w:type="dxa"/>
          </w:tcPr>
          <w:p w:rsidR="00771D72" w:rsidRDefault="00771D72" w:rsidP="00D865BC">
            <w:pPr>
              <w:jc w:val="right"/>
            </w:pPr>
            <w:r>
              <w:t>100.000,00</w:t>
            </w:r>
          </w:p>
        </w:tc>
      </w:tr>
      <w:tr w:rsidR="0000216C" w:rsidTr="00771D72">
        <w:tc>
          <w:tcPr>
            <w:tcW w:w="1101" w:type="dxa"/>
          </w:tcPr>
          <w:p w:rsidR="0000216C" w:rsidRDefault="0000216C" w:rsidP="00D865BC">
            <w:pPr>
              <w:jc w:val="right"/>
            </w:pPr>
            <w:r>
              <w:t>821619</w:t>
            </w:r>
          </w:p>
        </w:tc>
        <w:tc>
          <w:tcPr>
            <w:tcW w:w="7217" w:type="dxa"/>
          </w:tcPr>
          <w:p w:rsidR="0000216C" w:rsidRDefault="0000216C" w:rsidP="00D865BC">
            <w:pPr>
              <w:jc w:val="both"/>
            </w:pPr>
            <w:r>
              <w:t xml:space="preserve">Izgradnja vodovoda Slatina - </w:t>
            </w:r>
            <w:proofErr w:type="spellStart"/>
            <w:r>
              <w:t>Podvidača</w:t>
            </w:r>
            <w:proofErr w:type="spellEnd"/>
          </w:p>
        </w:tc>
        <w:tc>
          <w:tcPr>
            <w:tcW w:w="1394" w:type="dxa"/>
          </w:tcPr>
          <w:p w:rsidR="0000216C" w:rsidRDefault="0000216C" w:rsidP="00D865BC">
            <w:pPr>
              <w:jc w:val="right"/>
            </w:pPr>
            <w:r>
              <w:t>30.000,00</w:t>
            </w:r>
          </w:p>
        </w:tc>
      </w:tr>
      <w:tr w:rsidR="0000216C" w:rsidTr="00771D72">
        <w:tc>
          <w:tcPr>
            <w:tcW w:w="1101" w:type="dxa"/>
          </w:tcPr>
          <w:p w:rsidR="0000216C" w:rsidRDefault="0000216C" w:rsidP="00D865BC">
            <w:pPr>
              <w:jc w:val="right"/>
            </w:pPr>
            <w:r>
              <w:t>821619</w:t>
            </w:r>
          </w:p>
        </w:tc>
        <w:tc>
          <w:tcPr>
            <w:tcW w:w="7217" w:type="dxa"/>
          </w:tcPr>
          <w:p w:rsidR="0000216C" w:rsidRDefault="0000216C" w:rsidP="00D865BC">
            <w:pPr>
              <w:jc w:val="both"/>
            </w:pPr>
            <w:r>
              <w:t>Izgradnja vodovoda Banja Ilidža - Podovi</w:t>
            </w:r>
          </w:p>
        </w:tc>
        <w:tc>
          <w:tcPr>
            <w:tcW w:w="1394" w:type="dxa"/>
          </w:tcPr>
          <w:p w:rsidR="0000216C" w:rsidRDefault="0000216C" w:rsidP="00D865BC">
            <w:pPr>
              <w:jc w:val="right"/>
            </w:pPr>
            <w:r>
              <w:t>30.000,00</w:t>
            </w:r>
          </w:p>
        </w:tc>
      </w:tr>
      <w:tr w:rsidR="0000216C" w:rsidTr="00771D72">
        <w:tc>
          <w:tcPr>
            <w:tcW w:w="1101" w:type="dxa"/>
          </w:tcPr>
          <w:p w:rsidR="0000216C" w:rsidRDefault="0000216C" w:rsidP="00D865BC">
            <w:pPr>
              <w:jc w:val="right"/>
            </w:pPr>
            <w:r>
              <w:t>821619</w:t>
            </w:r>
          </w:p>
        </w:tc>
        <w:tc>
          <w:tcPr>
            <w:tcW w:w="7217" w:type="dxa"/>
          </w:tcPr>
          <w:p w:rsidR="0000216C" w:rsidRDefault="0000216C" w:rsidP="00D865BC">
            <w:pPr>
              <w:jc w:val="both"/>
            </w:pPr>
            <w:r>
              <w:t xml:space="preserve">Izgradnja infrastrukture u Poslovnoj zoni </w:t>
            </w:r>
            <w:proofErr w:type="spellStart"/>
            <w:r>
              <w:t>Šejkovača</w:t>
            </w:r>
            <w:proofErr w:type="spellEnd"/>
          </w:p>
        </w:tc>
        <w:tc>
          <w:tcPr>
            <w:tcW w:w="1394" w:type="dxa"/>
          </w:tcPr>
          <w:p w:rsidR="0000216C" w:rsidRDefault="0000216C" w:rsidP="00D865BC">
            <w:pPr>
              <w:jc w:val="right"/>
            </w:pPr>
            <w:r>
              <w:t>100.000,00</w:t>
            </w:r>
          </w:p>
        </w:tc>
      </w:tr>
      <w:tr w:rsidR="0000216C" w:rsidTr="00771D72">
        <w:tc>
          <w:tcPr>
            <w:tcW w:w="8318" w:type="dxa"/>
            <w:gridSpan w:val="2"/>
          </w:tcPr>
          <w:p w:rsidR="0000216C" w:rsidRPr="00B95BB2" w:rsidRDefault="0000216C" w:rsidP="00D865BC">
            <w:pPr>
              <w:jc w:val="both"/>
              <w:rPr>
                <w:b/>
              </w:rPr>
            </w:pPr>
            <w:r>
              <w:rPr>
                <w:b/>
              </w:rPr>
              <w:t>UKUPNO</w:t>
            </w:r>
          </w:p>
        </w:tc>
        <w:tc>
          <w:tcPr>
            <w:tcW w:w="1394" w:type="dxa"/>
          </w:tcPr>
          <w:p w:rsidR="0000216C" w:rsidRPr="00B95BB2" w:rsidRDefault="00BF62AC" w:rsidP="00D865BC">
            <w:pPr>
              <w:jc w:val="right"/>
              <w:rPr>
                <w:b/>
              </w:rPr>
            </w:pPr>
            <w:r>
              <w:rPr>
                <w:b/>
              </w:rPr>
              <w:t>1.320.000,00</w:t>
            </w:r>
          </w:p>
        </w:tc>
      </w:tr>
    </w:tbl>
    <w:p w:rsidR="009457E7" w:rsidRPr="009457E7" w:rsidRDefault="009457E7" w:rsidP="009457E7">
      <w:pPr>
        <w:spacing w:after="0"/>
        <w:jc w:val="both"/>
        <w:rPr>
          <w:i/>
        </w:rPr>
      </w:pPr>
    </w:p>
    <w:p w:rsidR="00327A7A" w:rsidRPr="00E865A5" w:rsidRDefault="00327A7A" w:rsidP="00F062EA">
      <w:pPr>
        <w:pStyle w:val="Odlomakpopisa"/>
        <w:numPr>
          <w:ilvl w:val="0"/>
          <w:numId w:val="10"/>
        </w:numPr>
        <w:spacing w:before="120" w:after="0" w:line="240" w:lineRule="auto"/>
        <w:ind w:left="357" w:hanging="357"/>
        <w:contextualSpacing w:val="0"/>
        <w:jc w:val="both"/>
        <w:rPr>
          <w:sz w:val="24"/>
          <w:szCs w:val="24"/>
        </w:rPr>
      </w:pPr>
      <w:r w:rsidRPr="00E865A5">
        <w:rPr>
          <w:b/>
          <w:sz w:val="24"/>
          <w:szCs w:val="24"/>
        </w:rPr>
        <w:t xml:space="preserve">Budžet JLS - opis </w:t>
      </w:r>
      <w:proofErr w:type="spellStart"/>
      <w:r w:rsidRPr="00E865A5">
        <w:rPr>
          <w:b/>
          <w:sz w:val="24"/>
          <w:szCs w:val="24"/>
        </w:rPr>
        <w:t>finansiranja</w:t>
      </w:r>
      <w:proofErr w:type="spellEnd"/>
      <w:r w:rsidRPr="00E865A5">
        <w:rPr>
          <w:b/>
          <w:sz w:val="24"/>
          <w:szCs w:val="24"/>
        </w:rPr>
        <w:t xml:space="preserve"> programa planiranih razvojnih aktivnosti i aktivnosti redovnih poslova </w:t>
      </w:r>
    </w:p>
    <w:p w:rsidR="00843B8B" w:rsidRPr="00E865A5" w:rsidRDefault="00843B8B" w:rsidP="00843B8B">
      <w:pPr>
        <w:pStyle w:val="Naslov1"/>
        <w:ind w:left="0" w:firstLine="0"/>
        <w:jc w:val="left"/>
        <w:rPr>
          <w:rFonts w:asciiTheme="minorHAnsi" w:eastAsiaTheme="minorHAnsi" w:hAnsiTheme="minorHAnsi" w:cstheme="minorBidi"/>
          <w:b w:val="0"/>
          <w:sz w:val="22"/>
          <w:szCs w:val="22"/>
          <w:lang w:val="hr-BA" w:eastAsia="en-US"/>
        </w:rPr>
      </w:pPr>
    </w:p>
    <w:p w:rsidR="00843B8B" w:rsidRPr="00E865A5" w:rsidRDefault="00843B8B" w:rsidP="00843B8B">
      <w:pPr>
        <w:pStyle w:val="Naslov1"/>
        <w:numPr>
          <w:ilvl w:val="1"/>
          <w:numId w:val="10"/>
        </w:numPr>
        <w:jc w:val="left"/>
        <w:rPr>
          <w:rFonts w:asciiTheme="minorHAnsi" w:hAnsiTheme="minorHAnsi" w:cstheme="minorHAnsi"/>
          <w:b w:val="0"/>
          <w:sz w:val="22"/>
          <w:szCs w:val="22"/>
        </w:rPr>
      </w:pPr>
      <w:r w:rsidRPr="00E865A5">
        <w:rPr>
          <w:rFonts w:asciiTheme="minorHAnsi" w:eastAsiaTheme="minorHAnsi" w:hAnsiTheme="minorHAnsi" w:cstheme="minorBidi"/>
          <w:b w:val="0"/>
          <w:sz w:val="22"/>
          <w:szCs w:val="22"/>
          <w:lang w:val="hr-BA" w:eastAsia="en-US"/>
        </w:rPr>
        <w:t>S</w:t>
      </w:r>
      <w:proofErr w:type="spellStart"/>
      <w:r w:rsidRPr="00E865A5">
        <w:rPr>
          <w:rFonts w:asciiTheme="minorHAnsi" w:hAnsiTheme="minorHAnsi" w:cstheme="minorHAnsi"/>
          <w:b w:val="0"/>
          <w:bCs/>
          <w:iCs/>
          <w:sz w:val="22"/>
          <w:szCs w:val="22"/>
        </w:rPr>
        <w:t>truktura</w:t>
      </w:r>
      <w:proofErr w:type="spellEnd"/>
      <w:r w:rsidRPr="00E865A5">
        <w:rPr>
          <w:rFonts w:asciiTheme="minorHAnsi" w:hAnsiTheme="minorHAnsi" w:cstheme="minorHAnsi"/>
          <w:b w:val="0"/>
          <w:bCs/>
          <w:iCs/>
          <w:sz w:val="22"/>
          <w:szCs w:val="22"/>
        </w:rPr>
        <w:t xml:space="preserve"> </w:t>
      </w:r>
      <w:proofErr w:type="spellStart"/>
      <w:r w:rsidRPr="00E865A5">
        <w:rPr>
          <w:rFonts w:asciiTheme="minorHAnsi" w:hAnsiTheme="minorHAnsi" w:cstheme="minorHAnsi"/>
          <w:b w:val="0"/>
          <w:bCs/>
          <w:iCs/>
          <w:sz w:val="22"/>
          <w:szCs w:val="22"/>
        </w:rPr>
        <w:t>planiranih</w:t>
      </w:r>
      <w:proofErr w:type="spellEnd"/>
      <w:r w:rsidRPr="00E865A5">
        <w:rPr>
          <w:rFonts w:asciiTheme="minorHAnsi" w:hAnsiTheme="minorHAnsi" w:cstheme="minorHAnsi"/>
          <w:b w:val="0"/>
          <w:bCs/>
          <w:iCs/>
          <w:sz w:val="22"/>
          <w:szCs w:val="22"/>
        </w:rPr>
        <w:t xml:space="preserve"> </w:t>
      </w:r>
      <w:proofErr w:type="spellStart"/>
      <w:r w:rsidRPr="00E865A5">
        <w:rPr>
          <w:rFonts w:asciiTheme="minorHAnsi" w:hAnsiTheme="minorHAnsi" w:cstheme="minorHAnsi"/>
          <w:b w:val="0"/>
          <w:bCs/>
          <w:iCs/>
          <w:sz w:val="22"/>
          <w:szCs w:val="22"/>
        </w:rPr>
        <w:t>prihoda</w:t>
      </w:r>
      <w:proofErr w:type="spellEnd"/>
      <w:r w:rsidRPr="00E865A5">
        <w:rPr>
          <w:rFonts w:asciiTheme="minorHAnsi" w:hAnsiTheme="minorHAnsi" w:cstheme="minorHAnsi"/>
          <w:b w:val="0"/>
          <w:bCs/>
          <w:iCs/>
          <w:sz w:val="22"/>
          <w:szCs w:val="22"/>
        </w:rPr>
        <w:t xml:space="preserve"> i </w:t>
      </w:r>
      <w:proofErr w:type="spellStart"/>
      <w:r w:rsidRPr="00E865A5">
        <w:rPr>
          <w:rFonts w:asciiTheme="minorHAnsi" w:hAnsiTheme="minorHAnsi" w:cstheme="minorHAnsi"/>
          <w:b w:val="0"/>
          <w:bCs/>
          <w:iCs/>
          <w:sz w:val="22"/>
          <w:szCs w:val="22"/>
        </w:rPr>
        <w:t>primitaka</w:t>
      </w:r>
      <w:proofErr w:type="spellEnd"/>
      <w:r w:rsidRPr="00E865A5">
        <w:rPr>
          <w:rFonts w:asciiTheme="minorHAnsi" w:hAnsiTheme="minorHAnsi" w:cstheme="minorHAnsi"/>
          <w:b w:val="0"/>
          <w:bCs/>
          <w:iCs/>
          <w:sz w:val="22"/>
          <w:szCs w:val="22"/>
        </w:rPr>
        <w:t xml:space="preserve"> </w:t>
      </w:r>
    </w:p>
    <w:p w:rsidR="00843B8B" w:rsidRPr="00843B8B" w:rsidRDefault="00843B8B" w:rsidP="00843B8B">
      <w:pPr>
        <w:rPr>
          <w:iCs/>
        </w:rPr>
      </w:pPr>
    </w:p>
    <w:p w:rsidR="00843B8B" w:rsidRPr="00843B8B" w:rsidRDefault="008715C0" w:rsidP="00843B8B">
      <w:r>
        <w:rPr>
          <w:iCs/>
        </w:rPr>
        <w:tab/>
      </w:r>
      <w:r>
        <w:rPr>
          <w:iCs/>
        </w:rPr>
        <w:tab/>
        <w:t xml:space="preserve">          </w:t>
      </w:r>
      <w:r w:rsidR="00843B8B" w:rsidRPr="00843B8B">
        <w:rPr>
          <w:iCs/>
        </w:rPr>
        <w:t>2017</w:t>
      </w:r>
      <w:r>
        <w:rPr>
          <w:iCs/>
        </w:rPr>
        <w:t>.</w:t>
      </w:r>
      <w:r w:rsidR="00843B8B" w:rsidRPr="00843B8B">
        <w:rPr>
          <w:iCs/>
        </w:rPr>
        <w:t xml:space="preserve">             </w:t>
      </w:r>
      <w:r>
        <w:rPr>
          <w:iCs/>
        </w:rPr>
        <w:t xml:space="preserve">    </w:t>
      </w:r>
      <w:r w:rsidR="00843B8B" w:rsidRPr="00843B8B">
        <w:rPr>
          <w:iCs/>
        </w:rPr>
        <w:t>2018</w:t>
      </w:r>
      <w:r>
        <w:rPr>
          <w:iCs/>
        </w:rPr>
        <w:t>.</w:t>
      </w:r>
      <w:r w:rsidR="00843B8B" w:rsidRPr="00843B8B">
        <w:rPr>
          <w:iCs/>
        </w:rPr>
        <w:t xml:space="preserve">     </w:t>
      </w:r>
      <w:r>
        <w:rPr>
          <w:iCs/>
        </w:rPr>
        <w:t xml:space="preserve">       %             2019.               </w:t>
      </w:r>
      <w:r w:rsidR="00843B8B" w:rsidRPr="00843B8B">
        <w:rPr>
          <w:iCs/>
        </w:rPr>
        <w:t>2020</w:t>
      </w:r>
      <w:r>
        <w:rPr>
          <w:iCs/>
        </w:rPr>
        <w:t>.</w:t>
      </w:r>
      <w:r w:rsidR="00843B8B" w:rsidRPr="00843B8B">
        <w:rPr>
          <w:iCs/>
        </w:rPr>
        <w:t xml:space="preserve">           </w:t>
      </w:r>
      <w:r>
        <w:rPr>
          <w:iCs/>
        </w:rPr>
        <w:t xml:space="preserve">     </w:t>
      </w:r>
      <w:r w:rsidR="00843B8B" w:rsidRPr="00843B8B">
        <w:rPr>
          <w:iCs/>
        </w:rPr>
        <w:t>2021</w:t>
      </w:r>
      <w:r>
        <w:rPr>
          <w:i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275"/>
        <w:gridCol w:w="1276"/>
        <w:gridCol w:w="709"/>
        <w:gridCol w:w="1276"/>
        <w:gridCol w:w="1275"/>
        <w:gridCol w:w="1267"/>
      </w:tblGrid>
      <w:tr w:rsidR="00843B8B" w:rsidRPr="00843B8B" w:rsidTr="008715C0">
        <w:tc>
          <w:tcPr>
            <w:tcW w:w="1560" w:type="dxa"/>
            <w:tcBorders>
              <w:top w:val="none" w:sz="1" w:space="0" w:color="000000"/>
              <w:left w:val="none" w:sz="1" w:space="0" w:color="000000"/>
              <w:bottom w:val="none" w:sz="1" w:space="0" w:color="000000"/>
            </w:tcBorders>
            <w:shd w:val="clear" w:color="auto" w:fill="auto"/>
          </w:tcPr>
          <w:p w:rsidR="00843B8B" w:rsidRPr="00843B8B" w:rsidRDefault="00843B8B" w:rsidP="00D865BC">
            <w:pPr>
              <w:pStyle w:val="TableContents"/>
              <w:rPr>
                <w:rFonts w:asciiTheme="minorHAnsi" w:hAnsiTheme="minorHAnsi" w:cstheme="minorHAnsi"/>
                <w:sz w:val="20"/>
              </w:rPr>
            </w:pPr>
            <w:proofErr w:type="spellStart"/>
            <w:r w:rsidRPr="00843B8B">
              <w:rPr>
                <w:rFonts w:asciiTheme="minorHAnsi" w:hAnsiTheme="minorHAnsi" w:cstheme="minorHAnsi"/>
                <w:b w:val="0"/>
                <w:iCs/>
                <w:sz w:val="20"/>
              </w:rPr>
              <w:t>Porezni</w:t>
            </w:r>
            <w:proofErr w:type="spellEnd"/>
            <w:r w:rsidRPr="00843B8B">
              <w:rPr>
                <w:rFonts w:asciiTheme="minorHAnsi" w:hAnsiTheme="minorHAnsi" w:cstheme="minorHAnsi"/>
                <w:b w:val="0"/>
                <w:iCs/>
                <w:sz w:val="20"/>
              </w:rPr>
              <w:t xml:space="preserve"> </w:t>
            </w:r>
            <w:proofErr w:type="spellStart"/>
            <w:r w:rsidRPr="00843B8B">
              <w:rPr>
                <w:rFonts w:asciiTheme="minorHAnsi" w:hAnsiTheme="minorHAnsi" w:cstheme="minorHAnsi"/>
                <w:b w:val="0"/>
                <w:iCs/>
                <w:sz w:val="20"/>
              </w:rPr>
              <w:t>prihodi</w:t>
            </w:r>
            <w:proofErr w:type="spellEnd"/>
          </w:p>
        </w:tc>
        <w:tc>
          <w:tcPr>
            <w:tcW w:w="1275" w:type="dxa"/>
            <w:tcBorders>
              <w:top w:val="none" w:sz="1" w:space="0" w:color="000000"/>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6,220,885.00</w:t>
            </w:r>
          </w:p>
        </w:tc>
        <w:tc>
          <w:tcPr>
            <w:tcW w:w="1276" w:type="dxa"/>
            <w:tcBorders>
              <w:top w:val="none" w:sz="1" w:space="0" w:color="000000"/>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6,122,058.00</w:t>
            </w:r>
          </w:p>
        </w:tc>
        <w:tc>
          <w:tcPr>
            <w:tcW w:w="709" w:type="dxa"/>
            <w:tcBorders>
              <w:top w:val="none" w:sz="1" w:space="0" w:color="000000"/>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98.41</w:t>
            </w:r>
          </w:p>
        </w:tc>
        <w:tc>
          <w:tcPr>
            <w:tcW w:w="1276" w:type="dxa"/>
            <w:tcBorders>
              <w:top w:val="none" w:sz="1" w:space="0" w:color="000000"/>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6,432,396.00</w:t>
            </w:r>
          </w:p>
        </w:tc>
        <w:tc>
          <w:tcPr>
            <w:tcW w:w="1275" w:type="dxa"/>
            <w:tcBorders>
              <w:top w:val="none" w:sz="1" w:space="0" w:color="000000"/>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6,288,854.00</w:t>
            </w:r>
          </w:p>
        </w:tc>
        <w:tc>
          <w:tcPr>
            <w:tcW w:w="1267" w:type="dxa"/>
            <w:tcBorders>
              <w:top w:val="none" w:sz="1" w:space="0" w:color="000000"/>
              <w:left w:val="none" w:sz="1" w:space="0" w:color="000000"/>
              <w:bottom w:val="none" w:sz="1" w:space="0" w:color="000000"/>
              <w:right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6,498,234.00</w:t>
            </w:r>
          </w:p>
        </w:tc>
      </w:tr>
      <w:tr w:rsidR="00843B8B" w:rsidRPr="00843B8B" w:rsidTr="008715C0">
        <w:tc>
          <w:tcPr>
            <w:tcW w:w="1560" w:type="dxa"/>
            <w:tcBorders>
              <w:left w:val="none" w:sz="1" w:space="0" w:color="000000"/>
              <w:bottom w:val="none" w:sz="1" w:space="0" w:color="000000"/>
            </w:tcBorders>
            <w:shd w:val="clear" w:color="auto" w:fill="auto"/>
          </w:tcPr>
          <w:p w:rsidR="00843B8B" w:rsidRPr="00843B8B" w:rsidRDefault="00843B8B" w:rsidP="00D865BC">
            <w:pPr>
              <w:pStyle w:val="TableContents"/>
              <w:rPr>
                <w:rFonts w:asciiTheme="minorHAnsi" w:hAnsiTheme="minorHAnsi" w:cstheme="minorHAnsi"/>
                <w:sz w:val="20"/>
              </w:rPr>
            </w:pPr>
            <w:proofErr w:type="spellStart"/>
            <w:r w:rsidRPr="00843B8B">
              <w:rPr>
                <w:rFonts w:asciiTheme="minorHAnsi" w:hAnsiTheme="minorHAnsi" w:cstheme="minorHAnsi"/>
                <w:b w:val="0"/>
                <w:iCs/>
                <w:sz w:val="20"/>
              </w:rPr>
              <w:t>Neporezni</w:t>
            </w:r>
            <w:proofErr w:type="spellEnd"/>
            <w:r w:rsidRPr="00843B8B">
              <w:rPr>
                <w:rFonts w:asciiTheme="minorHAnsi" w:hAnsiTheme="minorHAnsi" w:cstheme="minorHAnsi"/>
                <w:b w:val="0"/>
                <w:iCs/>
                <w:sz w:val="20"/>
              </w:rPr>
              <w:t xml:space="preserve"> </w:t>
            </w:r>
            <w:proofErr w:type="spellStart"/>
            <w:r w:rsidRPr="00843B8B">
              <w:rPr>
                <w:rFonts w:asciiTheme="minorHAnsi" w:hAnsiTheme="minorHAnsi" w:cstheme="minorHAnsi"/>
                <w:b w:val="0"/>
                <w:iCs/>
                <w:sz w:val="20"/>
              </w:rPr>
              <w:t>prihodi</w:t>
            </w:r>
            <w:proofErr w:type="spellEnd"/>
          </w:p>
        </w:tc>
        <w:tc>
          <w:tcPr>
            <w:tcW w:w="1275"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3,611,412.00</w:t>
            </w:r>
          </w:p>
        </w:tc>
        <w:tc>
          <w:tcPr>
            <w:tcW w:w="1276"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4,002,100.00</w:t>
            </w:r>
          </w:p>
        </w:tc>
        <w:tc>
          <w:tcPr>
            <w:tcW w:w="709"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110.82</w:t>
            </w:r>
          </w:p>
        </w:tc>
        <w:tc>
          <w:tcPr>
            <w:tcW w:w="1276"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3,864,000.00</w:t>
            </w:r>
          </w:p>
        </w:tc>
        <w:tc>
          <w:tcPr>
            <w:tcW w:w="1275"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3,826,990.00</w:t>
            </w:r>
          </w:p>
        </w:tc>
        <w:tc>
          <w:tcPr>
            <w:tcW w:w="1267" w:type="dxa"/>
            <w:tcBorders>
              <w:left w:val="none" w:sz="1" w:space="0" w:color="000000"/>
              <w:bottom w:val="none" w:sz="1" w:space="0" w:color="000000"/>
              <w:right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3,825,950.00</w:t>
            </w:r>
          </w:p>
        </w:tc>
      </w:tr>
      <w:tr w:rsidR="00843B8B" w:rsidRPr="00843B8B" w:rsidTr="008715C0">
        <w:tc>
          <w:tcPr>
            <w:tcW w:w="1560" w:type="dxa"/>
            <w:tcBorders>
              <w:left w:val="none" w:sz="1" w:space="0" w:color="000000"/>
              <w:bottom w:val="none" w:sz="1" w:space="0" w:color="000000"/>
            </w:tcBorders>
            <w:shd w:val="clear" w:color="auto" w:fill="auto"/>
          </w:tcPr>
          <w:p w:rsidR="00843B8B" w:rsidRPr="00843B8B" w:rsidRDefault="00843B8B" w:rsidP="00D865BC">
            <w:pPr>
              <w:pStyle w:val="TableContents"/>
              <w:rPr>
                <w:rFonts w:asciiTheme="minorHAnsi" w:hAnsiTheme="minorHAnsi" w:cstheme="minorHAnsi"/>
                <w:sz w:val="20"/>
              </w:rPr>
            </w:pPr>
            <w:proofErr w:type="spellStart"/>
            <w:r w:rsidRPr="00843B8B">
              <w:rPr>
                <w:rFonts w:asciiTheme="minorHAnsi" w:hAnsiTheme="minorHAnsi" w:cstheme="minorHAnsi"/>
                <w:b w:val="0"/>
                <w:iCs/>
                <w:sz w:val="20"/>
              </w:rPr>
              <w:t>Tekući</w:t>
            </w:r>
            <w:proofErr w:type="spellEnd"/>
            <w:r w:rsidRPr="00843B8B">
              <w:rPr>
                <w:rFonts w:asciiTheme="minorHAnsi" w:hAnsiTheme="minorHAnsi" w:cstheme="minorHAnsi"/>
                <w:b w:val="0"/>
                <w:iCs/>
                <w:sz w:val="20"/>
              </w:rPr>
              <w:t xml:space="preserve"> </w:t>
            </w:r>
            <w:proofErr w:type="spellStart"/>
            <w:r w:rsidRPr="00843B8B">
              <w:rPr>
                <w:rFonts w:asciiTheme="minorHAnsi" w:hAnsiTheme="minorHAnsi" w:cstheme="minorHAnsi"/>
                <w:b w:val="0"/>
                <w:iCs/>
                <w:sz w:val="20"/>
              </w:rPr>
              <w:t>transferi-potpore</w:t>
            </w:r>
            <w:proofErr w:type="spellEnd"/>
          </w:p>
        </w:tc>
        <w:tc>
          <w:tcPr>
            <w:tcW w:w="1275"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900,000.00</w:t>
            </w:r>
          </w:p>
        </w:tc>
        <w:tc>
          <w:tcPr>
            <w:tcW w:w="1276"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1,581,480.00</w:t>
            </w:r>
          </w:p>
        </w:tc>
        <w:tc>
          <w:tcPr>
            <w:tcW w:w="709"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175.72</w:t>
            </w:r>
          </w:p>
        </w:tc>
        <w:tc>
          <w:tcPr>
            <w:tcW w:w="1276"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1,532,898.00</w:t>
            </w:r>
          </w:p>
        </w:tc>
        <w:tc>
          <w:tcPr>
            <w:tcW w:w="1275"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1,562,543.00</w:t>
            </w:r>
          </w:p>
        </w:tc>
        <w:tc>
          <w:tcPr>
            <w:tcW w:w="1267" w:type="dxa"/>
            <w:tcBorders>
              <w:left w:val="none" w:sz="1" w:space="0" w:color="000000"/>
              <w:bottom w:val="none" w:sz="1" w:space="0" w:color="000000"/>
              <w:right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1,402,049.00</w:t>
            </w:r>
          </w:p>
        </w:tc>
      </w:tr>
      <w:tr w:rsidR="00843B8B" w:rsidRPr="00843B8B" w:rsidTr="008715C0">
        <w:tc>
          <w:tcPr>
            <w:tcW w:w="1560" w:type="dxa"/>
            <w:tcBorders>
              <w:left w:val="none" w:sz="1" w:space="0" w:color="000000"/>
              <w:bottom w:val="none" w:sz="1" w:space="0" w:color="000000"/>
            </w:tcBorders>
            <w:shd w:val="clear" w:color="auto" w:fill="auto"/>
          </w:tcPr>
          <w:p w:rsidR="00843B8B" w:rsidRPr="00843B8B" w:rsidRDefault="008715C0" w:rsidP="00D865BC">
            <w:pPr>
              <w:pStyle w:val="TableContents"/>
              <w:rPr>
                <w:rFonts w:asciiTheme="minorHAnsi" w:hAnsiTheme="minorHAnsi" w:cstheme="minorHAnsi"/>
                <w:sz w:val="20"/>
              </w:rPr>
            </w:pPr>
            <w:proofErr w:type="spellStart"/>
            <w:r>
              <w:rPr>
                <w:rFonts w:asciiTheme="minorHAnsi" w:hAnsiTheme="minorHAnsi" w:cstheme="minorHAnsi"/>
                <w:b w:val="0"/>
                <w:iCs/>
                <w:sz w:val="20"/>
              </w:rPr>
              <w:t>Prihodi</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po</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osnovi</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zaostalih</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obaveza</w:t>
            </w:r>
            <w:proofErr w:type="spellEnd"/>
          </w:p>
        </w:tc>
        <w:tc>
          <w:tcPr>
            <w:tcW w:w="1275"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200.00</w:t>
            </w:r>
          </w:p>
        </w:tc>
        <w:tc>
          <w:tcPr>
            <w:tcW w:w="1276"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1,000.00</w:t>
            </w:r>
          </w:p>
        </w:tc>
        <w:tc>
          <w:tcPr>
            <w:tcW w:w="709"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500.00</w:t>
            </w:r>
          </w:p>
        </w:tc>
        <w:tc>
          <w:tcPr>
            <w:tcW w:w="1276"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900.00</w:t>
            </w:r>
          </w:p>
        </w:tc>
        <w:tc>
          <w:tcPr>
            <w:tcW w:w="1275"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800.00</w:t>
            </w:r>
          </w:p>
        </w:tc>
        <w:tc>
          <w:tcPr>
            <w:tcW w:w="1267" w:type="dxa"/>
            <w:tcBorders>
              <w:left w:val="none" w:sz="1" w:space="0" w:color="000000"/>
              <w:bottom w:val="none" w:sz="1" w:space="0" w:color="000000"/>
              <w:right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700.00</w:t>
            </w:r>
          </w:p>
        </w:tc>
      </w:tr>
      <w:tr w:rsidR="00843B8B" w:rsidRPr="00843B8B" w:rsidTr="008715C0">
        <w:tc>
          <w:tcPr>
            <w:tcW w:w="1560" w:type="dxa"/>
            <w:tcBorders>
              <w:left w:val="none" w:sz="1" w:space="0" w:color="000000"/>
              <w:bottom w:val="none" w:sz="1" w:space="0" w:color="000000"/>
            </w:tcBorders>
            <w:shd w:val="clear" w:color="auto" w:fill="auto"/>
          </w:tcPr>
          <w:p w:rsidR="00843B8B" w:rsidRPr="00843B8B" w:rsidRDefault="00843B8B" w:rsidP="00D865BC">
            <w:pPr>
              <w:pStyle w:val="TableContents"/>
              <w:rPr>
                <w:rFonts w:asciiTheme="minorHAnsi" w:hAnsiTheme="minorHAnsi" w:cstheme="minorHAnsi"/>
                <w:sz w:val="20"/>
              </w:rPr>
            </w:pPr>
            <w:proofErr w:type="spellStart"/>
            <w:r w:rsidRPr="00843B8B">
              <w:rPr>
                <w:rFonts w:asciiTheme="minorHAnsi" w:hAnsiTheme="minorHAnsi" w:cstheme="minorHAnsi"/>
                <w:b w:val="0"/>
                <w:iCs/>
                <w:sz w:val="20"/>
              </w:rPr>
              <w:t>Kapitalni</w:t>
            </w:r>
            <w:proofErr w:type="spellEnd"/>
            <w:r w:rsidRPr="00843B8B">
              <w:rPr>
                <w:rFonts w:asciiTheme="minorHAnsi" w:hAnsiTheme="minorHAnsi" w:cstheme="minorHAnsi"/>
                <w:b w:val="0"/>
                <w:iCs/>
                <w:sz w:val="20"/>
              </w:rPr>
              <w:t xml:space="preserve"> </w:t>
            </w:r>
            <w:proofErr w:type="spellStart"/>
            <w:r w:rsidRPr="00843B8B">
              <w:rPr>
                <w:rFonts w:asciiTheme="minorHAnsi" w:hAnsiTheme="minorHAnsi" w:cstheme="minorHAnsi"/>
                <w:b w:val="0"/>
                <w:iCs/>
                <w:sz w:val="20"/>
              </w:rPr>
              <w:t>primici</w:t>
            </w:r>
            <w:proofErr w:type="spellEnd"/>
          </w:p>
        </w:tc>
        <w:tc>
          <w:tcPr>
            <w:tcW w:w="1275"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150,000.00</w:t>
            </w:r>
          </w:p>
        </w:tc>
        <w:tc>
          <w:tcPr>
            <w:tcW w:w="1276"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400,000.00</w:t>
            </w:r>
          </w:p>
        </w:tc>
        <w:tc>
          <w:tcPr>
            <w:tcW w:w="709"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266.67</w:t>
            </w:r>
          </w:p>
        </w:tc>
        <w:tc>
          <w:tcPr>
            <w:tcW w:w="1276"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150,000.00</w:t>
            </w:r>
          </w:p>
        </w:tc>
        <w:tc>
          <w:tcPr>
            <w:tcW w:w="1275" w:type="dxa"/>
            <w:tcBorders>
              <w:left w:val="none" w:sz="1" w:space="0" w:color="000000"/>
              <w:bottom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150,000.00</w:t>
            </w:r>
          </w:p>
        </w:tc>
        <w:tc>
          <w:tcPr>
            <w:tcW w:w="1267" w:type="dxa"/>
            <w:tcBorders>
              <w:left w:val="none" w:sz="1" w:space="0" w:color="000000"/>
              <w:bottom w:val="none" w:sz="1" w:space="0" w:color="000000"/>
              <w:right w:val="none" w:sz="1" w:space="0" w:color="000000"/>
            </w:tcBorders>
            <w:shd w:val="clear" w:color="auto" w:fill="auto"/>
          </w:tcPr>
          <w:p w:rsidR="00843B8B" w:rsidRPr="00843B8B" w:rsidRDefault="00843B8B" w:rsidP="00D865BC">
            <w:pPr>
              <w:pStyle w:val="TableContents"/>
              <w:jc w:val="right"/>
              <w:rPr>
                <w:rFonts w:asciiTheme="minorHAnsi" w:hAnsiTheme="minorHAnsi" w:cstheme="minorHAnsi"/>
                <w:sz w:val="20"/>
              </w:rPr>
            </w:pPr>
            <w:r w:rsidRPr="00843B8B">
              <w:rPr>
                <w:rFonts w:asciiTheme="minorHAnsi" w:hAnsiTheme="minorHAnsi" w:cstheme="minorHAnsi"/>
                <w:b w:val="0"/>
                <w:iCs/>
                <w:sz w:val="20"/>
              </w:rPr>
              <w:t>150,000.00</w:t>
            </w:r>
          </w:p>
        </w:tc>
      </w:tr>
      <w:tr w:rsidR="00843B8B" w:rsidRPr="00843B8B" w:rsidTr="008715C0">
        <w:tc>
          <w:tcPr>
            <w:tcW w:w="1560" w:type="dxa"/>
            <w:tcBorders>
              <w:left w:val="none" w:sz="1" w:space="0" w:color="000000"/>
              <w:bottom w:val="none" w:sz="1" w:space="0" w:color="000000"/>
            </w:tcBorders>
            <w:shd w:val="clear" w:color="auto" w:fill="auto"/>
          </w:tcPr>
          <w:p w:rsidR="00843B8B" w:rsidRPr="008715C0" w:rsidRDefault="00843B8B" w:rsidP="00D865BC">
            <w:pPr>
              <w:pStyle w:val="TableContents"/>
              <w:rPr>
                <w:rFonts w:asciiTheme="minorHAnsi" w:hAnsiTheme="minorHAnsi" w:cstheme="minorHAnsi"/>
                <w:b w:val="0"/>
                <w:sz w:val="20"/>
              </w:rPr>
            </w:pPr>
            <w:proofErr w:type="spellStart"/>
            <w:r w:rsidRPr="008715C0">
              <w:rPr>
                <w:rFonts w:asciiTheme="minorHAnsi" w:hAnsiTheme="minorHAnsi" w:cstheme="minorHAnsi"/>
                <w:b w:val="0"/>
                <w:bCs/>
                <w:iCs/>
                <w:sz w:val="20"/>
              </w:rPr>
              <w:t>Ukupno</w:t>
            </w:r>
            <w:proofErr w:type="spellEnd"/>
            <w:r w:rsidRPr="008715C0">
              <w:rPr>
                <w:rFonts w:asciiTheme="minorHAnsi" w:hAnsiTheme="minorHAnsi" w:cstheme="minorHAnsi"/>
                <w:b w:val="0"/>
                <w:bCs/>
                <w:iCs/>
                <w:sz w:val="20"/>
              </w:rPr>
              <w:t>:</w:t>
            </w:r>
          </w:p>
        </w:tc>
        <w:tc>
          <w:tcPr>
            <w:tcW w:w="1275" w:type="dxa"/>
            <w:tcBorders>
              <w:left w:val="none" w:sz="1" w:space="0" w:color="000000"/>
              <w:bottom w:val="none" w:sz="1" w:space="0" w:color="000000"/>
            </w:tcBorders>
            <w:shd w:val="clear" w:color="auto" w:fill="auto"/>
          </w:tcPr>
          <w:p w:rsidR="00843B8B" w:rsidRPr="008715C0" w:rsidRDefault="00843B8B" w:rsidP="008715C0">
            <w:pPr>
              <w:pStyle w:val="TableContents"/>
              <w:jc w:val="right"/>
              <w:rPr>
                <w:rFonts w:asciiTheme="minorHAnsi" w:hAnsiTheme="minorHAnsi" w:cstheme="minorHAnsi"/>
                <w:b w:val="0"/>
                <w:sz w:val="20"/>
              </w:rPr>
            </w:pPr>
            <w:r w:rsidRPr="008715C0">
              <w:rPr>
                <w:rFonts w:asciiTheme="minorHAnsi" w:hAnsiTheme="minorHAnsi" w:cstheme="minorHAnsi"/>
                <w:b w:val="0"/>
                <w:bCs/>
                <w:iCs/>
                <w:sz w:val="20"/>
              </w:rPr>
              <w:t>10,882,497.00</w:t>
            </w:r>
          </w:p>
        </w:tc>
        <w:tc>
          <w:tcPr>
            <w:tcW w:w="1276" w:type="dxa"/>
            <w:tcBorders>
              <w:left w:val="none" w:sz="1" w:space="0" w:color="000000"/>
              <w:bottom w:val="none" w:sz="1" w:space="0" w:color="000000"/>
            </w:tcBorders>
            <w:shd w:val="clear" w:color="auto" w:fill="auto"/>
          </w:tcPr>
          <w:p w:rsidR="00843B8B" w:rsidRPr="008715C0" w:rsidRDefault="00843B8B" w:rsidP="008715C0">
            <w:pPr>
              <w:pStyle w:val="TableContents"/>
              <w:jc w:val="right"/>
              <w:rPr>
                <w:rFonts w:asciiTheme="minorHAnsi" w:hAnsiTheme="minorHAnsi" w:cstheme="minorHAnsi"/>
                <w:b w:val="0"/>
                <w:sz w:val="20"/>
              </w:rPr>
            </w:pPr>
            <w:r w:rsidRPr="008715C0">
              <w:rPr>
                <w:rFonts w:asciiTheme="minorHAnsi" w:hAnsiTheme="minorHAnsi" w:cstheme="minorHAnsi"/>
                <w:b w:val="0"/>
                <w:bCs/>
                <w:iCs/>
                <w:sz w:val="20"/>
              </w:rPr>
              <w:t>12,106,638.00</w:t>
            </w:r>
          </w:p>
        </w:tc>
        <w:tc>
          <w:tcPr>
            <w:tcW w:w="709" w:type="dxa"/>
            <w:tcBorders>
              <w:left w:val="none" w:sz="1" w:space="0" w:color="000000"/>
              <w:bottom w:val="none" w:sz="1" w:space="0" w:color="000000"/>
            </w:tcBorders>
            <w:shd w:val="clear" w:color="auto" w:fill="auto"/>
          </w:tcPr>
          <w:p w:rsidR="00843B8B" w:rsidRPr="008715C0" w:rsidRDefault="00843B8B" w:rsidP="008715C0">
            <w:pPr>
              <w:pStyle w:val="TableContents"/>
              <w:jc w:val="right"/>
              <w:rPr>
                <w:rFonts w:asciiTheme="minorHAnsi" w:hAnsiTheme="minorHAnsi" w:cstheme="minorHAnsi"/>
                <w:b w:val="0"/>
                <w:sz w:val="20"/>
              </w:rPr>
            </w:pPr>
            <w:r w:rsidRPr="008715C0">
              <w:rPr>
                <w:rFonts w:asciiTheme="minorHAnsi" w:hAnsiTheme="minorHAnsi" w:cstheme="minorHAnsi"/>
                <w:b w:val="0"/>
                <w:bCs/>
                <w:iCs/>
                <w:sz w:val="20"/>
              </w:rPr>
              <w:t>111.25</w:t>
            </w:r>
          </w:p>
        </w:tc>
        <w:tc>
          <w:tcPr>
            <w:tcW w:w="1276" w:type="dxa"/>
            <w:tcBorders>
              <w:left w:val="none" w:sz="1" w:space="0" w:color="000000"/>
              <w:bottom w:val="none" w:sz="1" w:space="0" w:color="000000"/>
            </w:tcBorders>
            <w:shd w:val="clear" w:color="auto" w:fill="auto"/>
          </w:tcPr>
          <w:p w:rsidR="00843B8B" w:rsidRPr="008715C0" w:rsidRDefault="00843B8B" w:rsidP="008715C0">
            <w:pPr>
              <w:pStyle w:val="TableContents"/>
              <w:jc w:val="right"/>
              <w:rPr>
                <w:rFonts w:asciiTheme="minorHAnsi" w:hAnsiTheme="minorHAnsi" w:cstheme="minorHAnsi"/>
                <w:b w:val="0"/>
                <w:sz w:val="20"/>
              </w:rPr>
            </w:pPr>
            <w:r w:rsidRPr="008715C0">
              <w:rPr>
                <w:rFonts w:asciiTheme="minorHAnsi" w:hAnsiTheme="minorHAnsi" w:cstheme="minorHAnsi"/>
                <w:b w:val="0"/>
                <w:bCs/>
                <w:iCs/>
                <w:sz w:val="20"/>
              </w:rPr>
              <w:t>11,980,194.00</w:t>
            </w:r>
          </w:p>
        </w:tc>
        <w:tc>
          <w:tcPr>
            <w:tcW w:w="1275" w:type="dxa"/>
            <w:tcBorders>
              <w:left w:val="none" w:sz="1" w:space="0" w:color="000000"/>
              <w:bottom w:val="none" w:sz="1" w:space="0" w:color="000000"/>
            </w:tcBorders>
            <w:shd w:val="clear" w:color="auto" w:fill="auto"/>
          </w:tcPr>
          <w:p w:rsidR="00843B8B" w:rsidRPr="008715C0" w:rsidRDefault="00843B8B" w:rsidP="008715C0">
            <w:pPr>
              <w:pStyle w:val="TableContents"/>
              <w:jc w:val="right"/>
              <w:rPr>
                <w:rFonts w:asciiTheme="minorHAnsi" w:hAnsiTheme="minorHAnsi" w:cstheme="minorHAnsi"/>
                <w:b w:val="0"/>
                <w:sz w:val="20"/>
              </w:rPr>
            </w:pPr>
            <w:r w:rsidRPr="008715C0">
              <w:rPr>
                <w:rFonts w:asciiTheme="minorHAnsi" w:hAnsiTheme="minorHAnsi" w:cstheme="minorHAnsi"/>
                <w:b w:val="0"/>
                <w:bCs/>
                <w:iCs/>
                <w:sz w:val="20"/>
              </w:rPr>
              <w:t>11,829,187.00</w:t>
            </w:r>
          </w:p>
        </w:tc>
        <w:tc>
          <w:tcPr>
            <w:tcW w:w="1267" w:type="dxa"/>
            <w:tcBorders>
              <w:left w:val="none" w:sz="1" w:space="0" w:color="000000"/>
              <w:bottom w:val="none" w:sz="1" w:space="0" w:color="000000"/>
              <w:right w:val="none" w:sz="1" w:space="0" w:color="000000"/>
            </w:tcBorders>
            <w:shd w:val="clear" w:color="auto" w:fill="auto"/>
          </w:tcPr>
          <w:p w:rsidR="00843B8B" w:rsidRPr="008715C0" w:rsidRDefault="00843B8B" w:rsidP="008715C0">
            <w:pPr>
              <w:pStyle w:val="TableContents"/>
              <w:jc w:val="right"/>
              <w:rPr>
                <w:rFonts w:asciiTheme="minorHAnsi" w:hAnsiTheme="minorHAnsi" w:cstheme="minorHAnsi"/>
                <w:b w:val="0"/>
                <w:sz w:val="20"/>
              </w:rPr>
            </w:pPr>
            <w:r w:rsidRPr="008715C0">
              <w:rPr>
                <w:rFonts w:asciiTheme="minorHAnsi" w:hAnsiTheme="minorHAnsi" w:cstheme="minorHAnsi"/>
                <w:b w:val="0"/>
                <w:bCs/>
                <w:iCs/>
                <w:sz w:val="20"/>
              </w:rPr>
              <w:t>11,8</w:t>
            </w:r>
            <w:r w:rsidR="008715C0">
              <w:rPr>
                <w:rFonts w:asciiTheme="minorHAnsi" w:hAnsiTheme="minorHAnsi" w:cstheme="minorHAnsi"/>
                <w:b w:val="0"/>
                <w:bCs/>
                <w:iCs/>
                <w:sz w:val="20"/>
              </w:rPr>
              <w:t>56,933.00</w:t>
            </w:r>
          </w:p>
        </w:tc>
      </w:tr>
    </w:tbl>
    <w:p w:rsidR="00843B8B" w:rsidRPr="00843B8B" w:rsidRDefault="00843B8B" w:rsidP="00843B8B">
      <w:pPr>
        <w:rPr>
          <w:iCs/>
        </w:rPr>
      </w:pPr>
    </w:p>
    <w:p w:rsidR="00843B8B" w:rsidRPr="00843B8B" w:rsidRDefault="00843B8B" w:rsidP="00843B8B">
      <w:pPr>
        <w:rPr>
          <w:iCs/>
        </w:rPr>
      </w:pPr>
    </w:p>
    <w:p w:rsidR="00843B8B" w:rsidRPr="00843B8B" w:rsidRDefault="00843B8B" w:rsidP="00843B8B">
      <w:pPr>
        <w:rPr>
          <w:iCs/>
        </w:rPr>
      </w:pPr>
    </w:p>
    <w:p w:rsidR="00843B8B" w:rsidRPr="00843B8B" w:rsidRDefault="00843B8B" w:rsidP="00843B8B">
      <w:pPr>
        <w:rPr>
          <w:iCs/>
        </w:rPr>
      </w:pPr>
    </w:p>
    <w:p w:rsidR="00843B8B" w:rsidRPr="00843B8B" w:rsidRDefault="00843B8B" w:rsidP="00843B8B">
      <w:pPr>
        <w:rPr>
          <w:iCs/>
        </w:rPr>
      </w:pPr>
    </w:p>
    <w:p w:rsidR="00843B8B" w:rsidRPr="00843B8B" w:rsidRDefault="00843B8B" w:rsidP="00843B8B">
      <w:pPr>
        <w:rPr>
          <w:iCs/>
        </w:rPr>
      </w:pPr>
    </w:p>
    <w:p w:rsidR="00843B8B" w:rsidRPr="00843B8B" w:rsidRDefault="00843B8B" w:rsidP="008715C0">
      <w:pPr>
        <w:jc w:val="right"/>
      </w:pPr>
      <w:r w:rsidRPr="00843B8B">
        <w:rPr>
          <w:iCs/>
        </w:rPr>
        <w:lastRenderedPageBreak/>
        <w:t xml:space="preserve">                                                                                                                                                  2.</w:t>
      </w:r>
    </w:p>
    <w:p w:rsidR="00843B8B" w:rsidRPr="00E865A5" w:rsidRDefault="008715C0" w:rsidP="008715C0">
      <w:pPr>
        <w:pStyle w:val="Naslov2"/>
        <w:keepLines w:val="0"/>
        <w:suppressAutoHyphens/>
        <w:spacing w:before="0" w:line="240" w:lineRule="auto"/>
        <w:rPr>
          <w:rFonts w:asciiTheme="minorHAnsi" w:hAnsiTheme="minorHAnsi" w:cstheme="minorHAnsi"/>
          <w:b w:val="0"/>
          <w:color w:val="auto"/>
          <w:sz w:val="22"/>
          <w:szCs w:val="22"/>
        </w:rPr>
      </w:pPr>
      <w:r w:rsidRPr="00E865A5">
        <w:rPr>
          <w:rFonts w:asciiTheme="minorHAnsi" w:hAnsiTheme="minorHAnsi" w:cstheme="minorHAnsi"/>
          <w:b w:val="0"/>
          <w:iCs/>
          <w:color w:val="auto"/>
          <w:sz w:val="22"/>
          <w:szCs w:val="22"/>
        </w:rPr>
        <w:t>5.2. Izdaci – rashodi</w:t>
      </w:r>
    </w:p>
    <w:p w:rsidR="00E865A5" w:rsidRDefault="00E865A5" w:rsidP="00843B8B">
      <w:pPr>
        <w:rPr>
          <w:iCs/>
          <w:u w:val="single"/>
        </w:rPr>
      </w:pPr>
    </w:p>
    <w:p w:rsidR="00843B8B" w:rsidRPr="008715C0" w:rsidRDefault="00843B8B" w:rsidP="00843B8B">
      <w:r w:rsidRPr="00843B8B">
        <w:rPr>
          <w:iCs/>
        </w:rPr>
        <w:t>Planirani rashodi za 2018. godinu iznose 12.106.638,00 KM a za 2017. godinu su iznosili 10.882.497,00 KM.</w:t>
      </w:r>
    </w:p>
    <w:p w:rsidR="00843B8B" w:rsidRPr="008715C0" w:rsidRDefault="008715C0" w:rsidP="008715C0">
      <w:pPr>
        <w:pStyle w:val="Naslov3"/>
        <w:keepLines w:val="0"/>
        <w:numPr>
          <w:ilvl w:val="2"/>
          <w:numId w:val="19"/>
        </w:numPr>
        <w:suppressAutoHyphens/>
        <w:spacing w:before="0" w:line="240" w:lineRule="auto"/>
        <w:rPr>
          <w:rFonts w:asciiTheme="minorHAnsi" w:hAnsiTheme="minorHAnsi" w:cstheme="minorHAnsi"/>
          <w:color w:val="auto"/>
        </w:rPr>
      </w:pPr>
      <w:r>
        <w:rPr>
          <w:rFonts w:asciiTheme="minorHAnsi" w:hAnsiTheme="minorHAnsi" w:cstheme="minorHAnsi"/>
          <w:iCs/>
          <w:color w:val="auto"/>
        </w:rPr>
        <w:t>S</w:t>
      </w:r>
      <w:r w:rsidRPr="008715C0">
        <w:rPr>
          <w:rFonts w:asciiTheme="minorHAnsi" w:hAnsiTheme="minorHAnsi" w:cstheme="minorHAnsi"/>
          <w:iCs/>
          <w:color w:val="auto"/>
        </w:rPr>
        <w:t>truktura ukupno planiranih izdataka po vrstama u budžetu za 2018. godinu</w:t>
      </w:r>
    </w:p>
    <w:tbl>
      <w:tblPr>
        <w:tblW w:w="0" w:type="auto"/>
        <w:tblInd w:w="48" w:type="dxa"/>
        <w:tblLayout w:type="fixed"/>
        <w:tblCellMar>
          <w:left w:w="70" w:type="dxa"/>
          <w:right w:w="70" w:type="dxa"/>
        </w:tblCellMar>
        <w:tblLook w:val="0000" w:firstRow="0" w:lastRow="0" w:firstColumn="0" w:lastColumn="0" w:noHBand="0" w:noVBand="0"/>
      </w:tblPr>
      <w:tblGrid>
        <w:gridCol w:w="1124"/>
        <w:gridCol w:w="15"/>
        <w:gridCol w:w="2325"/>
        <w:gridCol w:w="1530"/>
        <w:gridCol w:w="1530"/>
        <w:gridCol w:w="15"/>
        <w:gridCol w:w="840"/>
        <w:gridCol w:w="15"/>
        <w:gridCol w:w="915"/>
        <w:gridCol w:w="931"/>
      </w:tblGrid>
      <w:tr w:rsidR="00843B8B" w:rsidRPr="00843B8B" w:rsidTr="00D865B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VRSTA RASHODA</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OPIS VRSTA RASHODA</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BUDŽET ZA 2017 G.</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BUDŽET ZA 2018 G.</w:t>
            </w:r>
          </w:p>
        </w:tc>
        <w:tc>
          <w:tcPr>
            <w:tcW w:w="870" w:type="dxa"/>
            <w:gridSpan w:val="3"/>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INDEX 4:3</w:t>
            </w:r>
          </w:p>
        </w:tc>
        <w:tc>
          <w:tcPr>
            <w:tcW w:w="915"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715C0" w:rsidP="008715C0">
            <w:pPr>
              <w:pStyle w:val="Bezproreda"/>
              <w:rPr>
                <w:sz w:val="20"/>
                <w:szCs w:val="20"/>
              </w:rPr>
            </w:pPr>
            <w:r w:rsidRPr="00744B79">
              <w:rPr>
                <w:sz w:val="20"/>
                <w:szCs w:val="20"/>
              </w:rPr>
              <w:t xml:space="preserve">% </w:t>
            </w:r>
            <w:r w:rsidR="00843B8B" w:rsidRPr="00744B79">
              <w:rPr>
                <w:sz w:val="20"/>
                <w:szCs w:val="20"/>
              </w:rPr>
              <w:t>UČEŠ.</w:t>
            </w:r>
          </w:p>
        </w:tc>
        <w:tc>
          <w:tcPr>
            <w:tcW w:w="927"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 UČEŠ.</w:t>
            </w:r>
          </w:p>
        </w:tc>
      </w:tr>
      <w:tr w:rsidR="00843B8B" w:rsidRPr="00843B8B" w:rsidTr="00D865B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1</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2</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3</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4</w:t>
            </w:r>
          </w:p>
        </w:tc>
        <w:tc>
          <w:tcPr>
            <w:tcW w:w="870" w:type="dxa"/>
            <w:gridSpan w:val="3"/>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5</w:t>
            </w:r>
          </w:p>
        </w:tc>
        <w:tc>
          <w:tcPr>
            <w:tcW w:w="915"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6</w:t>
            </w:r>
          </w:p>
        </w:tc>
        <w:tc>
          <w:tcPr>
            <w:tcW w:w="927"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7</w:t>
            </w:r>
          </w:p>
        </w:tc>
      </w:tr>
      <w:tr w:rsidR="00843B8B" w:rsidRPr="00843B8B" w:rsidTr="00D865B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611000</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I   plaće i naknade</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3,388,071.00</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3,546,891.00</w:t>
            </w:r>
          </w:p>
        </w:tc>
        <w:tc>
          <w:tcPr>
            <w:tcW w:w="870" w:type="dxa"/>
            <w:gridSpan w:val="3"/>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104.69</w:t>
            </w:r>
          </w:p>
        </w:tc>
        <w:tc>
          <w:tcPr>
            <w:tcW w:w="915"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31.13</w:t>
            </w:r>
          </w:p>
        </w:tc>
        <w:tc>
          <w:tcPr>
            <w:tcW w:w="927"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29.30</w:t>
            </w:r>
          </w:p>
        </w:tc>
      </w:tr>
      <w:tr w:rsidR="00843B8B" w:rsidRPr="00843B8B" w:rsidTr="00D865B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612000</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II doprinosi poslodavca</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345,109.00</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356,750.00</w:t>
            </w:r>
          </w:p>
        </w:tc>
        <w:tc>
          <w:tcPr>
            <w:tcW w:w="870" w:type="dxa"/>
            <w:gridSpan w:val="3"/>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103.37</w:t>
            </w:r>
          </w:p>
        </w:tc>
        <w:tc>
          <w:tcPr>
            <w:tcW w:w="915"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3.17</w:t>
            </w:r>
          </w:p>
        </w:tc>
        <w:tc>
          <w:tcPr>
            <w:tcW w:w="927"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2.95</w:t>
            </w:r>
          </w:p>
        </w:tc>
      </w:tr>
      <w:tr w:rsidR="00843B8B" w:rsidRPr="00843B8B" w:rsidTr="00D865B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613000</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 xml:space="preserve">III materijal i usluge </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742,717.00</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850,575.00</w:t>
            </w:r>
          </w:p>
        </w:tc>
        <w:tc>
          <w:tcPr>
            <w:tcW w:w="870" w:type="dxa"/>
            <w:gridSpan w:val="3"/>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114.52</w:t>
            </w:r>
          </w:p>
        </w:tc>
        <w:tc>
          <w:tcPr>
            <w:tcW w:w="915"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6.83</w:t>
            </w:r>
          </w:p>
        </w:tc>
        <w:tc>
          <w:tcPr>
            <w:tcW w:w="927"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7.03</w:t>
            </w:r>
          </w:p>
        </w:tc>
      </w:tr>
      <w:tr w:rsidR="00843B8B" w:rsidRPr="00843B8B" w:rsidTr="00D865B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614000</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IV tekući transferi</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4,062,914.00</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4,364,572.00</w:t>
            </w:r>
          </w:p>
        </w:tc>
        <w:tc>
          <w:tcPr>
            <w:tcW w:w="870" w:type="dxa"/>
            <w:gridSpan w:val="3"/>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107.42</w:t>
            </w:r>
          </w:p>
        </w:tc>
        <w:tc>
          <w:tcPr>
            <w:tcW w:w="915"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37.33</w:t>
            </w:r>
          </w:p>
        </w:tc>
        <w:tc>
          <w:tcPr>
            <w:tcW w:w="927"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36.05</w:t>
            </w:r>
          </w:p>
        </w:tc>
      </w:tr>
      <w:tr w:rsidR="00843B8B" w:rsidRPr="00843B8B" w:rsidTr="00D865B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615000</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715C0" w:rsidP="008715C0">
            <w:pPr>
              <w:pStyle w:val="Bezproreda"/>
              <w:rPr>
                <w:sz w:val="20"/>
                <w:szCs w:val="20"/>
              </w:rPr>
            </w:pPr>
            <w:r w:rsidRPr="00744B79">
              <w:rPr>
                <w:sz w:val="20"/>
                <w:szCs w:val="20"/>
              </w:rPr>
              <w:t>V kapitalni</w:t>
            </w:r>
            <w:r w:rsidR="00843B8B" w:rsidRPr="00744B79">
              <w:rPr>
                <w:sz w:val="20"/>
                <w:szCs w:val="20"/>
              </w:rPr>
              <w:t xml:space="preserve"> transferi</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188,166.00</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160,000.00</w:t>
            </w:r>
          </w:p>
        </w:tc>
        <w:tc>
          <w:tcPr>
            <w:tcW w:w="870" w:type="dxa"/>
            <w:gridSpan w:val="3"/>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85.03</w:t>
            </w:r>
          </w:p>
        </w:tc>
        <w:tc>
          <w:tcPr>
            <w:tcW w:w="915"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1.73</w:t>
            </w:r>
          </w:p>
        </w:tc>
        <w:tc>
          <w:tcPr>
            <w:tcW w:w="927"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1.32</w:t>
            </w:r>
          </w:p>
        </w:tc>
      </w:tr>
      <w:tr w:rsidR="00843B8B" w:rsidRPr="00843B8B" w:rsidTr="00744B79">
        <w:trPr>
          <w:trHeight w:val="493"/>
        </w:trPr>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616000</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VI izd</w:t>
            </w:r>
            <w:r w:rsidR="008715C0" w:rsidRPr="00744B79">
              <w:rPr>
                <w:sz w:val="20"/>
                <w:szCs w:val="20"/>
              </w:rPr>
              <w:t>aci za kamate, kredite i vanredne rashode</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99,069.00</w:t>
            </w:r>
          </w:p>
        </w:tc>
        <w:tc>
          <w:tcPr>
            <w:tcW w:w="870" w:type="dxa"/>
            <w:gridSpan w:val="3"/>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p>
        </w:tc>
        <w:tc>
          <w:tcPr>
            <w:tcW w:w="927"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.82</w:t>
            </w:r>
          </w:p>
        </w:tc>
      </w:tr>
      <w:tr w:rsidR="00843B8B" w:rsidRPr="00843B8B" w:rsidTr="00D865B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820000</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8715C0">
            <w:pPr>
              <w:pStyle w:val="Bezproreda"/>
              <w:rPr>
                <w:sz w:val="20"/>
                <w:szCs w:val="20"/>
              </w:rPr>
            </w:pPr>
            <w:r w:rsidRPr="00744B79">
              <w:rPr>
                <w:sz w:val="20"/>
                <w:szCs w:val="20"/>
              </w:rPr>
              <w:t>VII kapitalni izdaci</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2,055,520.00</w:t>
            </w:r>
          </w:p>
        </w:tc>
        <w:tc>
          <w:tcPr>
            <w:tcW w:w="1530"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2,678,781.00</w:t>
            </w:r>
          </w:p>
        </w:tc>
        <w:tc>
          <w:tcPr>
            <w:tcW w:w="870" w:type="dxa"/>
            <w:gridSpan w:val="3"/>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130.32</w:t>
            </w:r>
          </w:p>
        </w:tc>
        <w:tc>
          <w:tcPr>
            <w:tcW w:w="915"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18.89</w:t>
            </w:r>
          </w:p>
        </w:tc>
        <w:tc>
          <w:tcPr>
            <w:tcW w:w="927" w:type="dxa"/>
            <w:tcBorders>
              <w:top w:val="single" w:sz="4" w:space="0" w:color="00000A"/>
              <w:left w:val="single" w:sz="4" w:space="0" w:color="00000A"/>
              <w:bottom w:val="single" w:sz="4" w:space="0" w:color="00000A"/>
              <w:right w:val="single" w:sz="4" w:space="0" w:color="00000A"/>
            </w:tcBorders>
            <w:shd w:val="clear" w:color="auto" w:fill="auto"/>
          </w:tcPr>
          <w:p w:rsidR="00843B8B" w:rsidRPr="00744B79" w:rsidRDefault="00843B8B" w:rsidP="00744B79">
            <w:pPr>
              <w:pStyle w:val="Bezproreda"/>
              <w:jc w:val="right"/>
              <w:rPr>
                <w:sz w:val="20"/>
                <w:szCs w:val="20"/>
              </w:rPr>
            </w:pPr>
            <w:r w:rsidRPr="00744B79">
              <w:rPr>
                <w:sz w:val="20"/>
                <w:szCs w:val="20"/>
              </w:rPr>
              <w:t>22.12</w:t>
            </w:r>
          </w:p>
        </w:tc>
      </w:tr>
      <w:tr w:rsidR="00843B8B" w:rsidRPr="00843B8B" w:rsidTr="00D865BC">
        <w:tblPrEx>
          <w:tblCellMar>
            <w:top w:w="55" w:type="dxa"/>
            <w:left w:w="55" w:type="dxa"/>
            <w:bottom w:w="55" w:type="dxa"/>
            <w:right w:w="55" w:type="dxa"/>
          </w:tblCellMar>
        </w:tblPrEx>
        <w:tc>
          <w:tcPr>
            <w:tcW w:w="1139" w:type="dxa"/>
            <w:gridSpan w:val="2"/>
            <w:tcBorders>
              <w:top w:val="none" w:sz="1" w:space="0" w:color="000000"/>
              <w:left w:val="none" w:sz="1" w:space="0" w:color="000000"/>
              <w:bottom w:val="none" w:sz="1" w:space="0" w:color="000000"/>
            </w:tcBorders>
            <w:shd w:val="clear" w:color="auto" w:fill="auto"/>
          </w:tcPr>
          <w:p w:rsidR="00843B8B" w:rsidRPr="00744B79" w:rsidRDefault="00843B8B" w:rsidP="008715C0">
            <w:pPr>
              <w:pStyle w:val="Bezproreda"/>
              <w:rPr>
                <w:sz w:val="20"/>
                <w:szCs w:val="20"/>
              </w:rPr>
            </w:pPr>
            <w:r w:rsidRPr="00744B79">
              <w:rPr>
                <w:sz w:val="20"/>
                <w:szCs w:val="20"/>
              </w:rPr>
              <w:t>300000</w:t>
            </w:r>
          </w:p>
        </w:tc>
        <w:tc>
          <w:tcPr>
            <w:tcW w:w="2325" w:type="dxa"/>
            <w:tcBorders>
              <w:top w:val="none" w:sz="1" w:space="0" w:color="000000"/>
              <w:left w:val="none" w:sz="1" w:space="0" w:color="000000"/>
              <w:bottom w:val="none" w:sz="1" w:space="0" w:color="000000"/>
            </w:tcBorders>
            <w:shd w:val="clear" w:color="auto" w:fill="auto"/>
          </w:tcPr>
          <w:p w:rsidR="00843B8B" w:rsidRPr="00744B79" w:rsidRDefault="008715C0" w:rsidP="008715C0">
            <w:pPr>
              <w:pStyle w:val="Bezproreda"/>
              <w:rPr>
                <w:sz w:val="20"/>
                <w:szCs w:val="20"/>
              </w:rPr>
            </w:pPr>
            <w:r w:rsidRPr="00744B79">
              <w:rPr>
                <w:sz w:val="20"/>
                <w:szCs w:val="20"/>
              </w:rPr>
              <w:t>Obaveze iz prethodnih godina</w:t>
            </w:r>
          </w:p>
        </w:tc>
        <w:tc>
          <w:tcPr>
            <w:tcW w:w="1530" w:type="dxa"/>
            <w:tcBorders>
              <w:top w:val="none" w:sz="1" w:space="0" w:color="000000"/>
              <w:left w:val="none" w:sz="1" w:space="0" w:color="000000"/>
              <w:bottom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100,000.00</w:t>
            </w:r>
          </w:p>
        </w:tc>
        <w:tc>
          <w:tcPr>
            <w:tcW w:w="1545" w:type="dxa"/>
            <w:gridSpan w:val="2"/>
            <w:tcBorders>
              <w:top w:val="none" w:sz="1" w:space="0" w:color="000000"/>
              <w:left w:val="none" w:sz="1" w:space="0" w:color="000000"/>
              <w:bottom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50,000.00</w:t>
            </w:r>
          </w:p>
        </w:tc>
        <w:tc>
          <w:tcPr>
            <w:tcW w:w="840" w:type="dxa"/>
            <w:tcBorders>
              <w:top w:val="none" w:sz="1" w:space="0" w:color="000000"/>
              <w:left w:val="none" w:sz="1" w:space="0" w:color="000000"/>
              <w:bottom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50.00</w:t>
            </w:r>
          </w:p>
        </w:tc>
        <w:tc>
          <w:tcPr>
            <w:tcW w:w="930" w:type="dxa"/>
            <w:gridSpan w:val="2"/>
            <w:tcBorders>
              <w:top w:val="none" w:sz="1" w:space="0" w:color="000000"/>
              <w:left w:val="none" w:sz="1" w:space="0" w:color="000000"/>
              <w:bottom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.92</w:t>
            </w:r>
          </w:p>
        </w:tc>
        <w:tc>
          <w:tcPr>
            <w:tcW w:w="931" w:type="dxa"/>
            <w:tcBorders>
              <w:top w:val="none" w:sz="1" w:space="0" w:color="000000"/>
              <w:left w:val="none" w:sz="1" w:space="0" w:color="000000"/>
              <w:bottom w:val="none" w:sz="1" w:space="0" w:color="000000"/>
              <w:right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.41</w:t>
            </w:r>
          </w:p>
        </w:tc>
      </w:tr>
      <w:tr w:rsidR="00843B8B" w:rsidRPr="00843B8B" w:rsidTr="00D865BC">
        <w:tblPrEx>
          <w:tblCellMar>
            <w:top w:w="55" w:type="dxa"/>
            <w:left w:w="55" w:type="dxa"/>
            <w:bottom w:w="55" w:type="dxa"/>
            <w:right w:w="55" w:type="dxa"/>
          </w:tblCellMar>
        </w:tblPrEx>
        <w:tc>
          <w:tcPr>
            <w:tcW w:w="1139" w:type="dxa"/>
            <w:gridSpan w:val="2"/>
            <w:tcBorders>
              <w:top w:val="none" w:sz="1" w:space="0" w:color="000000"/>
              <w:left w:val="none" w:sz="1" w:space="0" w:color="000000"/>
              <w:bottom w:val="none" w:sz="1" w:space="0" w:color="000000"/>
            </w:tcBorders>
            <w:shd w:val="clear" w:color="auto" w:fill="auto"/>
          </w:tcPr>
          <w:p w:rsidR="00843B8B" w:rsidRPr="00744B79" w:rsidRDefault="00843B8B" w:rsidP="008715C0">
            <w:pPr>
              <w:pStyle w:val="Bezproreda"/>
              <w:rPr>
                <w:sz w:val="20"/>
                <w:szCs w:val="20"/>
              </w:rPr>
            </w:pPr>
          </w:p>
        </w:tc>
        <w:tc>
          <w:tcPr>
            <w:tcW w:w="2325" w:type="dxa"/>
            <w:tcBorders>
              <w:top w:val="none" w:sz="1" w:space="0" w:color="000000"/>
              <w:left w:val="none" w:sz="1" w:space="0" w:color="000000"/>
              <w:bottom w:val="none" w:sz="1" w:space="0" w:color="000000"/>
            </w:tcBorders>
            <w:shd w:val="clear" w:color="auto" w:fill="auto"/>
          </w:tcPr>
          <w:p w:rsidR="00843B8B" w:rsidRPr="00744B79" w:rsidRDefault="00843B8B" w:rsidP="008715C0">
            <w:pPr>
              <w:pStyle w:val="Bezproreda"/>
              <w:rPr>
                <w:sz w:val="20"/>
                <w:szCs w:val="20"/>
              </w:rPr>
            </w:pPr>
            <w:r w:rsidRPr="00744B79">
              <w:rPr>
                <w:sz w:val="20"/>
                <w:szCs w:val="20"/>
              </w:rPr>
              <w:t>UKUPNO</w:t>
            </w:r>
          </w:p>
        </w:tc>
        <w:tc>
          <w:tcPr>
            <w:tcW w:w="1530" w:type="dxa"/>
            <w:tcBorders>
              <w:top w:val="none" w:sz="1" w:space="0" w:color="000000"/>
              <w:left w:val="none" w:sz="1" w:space="0" w:color="000000"/>
              <w:bottom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10,882,497.00</w:t>
            </w:r>
          </w:p>
        </w:tc>
        <w:tc>
          <w:tcPr>
            <w:tcW w:w="1545" w:type="dxa"/>
            <w:gridSpan w:val="2"/>
            <w:tcBorders>
              <w:top w:val="none" w:sz="1" w:space="0" w:color="000000"/>
              <w:left w:val="none" w:sz="1" w:space="0" w:color="000000"/>
              <w:bottom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12,106,638.00</w:t>
            </w:r>
          </w:p>
        </w:tc>
        <w:tc>
          <w:tcPr>
            <w:tcW w:w="840" w:type="dxa"/>
            <w:tcBorders>
              <w:top w:val="none" w:sz="1" w:space="0" w:color="000000"/>
              <w:left w:val="none" w:sz="1" w:space="0" w:color="000000"/>
              <w:bottom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111.25</w:t>
            </w:r>
          </w:p>
        </w:tc>
        <w:tc>
          <w:tcPr>
            <w:tcW w:w="930" w:type="dxa"/>
            <w:gridSpan w:val="2"/>
            <w:tcBorders>
              <w:top w:val="none" w:sz="1" w:space="0" w:color="000000"/>
              <w:left w:val="none" w:sz="1" w:space="0" w:color="000000"/>
              <w:bottom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100.00%</w:t>
            </w:r>
          </w:p>
        </w:tc>
        <w:tc>
          <w:tcPr>
            <w:tcW w:w="931" w:type="dxa"/>
            <w:tcBorders>
              <w:top w:val="none" w:sz="1" w:space="0" w:color="000000"/>
              <w:left w:val="none" w:sz="1" w:space="0" w:color="000000"/>
              <w:bottom w:val="none" w:sz="1" w:space="0" w:color="000000"/>
              <w:right w:val="none" w:sz="1" w:space="0" w:color="000000"/>
            </w:tcBorders>
            <w:shd w:val="clear" w:color="auto" w:fill="auto"/>
          </w:tcPr>
          <w:p w:rsidR="00843B8B" w:rsidRPr="00744B79" w:rsidRDefault="00843B8B" w:rsidP="00744B79">
            <w:pPr>
              <w:pStyle w:val="Bezproreda"/>
              <w:jc w:val="right"/>
              <w:rPr>
                <w:sz w:val="20"/>
                <w:szCs w:val="20"/>
              </w:rPr>
            </w:pPr>
            <w:r w:rsidRPr="00744B79">
              <w:rPr>
                <w:sz w:val="20"/>
                <w:szCs w:val="20"/>
              </w:rPr>
              <w:t>100.00%</w:t>
            </w:r>
          </w:p>
        </w:tc>
      </w:tr>
    </w:tbl>
    <w:p w:rsidR="00843B8B" w:rsidRPr="00843B8B" w:rsidRDefault="00843B8B" w:rsidP="00843B8B">
      <w:pPr>
        <w:rPr>
          <w:iCs/>
        </w:rPr>
      </w:pPr>
    </w:p>
    <w:p w:rsidR="00843B8B" w:rsidRPr="00843B8B" w:rsidRDefault="00843B8B" w:rsidP="00843B8B">
      <w:r w:rsidRPr="00843B8B">
        <w:rPr>
          <w:iCs/>
        </w:rPr>
        <w:t xml:space="preserve">                      </w:t>
      </w:r>
      <w:r w:rsidR="00E865A5">
        <w:rPr>
          <w:iCs/>
        </w:rPr>
        <w:t xml:space="preserve">                   </w:t>
      </w:r>
      <w:r w:rsidRPr="00843B8B">
        <w:rPr>
          <w:iCs/>
        </w:rPr>
        <w:t>2017</w:t>
      </w:r>
      <w:r w:rsidR="00E865A5">
        <w:rPr>
          <w:iCs/>
        </w:rPr>
        <w:t>.</w:t>
      </w:r>
      <w:r w:rsidRPr="00843B8B">
        <w:rPr>
          <w:iCs/>
        </w:rPr>
        <w:t xml:space="preserve">        </w:t>
      </w:r>
      <w:r w:rsidR="008715C0">
        <w:rPr>
          <w:iCs/>
        </w:rPr>
        <w:t xml:space="preserve">             2018</w:t>
      </w:r>
      <w:r w:rsidR="00E865A5">
        <w:rPr>
          <w:iCs/>
        </w:rPr>
        <w:t>.</w:t>
      </w:r>
      <w:r w:rsidR="008715C0">
        <w:rPr>
          <w:iCs/>
        </w:rPr>
        <w:t xml:space="preserve">           %             2019</w:t>
      </w:r>
      <w:r w:rsidR="00E865A5">
        <w:rPr>
          <w:iCs/>
        </w:rPr>
        <w:t>.</w:t>
      </w:r>
      <w:r w:rsidR="008715C0">
        <w:rPr>
          <w:iCs/>
        </w:rPr>
        <w:t xml:space="preserve">                 2020</w:t>
      </w:r>
      <w:r w:rsidR="00E865A5">
        <w:rPr>
          <w:iCs/>
        </w:rPr>
        <w:t>.</w:t>
      </w:r>
      <w:r w:rsidR="008715C0">
        <w:rPr>
          <w:iCs/>
        </w:rPr>
        <w:t xml:space="preserve">                  </w:t>
      </w:r>
      <w:r w:rsidRPr="00843B8B">
        <w:rPr>
          <w:iCs/>
        </w:rPr>
        <w:t>2021</w:t>
      </w:r>
      <w:r w:rsidR="00E865A5">
        <w:rPr>
          <w:i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50"/>
        <w:gridCol w:w="1327"/>
        <w:gridCol w:w="1276"/>
        <w:gridCol w:w="850"/>
        <w:gridCol w:w="1418"/>
        <w:gridCol w:w="1276"/>
        <w:gridCol w:w="1417"/>
      </w:tblGrid>
      <w:tr w:rsidR="008715C0" w:rsidRPr="00843B8B" w:rsidTr="00E865A5">
        <w:trPr>
          <w:trHeight w:val="450"/>
        </w:trPr>
        <w:tc>
          <w:tcPr>
            <w:tcW w:w="1650" w:type="dxa"/>
            <w:tcBorders>
              <w:top w:val="none" w:sz="1" w:space="0" w:color="000000"/>
              <w:left w:val="none" w:sz="1" w:space="0" w:color="000000"/>
              <w:bottom w:val="none" w:sz="1" w:space="0" w:color="000000"/>
            </w:tcBorders>
            <w:shd w:val="clear" w:color="auto" w:fill="auto"/>
          </w:tcPr>
          <w:p w:rsidR="008715C0" w:rsidRPr="00744B79" w:rsidRDefault="00744B79" w:rsidP="00D865BC">
            <w:pPr>
              <w:pStyle w:val="TableContents"/>
              <w:rPr>
                <w:rFonts w:asciiTheme="minorHAnsi" w:hAnsiTheme="minorHAnsi" w:cstheme="minorHAnsi"/>
                <w:sz w:val="20"/>
              </w:rPr>
            </w:pPr>
            <w:proofErr w:type="spellStart"/>
            <w:r>
              <w:rPr>
                <w:rFonts w:asciiTheme="minorHAnsi" w:hAnsiTheme="minorHAnsi" w:cstheme="minorHAnsi"/>
                <w:b w:val="0"/>
                <w:iCs/>
                <w:sz w:val="20"/>
              </w:rPr>
              <w:t>Plaće</w:t>
            </w:r>
            <w:proofErr w:type="spellEnd"/>
            <w:r>
              <w:rPr>
                <w:rFonts w:asciiTheme="minorHAnsi" w:hAnsiTheme="minorHAnsi" w:cstheme="minorHAnsi"/>
                <w:b w:val="0"/>
                <w:iCs/>
                <w:sz w:val="20"/>
              </w:rPr>
              <w:t xml:space="preserve"> i </w:t>
            </w:r>
            <w:proofErr w:type="spellStart"/>
            <w:r>
              <w:rPr>
                <w:rFonts w:asciiTheme="minorHAnsi" w:hAnsiTheme="minorHAnsi" w:cstheme="minorHAnsi"/>
                <w:b w:val="0"/>
                <w:iCs/>
                <w:sz w:val="20"/>
              </w:rPr>
              <w:t>naknade</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zaposlenih</w:t>
            </w:r>
            <w:proofErr w:type="spellEnd"/>
          </w:p>
        </w:tc>
        <w:tc>
          <w:tcPr>
            <w:tcW w:w="1327" w:type="dxa"/>
            <w:tcBorders>
              <w:top w:val="none" w:sz="1" w:space="0" w:color="000000"/>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3,388,071.00</w:t>
            </w:r>
          </w:p>
        </w:tc>
        <w:tc>
          <w:tcPr>
            <w:tcW w:w="1276" w:type="dxa"/>
            <w:tcBorders>
              <w:top w:val="none" w:sz="1" w:space="0" w:color="000000"/>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3,546,891.00</w:t>
            </w:r>
          </w:p>
        </w:tc>
        <w:tc>
          <w:tcPr>
            <w:tcW w:w="850" w:type="dxa"/>
            <w:tcBorders>
              <w:top w:val="none" w:sz="1" w:space="0" w:color="000000"/>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104.69</w:t>
            </w:r>
          </w:p>
        </w:tc>
        <w:tc>
          <w:tcPr>
            <w:tcW w:w="1418" w:type="dxa"/>
            <w:tcBorders>
              <w:top w:val="none" w:sz="1" w:space="0" w:color="000000"/>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3,590,000.00</w:t>
            </w:r>
          </w:p>
        </w:tc>
        <w:tc>
          <w:tcPr>
            <w:tcW w:w="1276" w:type="dxa"/>
            <w:tcBorders>
              <w:top w:val="none" w:sz="1" w:space="0" w:color="000000"/>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3,590,000.00</w:t>
            </w:r>
          </w:p>
        </w:tc>
        <w:tc>
          <w:tcPr>
            <w:tcW w:w="1417" w:type="dxa"/>
            <w:tcBorders>
              <w:top w:val="none" w:sz="1" w:space="0" w:color="000000"/>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3,590,000.00</w:t>
            </w:r>
          </w:p>
        </w:tc>
      </w:tr>
      <w:tr w:rsidR="008715C0" w:rsidRPr="00843B8B" w:rsidTr="00E865A5">
        <w:tc>
          <w:tcPr>
            <w:tcW w:w="1650" w:type="dxa"/>
            <w:tcBorders>
              <w:left w:val="none" w:sz="1" w:space="0" w:color="000000"/>
              <w:bottom w:val="none" w:sz="1" w:space="0" w:color="000000"/>
            </w:tcBorders>
            <w:shd w:val="clear" w:color="auto" w:fill="auto"/>
          </w:tcPr>
          <w:p w:rsidR="008715C0" w:rsidRPr="00744B79" w:rsidRDefault="008715C0"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Doprinosi</w:t>
            </w:r>
            <w:proofErr w:type="spellEnd"/>
            <w:r w:rsidRPr="00744B79">
              <w:rPr>
                <w:rFonts w:asciiTheme="minorHAnsi" w:hAnsiTheme="minorHAnsi" w:cstheme="minorHAnsi"/>
                <w:b w:val="0"/>
                <w:iCs/>
                <w:sz w:val="20"/>
              </w:rPr>
              <w:t xml:space="preserve"> </w:t>
            </w:r>
          </w:p>
        </w:tc>
        <w:tc>
          <w:tcPr>
            <w:tcW w:w="1327"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345,109.00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356,750.00</w:t>
            </w:r>
          </w:p>
        </w:tc>
        <w:tc>
          <w:tcPr>
            <w:tcW w:w="850"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103.37</w:t>
            </w:r>
          </w:p>
        </w:tc>
        <w:tc>
          <w:tcPr>
            <w:tcW w:w="1418"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372,000.00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372,000.00</w:t>
            </w:r>
          </w:p>
        </w:tc>
        <w:tc>
          <w:tcPr>
            <w:tcW w:w="1417" w:type="dxa"/>
            <w:tcBorders>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372,000.00</w:t>
            </w:r>
          </w:p>
        </w:tc>
      </w:tr>
      <w:tr w:rsidR="008715C0" w:rsidRPr="00843B8B" w:rsidTr="00E865A5">
        <w:tc>
          <w:tcPr>
            <w:tcW w:w="1650" w:type="dxa"/>
            <w:tcBorders>
              <w:left w:val="none" w:sz="1" w:space="0" w:color="000000"/>
              <w:bottom w:val="none" w:sz="1" w:space="0" w:color="000000"/>
            </w:tcBorders>
            <w:shd w:val="clear" w:color="auto" w:fill="auto"/>
          </w:tcPr>
          <w:p w:rsidR="008715C0" w:rsidRPr="00744B79" w:rsidRDefault="008715C0"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Materijal</w:t>
            </w:r>
            <w:proofErr w:type="spellEnd"/>
            <w:r w:rsidRPr="00744B79">
              <w:rPr>
                <w:rFonts w:asciiTheme="minorHAnsi" w:hAnsiTheme="minorHAnsi" w:cstheme="minorHAnsi"/>
                <w:b w:val="0"/>
                <w:iCs/>
                <w:sz w:val="20"/>
              </w:rPr>
              <w:t xml:space="preserve"> i </w:t>
            </w:r>
            <w:proofErr w:type="spellStart"/>
            <w:r w:rsidRPr="00744B79">
              <w:rPr>
                <w:rFonts w:asciiTheme="minorHAnsi" w:hAnsiTheme="minorHAnsi" w:cstheme="minorHAnsi"/>
                <w:b w:val="0"/>
                <w:iCs/>
                <w:sz w:val="20"/>
              </w:rPr>
              <w:t>usluge</w:t>
            </w:r>
            <w:proofErr w:type="spellEnd"/>
          </w:p>
        </w:tc>
        <w:tc>
          <w:tcPr>
            <w:tcW w:w="1327"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742,717.00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850,575.00</w:t>
            </w:r>
          </w:p>
        </w:tc>
        <w:tc>
          <w:tcPr>
            <w:tcW w:w="850"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114.52</w:t>
            </w:r>
          </w:p>
        </w:tc>
        <w:tc>
          <w:tcPr>
            <w:tcW w:w="1418"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819,194.00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801,670.00</w:t>
            </w:r>
          </w:p>
        </w:tc>
        <w:tc>
          <w:tcPr>
            <w:tcW w:w="1417" w:type="dxa"/>
            <w:tcBorders>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818,480.00</w:t>
            </w:r>
          </w:p>
        </w:tc>
      </w:tr>
      <w:tr w:rsidR="008715C0" w:rsidRPr="00843B8B" w:rsidTr="00E865A5">
        <w:tc>
          <w:tcPr>
            <w:tcW w:w="1650" w:type="dxa"/>
            <w:tcBorders>
              <w:left w:val="none" w:sz="1" w:space="0" w:color="000000"/>
              <w:bottom w:val="none" w:sz="1" w:space="0" w:color="000000"/>
            </w:tcBorders>
            <w:shd w:val="clear" w:color="auto" w:fill="auto"/>
          </w:tcPr>
          <w:p w:rsidR="008715C0" w:rsidRPr="00744B79" w:rsidRDefault="008715C0"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Tekući</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transferi</w:t>
            </w:r>
            <w:proofErr w:type="spellEnd"/>
            <w:r w:rsidRPr="00744B79">
              <w:rPr>
                <w:rFonts w:asciiTheme="minorHAnsi" w:hAnsiTheme="minorHAnsi" w:cstheme="minorHAnsi"/>
                <w:b w:val="0"/>
                <w:iCs/>
                <w:sz w:val="20"/>
              </w:rPr>
              <w:t xml:space="preserve"> </w:t>
            </w:r>
          </w:p>
        </w:tc>
        <w:tc>
          <w:tcPr>
            <w:tcW w:w="1327"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4,062,914.00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4,364,572.00</w:t>
            </w:r>
          </w:p>
        </w:tc>
        <w:tc>
          <w:tcPr>
            <w:tcW w:w="850"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107.42</w:t>
            </w:r>
          </w:p>
        </w:tc>
        <w:tc>
          <w:tcPr>
            <w:tcW w:w="1418"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4,075,680.00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4,078,680.00</w:t>
            </w:r>
          </w:p>
        </w:tc>
        <w:tc>
          <w:tcPr>
            <w:tcW w:w="1417" w:type="dxa"/>
            <w:tcBorders>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4,103,680.00</w:t>
            </w:r>
          </w:p>
        </w:tc>
      </w:tr>
      <w:tr w:rsidR="008715C0" w:rsidRPr="00843B8B" w:rsidTr="00E865A5">
        <w:tc>
          <w:tcPr>
            <w:tcW w:w="1650" w:type="dxa"/>
            <w:tcBorders>
              <w:left w:val="none" w:sz="1" w:space="0" w:color="000000"/>
              <w:bottom w:val="none" w:sz="1" w:space="0" w:color="000000"/>
            </w:tcBorders>
            <w:shd w:val="clear" w:color="auto" w:fill="auto"/>
          </w:tcPr>
          <w:p w:rsidR="008715C0" w:rsidRPr="00744B79" w:rsidRDefault="008715C0"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Kapitalni</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transferi</w:t>
            </w:r>
            <w:proofErr w:type="spellEnd"/>
            <w:r w:rsidRPr="00744B79">
              <w:rPr>
                <w:rFonts w:asciiTheme="minorHAnsi" w:hAnsiTheme="minorHAnsi" w:cstheme="minorHAnsi"/>
                <w:b w:val="0"/>
                <w:iCs/>
                <w:sz w:val="20"/>
              </w:rPr>
              <w:t xml:space="preserve"> </w:t>
            </w:r>
          </w:p>
        </w:tc>
        <w:tc>
          <w:tcPr>
            <w:tcW w:w="1327"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188,166.00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160,000.00</w:t>
            </w:r>
          </w:p>
        </w:tc>
        <w:tc>
          <w:tcPr>
            <w:tcW w:w="850"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85.03</w:t>
            </w:r>
          </w:p>
        </w:tc>
        <w:tc>
          <w:tcPr>
            <w:tcW w:w="1418"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150,000.00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150,000.00</w:t>
            </w:r>
          </w:p>
        </w:tc>
        <w:tc>
          <w:tcPr>
            <w:tcW w:w="1417" w:type="dxa"/>
            <w:tcBorders>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150,000.00</w:t>
            </w:r>
          </w:p>
        </w:tc>
      </w:tr>
      <w:tr w:rsidR="008715C0" w:rsidRPr="00843B8B" w:rsidTr="00E865A5">
        <w:tc>
          <w:tcPr>
            <w:tcW w:w="1650" w:type="dxa"/>
            <w:tcBorders>
              <w:left w:val="none" w:sz="1" w:space="0" w:color="000000"/>
              <w:bottom w:val="none" w:sz="1" w:space="0" w:color="000000"/>
            </w:tcBorders>
            <w:shd w:val="clear" w:color="auto" w:fill="auto"/>
          </w:tcPr>
          <w:p w:rsidR="008715C0" w:rsidRPr="00744B79" w:rsidRDefault="008715C0"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Izdaci</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za</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kamate</w:t>
            </w:r>
            <w:proofErr w:type="spellEnd"/>
          </w:p>
        </w:tc>
        <w:tc>
          <w:tcPr>
            <w:tcW w:w="1327"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b w:val="0"/>
                <w:iCs/>
                <w:sz w:val="20"/>
              </w:rPr>
            </w:pP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99,069.00</w:t>
            </w:r>
          </w:p>
        </w:tc>
        <w:tc>
          <w:tcPr>
            <w:tcW w:w="850"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b w:val="0"/>
                <w:iCs/>
                <w:sz w:val="20"/>
              </w:rPr>
            </w:pPr>
          </w:p>
        </w:tc>
        <w:tc>
          <w:tcPr>
            <w:tcW w:w="1418"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60,074.00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46,707.00</w:t>
            </w:r>
          </w:p>
        </w:tc>
        <w:tc>
          <w:tcPr>
            <w:tcW w:w="1417" w:type="dxa"/>
            <w:tcBorders>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33,584.00</w:t>
            </w:r>
          </w:p>
        </w:tc>
      </w:tr>
      <w:tr w:rsidR="008715C0" w:rsidRPr="00843B8B" w:rsidTr="00E865A5">
        <w:tc>
          <w:tcPr>
            <w:tcW w:w="1650" w:type="dxa"/>
            <w:tcBorders>
              <w:left w:val="none" w:sz="1" w:space="0" w:color="000000"/>
              <w:bottom w:val="none" w:sz="1" w:space="0" w:color="000000"/>
            </w:tcBorders>
            <w:shd w:val="clear" w:color="auto" w:fill="auto"/>
          </w:tcPr>
          <w:p w:rsidR="008715C0" w:rsidRPr="00744B79" w:rsidRDefault="008715C0"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Kapitalni</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izdaci</w:t>
            </w:r>
            <w:proofErr w:type="spellEnd"/>
          </w:p>
        </w:tc>
        <w:tc>
          <w:tcPr>
            <w:tcW w:w="1327"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1,575,239.00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2,303,056.00</w:t>
            </w:r>
          </w:p>
        </w:tc>
        <w:tc>
          <w:tcPr>
            <w:tcW w:w="850"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146.20</w:t>
            </w:r>
          </w:p>
        </w:tc>
        <w:tc>
          <w:tcPr>
            <w:tcW w:w="1418"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2,483,246.00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2,360,130.00</w:t>
            </w:r>
          </w:p>
        </w:tc>
        <w:tc>
          <w:tcPr>
            <w:tcW w:w="1417" w:type="dxa"/>
            <w:tcBorders>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2,359,189.00</w:t>
            </w:r>
          </w:p>
        </w:tc>
      </w:tr>
      <w:tr w:rsidR="008715C0" w:rsidRPr="00843B8B" w:rsidTr="00E865A5">
        <w:tc>
          <w:tcPr>
            <w:tcW w:w="1650" w:type="dxa"/>
            <w:tcBorders>
              <w:left w:val="none" w:sz="1" w:space="0" w:color="000000"/>
              <w:bottom w:val="none" w:sz="1" w:space="0" w:color="000000"/>
            </w:tcBorders>
            <w:shd w:val="clear" w:color="auto" w:fill="auto"/>
          </w:tcPr>
          <w:p w:rsidR="008715C0" w:rsidRPr="00744B79" w:rsidRDefault="00744B79" w:rsidP="00D865BC">
            <w:pPr>
              <w:pStyle w:val="TableContents"/>
              <w:rPr>
                <w:rFonts w:asciiTheme="minorHAnsi" w:hAnsiTheme="minorHAnsi" w:cstheme="minorHAnsi"/>
                <w:sz w:val="20"/>
              </w:rPr>
            </w:pPr>
            <w:proofErr w:type="spellStart"/>
            <w:r>
              <w:rPr>
                <w:rFonts w:asciiTheme="minorHAnsi" w:hAnsiTheme="minorHAnsi" w:cstheme="minorHAnsi"/>
                <w:b w:val="0"/>
                <w:iCs/>
                <w:sz w:val="20"/>
              </w:rPr>
              <w:t>Izdaci</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za</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otplatu</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dugovanja</w:t>
            </w:r>
            <w:proofErr w:type="spellEnd"/>
          </w:p>
        </w:tc>
        <w:tc>
          <w:tcPr>
            <w:tcW w:w="1327"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480,281.00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375,725.00</w:t>
            </w:r>
          </w:p>
        </w:tc>
        <w:tc>
          <w:tcPr>
            <w:tcW w:w="850"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78.23</w:t>
            </w:r>
          </w:p>
        </w:tc>
        <w:tc>
          <w:tcPr>
            <w:tcW w:w="1418"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380,000.00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380,000.00</w:t>
            </w:r>
          </w:p>
        </w:tc>
        <w:tc>
          <w:tcPr>
            <w:tcW w:w="1417" w:type="dxa"/>
            <w:tcBorders>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380,000.00</w:t>
            </w:r>
          </w:p>
        </w:tc>
      </w:tr>
      <w:tr w:rsidR="008715C0" w:rsidRPr="00843B8B" w:rsidTr="00E865A5">
        <w:tc>
          <w:tcPr>
            <w:tcW w:w="1650" w:type="dxa"/>
            <w:tcBorders>
              <w:left w:val="none" w:sz="1" w:space="0" w:color="000000"/>
              <w:bottom w:val="none" w:sz="1" w:space="0" w:color="000000"/>
            </w:tcBorders>
            <w:shd w:val="clear" w:color="auto" w:fill="auto"/>
          </w:tcPr>
          <w:p w:rsidR="008715C0" w:rsidRPr="00744B79" w:rsidRDefault="00744B79" w:rsidP="00D865BC">
            <w:pPr>
              <w:pStyle w:val="TableContents"/>
              <w:rPr>
                <w:rFonts w:asciiTheme="minorHAnsi" w:hAnsiTheme="minorHAnsi" w:cstheme="minorHAnsi"/>
                <w:sz w:val="20"/>
              </w:rPr>
            </w:pPr>
            <w:proofErr w:type="spellStart"/>
            <w:r>
              <w:rPr>
                <w:rFonts w:asciiTheme="minorHAnsi" w:hAnsiTheme="minorHAnsi" w:cstheme="minorHAnsi"/>
                <w:b w:val="0"/>
                <w:iCs/>
                <w:sz w:val="20"/>
              </w:rPr>
              <w:t>Obaveze</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iz</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prethodnih</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godina</w:t>
            </w:r>
            <w:proofErr w:type="spellEnd"/>
          </w:p>
        </w:tc>
        <w:tc>
          <w:tcPr>
            <w:tcW w:w="1327"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100,000.00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50,000.00</w:t>
            </w:r>
          </w:p>
        </w:tc>
        <w:tc>
          <w:tcPr>
            <w:tcW w:w="850"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50.00</w:t>
            </w:r>
          </w:p>
        </w:tc>
        <w:tc>
          <w:tcPr>
            <w:tcW w:w="1418"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50,000.00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50,000.00</w:t>
            </w:r>
          </w:p>
        </w:tc>
        <w:tc>
          <w:tcPr>
            <w:tcW w:w="1417" w:type="dxa"/>
            <w:tcBorders>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50,000.00</w:t>
            </w:r>
          </w:p>
        </w:tc>
      </w:tr>
      <w:tr w:rsidR="008715C0" w:rsidRPr="00843B8B" w:rsidTr="00E865A5">
        <w:tc>
          <w:tcPr>
            <w:tcW w:w="1650" w:type="dxa"/>
            <w:tcBorders>
              <w:left w:val="none" w:sz="1" w:space="0" w:color="000000"/>
              <w:bottom w:val="none" w:sz="1" w:space="0" w:color="000000"/>
            </w:tcBorders>
            <w:shd w:val="clear" w:color="auto" w:fill="auto"/>
          </w:tcPr>
          <w:p w:rsidR="008715C0" w:rsidRPr="00744B79" w:rsidRDefault="008715C0"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Ukupno</w:t>
            </w:r>
            <w:proofErr w:type="spellEnd"/>
            <w:r w:rsidRPr="00744B79">
              <w:rPr>
                <w:rFonts w:asciiTheme="minorHAnsi" w:hAnsiTheme="minorHAnsi" w:cstheme="minorHAnsi"/>
                <w:b w:val="0"/>
                <w:iCs/>
                <w:sz w:val="20"/>
              </w:rPr>
              <w:t xml:space="preserve">: </w:t>
            </w:r>
          </w:p>
        </w:tc>
        <w:tc>
          <w:tcPr>
            <w:tcW w:w="1327"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10,882,497.00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12,106,638.00</w:t>
            </w:r>
          </w:p>
        </w:tc>
        <w:tc>
          <w:tcPr>
            <w:tcW w:w="850"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111.25</w:t>
            </w:r>
          </w:p>
        </w:tc>
        <w:tc>
          <w:tcPr>
            <w:tcW w:w="1418"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11,980,194.00</w:t>
            </w:r>
          </w:p>
        </w:tc>
        <w:tc>
          <w:tcPr>
            <w:tcW w:w="1276" w:type="dxa"/>
            <w:tcBorders>
              <w:left w:val="none" w:sz="1" w:space="0" w:color="000000"/>
              <w:bottom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11,829,187.00</w:t>
            </w:r>
          </w:p>
        </w:tc>
        <w:tc>
          <w:tcPr>
            <w:tcW w:w="1417" w:type="dxa"/>
            <w:tcBorders>
              <w:left w:val="none" w:sz="1" w:space="0" w:color="000000"/>
              <w:bottom w:val="none" w:sz="1" w:space="0" w:color="000000"/>
              <w:right w:val="none" w:sz="1" w:space="0" w:color="000000"/>
            </w:tcBorders>
            <w:shd w:val="clear" w:color="auto" w:fill="auto"/>
          </w:tcPr>
          <w:p w:rsidR="008715C0" w:rsidRPr="00744B79" w:rsidRDefault="008715C0" w:rsidP="00744B79">
            <w:pPr>
              <w:pStyle w:val="TableContents"/>
              <w:jc w:val="right"/>
              <w:rPr>
                <w:rFonts w:asciiTheme="minorHAnsi" w:hAnsiTheme="minorHAnsi" w:cstheme="minorHAnsi"/>
                <w:sz w:val="20"/>
              </w:rPr>
            </w:pPr>
            <w:r w:rsidRPr="00744B79">
              <w:rPr>
                <w:rFonts w:asciiTheme="minorHAnsi" w:hAnsiTheme="minorHAnsi" w:cstheme="minorHAnsi"/>
                <w:b w:val="0"/>
                <w:iCs/>
                <w:sz w:val="20"/>
              </w:rPr>
              <w:t>11,856,933.00</w:t>
            </w:r>
          </w:p>
        </w:tc>
      </w:tr>
    </w:tbl>
    <w:p w:rsidR="00843B8B" w:rsidRPr="00843B8B" w:rsidRDefault="00843B8B" w:rsidP="00843B8B">
      <w:pPr>
        <w:rPr>
          <w:iCs/>
        </w:rPr>
      </w:pPr>
    </w:p>
    <w:p w:rsidR="00843B8B" w:rsidRPr="00E865A5" w:rsidRDefault="00843B8B" w:rsidP="00E865A5">
      <w:pPr>
        <w:pStyle w:val="Bezproreda"/>
      </w:pPr>
      <w:r w:rsidRPr="00843B8B">
        <w:t>Rashodi planirani po članu 7. Zakona o Budžetima u F BiH a sastoje se od rashoda:</w:t>
      </w:r>
    </w:p>
    <w:p w:rsidR="00843B8B" w:rsidRPr="00843B8B" w:rsidRDefault="00843B8B" w:rsidP="00E865A5">
      <w:pPr>
        <w:pStyle w:val="Bezproreda"/>
      </w:pPr>
      <w:r w:rsidRPr="00843B8B">
        <w:t xml:space="preserve">I    Izdaci za plaće i naknade uposlenika </w:t>
      </w:r>
    </w:p>
    <w:p w:rsidR="00843B8B" w:rsidRPr="00843B8B" w:rsidRDefault="00843B8B" w:rsidP="00E865A5">
      <w:pPr>
        <w:pStyle w:val="Bezproreda"/>
      </w:pPr>
      <w:r w:rsidRPr="00843B8B">
        <w:t>II   Izdaci za doprinose poslodavca</w:t>
      </w:r>
    </w:p>
    <w:p w:rsidR="00843B8B" w:rsidRPr="00843B8B" w:rsidRDefault="00843B8B" w:rsidP="00E865A5">
      <w:pPr>
        <w:pStyle w:val="Bezproreda"/>
      </w:pPr>
      <w:r w:rsidRPr="00843B8B">
        <w:t>III Izdaci za materijal i usluge</w:t>
      </w:r>
    </w:p>
    <w:p w:rsidR="00843B8B" w:rsidRPr="00843B8B" w:rsidRDefault="00843B8B" w:rsidP="00E865A5">
      <w:pPr>
        <w:pStyle w:val="Bezproreda"/>
      </w:pPr>
      <w:r w:rsidRPr="00843B8B">
        <w:t xml:space="preserve">IV Tekući transferi se odnose na izdatke za tekuće </w:t>
      </w:r>
      <w:proofErr w:type="spellStart"/>
      <w:r w:rsidRPr="00843B8B">
        <w:t>grantov</w:t>
      </w:r>
      <w:r w:rsidR="001117C9">
        <w:t>e</w:t>
      </w:r>
      <w:proofErr w:type="spellEnd"/>
      <w:r w:rsidR="001117C9">
        <w:t xml:space="preserve">, </w:t>
      </w:r>
      <w:proofErr w:type="spellStart"/>
      <w:r w:rsidR="001117C9">
        <w:t>grantovi</w:t>
      </w:r>
      <w:proofErr w:type="spellEnd"/>
      <w:r w:rsidR="001117C9">
        <w:t xml:space="preserve"> JP, </w:t>
      </w:r>
      <w:proofErr w:type="spellStart"/>
      <w:r w:rsidR="001117C9">
        <w:t>grantove</w:t>
      </w:r>
      <w:proofErr w:type="spellEnd"/>
      <w:r w:rsidR="001117C9">
        <w:t xml:space="preserve"> neprofitnim </w:t>
      </w:r>
      <w:r w:rsidRPr="00843B8B">
        <w:t>organizacijama, subvencije, pomoći i rezerva iz Budžeta</w:t>
      </w:r>
    </w:p>
    <w:p w:rsidR="00843B8B" w:rsidRPr="00843B8B" w:rsidRDefault="00843B8B" w:rsidP="00E865A5">
      <w:pPr>
        <w:pStyle w:val="Bezproreda"/>
      </w:pPr>
      <w:r w:rsidRPr="00843B8B">
        <w:t>V  Kapitalni transferi se odnose na izgradnju kapitalnih objekata</w:t>
      </w:r>
    </w:p>
    <w:p w:rsidR="00843B8B" w:rsidRPr="00843B8B" w:rsidRDefault="00843B8B" w:rsidP="00E865A5">
      <w:pPr>
        <w:pStyle w:val="Bezproreda"/>
      </w:pPr>
      <w:r w:rsidRPr="00843B8B">
        <w:t>VI Izdaci za kamate, kredite i vanredne rashode</w:t>
      </w:r>
    </w:p>
    <w:p w:rsidR="00843B8B" w:rsidRPr="00843B8B" w:rsidRDefault="00843B8B" w:rsidP="00E865A5">
      <w:pPr>
        <w:pStyle w:val="Bezproreda"/>
      </w:pPr>
      <w:r w:rsidRPr="00843B8B">
        <w:t>VII Kapitalni izdaci se odnose na nabavku opreme, zemlje, projekata i na investiciono održavanje</w:t>
      </w:r>
    </w:p>
    <w:p w:rsidR="00843B8B" w:rsidRPr="00843B8B" w:rsidRDefault="001117C9" w:rsidP="00E865A5">
      <w:pPr>
        <w:pStyle w:val="Bezproreda"/>
      </w:pPr>
      <w:r>
        <w:t>VII Obaveze iz pret</w:t>
      </w:r>
      <w:r w:rsidR="00843B8B" w:rsidRPr="00843B8B">
        <w:t>hodne godine-neizmirene obaveze iz ranijih godina.</w:t>
      </w:r>
    </w:p>
    <w:p w:rsidR="00843B8B" w:rsidRPr="00843B8B" w:rsidRDefault="00843B8B" w:rsidP="00E865A5">
      <w:pPr>
        <w:pStyle w:val="Bezproreda"/>
      </w:pPr>
    </w:p>
    <w:p w:rsidR="00843B8B" w:rsidRPr="00E865A5" w:rsidRDefault="00843B8B" w:rsidP="00E865A5">
      <w:pPr>
        <w:pStyle w:val="Bezproreda"/>
      </w:pPr>
    </w:p>
    <w:p w:rsidR="00843B8B" w:rsidRPr="00E865A5" w:rsidRDefault="00843B8B" w:rsidP="00E865A5">
      <w:pPr>
        <w:pStyle w:val="Bezproreda"/>
        <w:jc w:val="both"/>
      </w:pPr>
      <w:r w:rsidRPr="00E865A5">
        <w:rPr>
          <w:b/>
          <w:bCs/>
        </w:rPr>
        <w:t xml:space="preserve">I - TEKUĆI IZDACI ZA PLAĆE I NAKNADE </w:t>
      </w:r>
    </w:p>
    <w:p w:rsidR="00843B8B" w:rsidRPr="00E865A5" w:rsidRDefault="00843B8B" w:rsidP="00E865A5">
      <w:pPr>
        <w:pStyle w:val="Bezproreda"/>
        <w:jc w:val="both"/>
      </w:pPr>
      <w:r w:rsidRPr="00843B8B">
        <w:t>U stavci tekući izdaci za plaće i naknade planirani su bruto lični dohodci i naknade troškova zaposlenih sa doprinosima na teret zaposlenika u iznosu od 3.546.891,00 KM ili 29,30 % ukupnih  izdataka za 2018. godinu.</w:t>
      </w:r>
    </w:p>
    <w:p w:rsidR="00E865A5" w:rsidRDefault="00E865A5" w:rsidP="00E865A5">
      <w:pPr>
        <w:pStyle w:val="Bezproreda"/>
        <w:jc w:val="both"/>
        <w:rPr>
          <w:b/>
          <w:bCs/>
        </w:rPr>
      </w:pPr>
    </w:p>
    <w:p w:rsidR="00843B8B" w:rsidRPr="00E865A5" w:rsidRDefault="00843B8B" w:rsidP="00E865A5">
      <w:pPr>
        <w:pStyle w:val="Bezproreda"/>
        <w:jc w:val="both"/>
      </w:pPr>
      <w:r w:rsidRPr="00E865A5">
        <w:rPr>
          <w:b/>
          <w:bCs/>
        </w:rPr>
        <w:t>II – DOPRINOSI POSLODAVCA</w:t>
      </w:r>
    </w:p>
    <w:p w:rsidR="00843B8B" w:rsidRPr="00843B8B" w:rsidRDefault="00843B8B" w:rsidP="00E865A5">
      <w:pPr>
        <w:pStyle w:val="Bezproreda"/>
        <w:jc w:val="both"/>
      </w:pPr>
      <w:r w:rsidRPr="00843B8B">
        <w:t>Doprinosi na teret poslodavca učestvuju sa 2,95 % ili u apsolutnom iznosu 356.750,00 KM za 2018. godinu.</w:t>
      </w:r>
    </w:p>
    <w:p w:rsidR="00E865A5" w:rsidRDefault="00E865A5" w:rsidP="00E865A5">
      <w:pPr>
        <w:pStyle w:val="Bezproreda"/>
        <w:jc w:val="both"/>
        <w:rPr>
          <w:b/>
          <w:bCs/>
        </w:rPr>
      </w:pPr>
    </w:p>
    <w:p w:rsidR="00843B8B" w:rsidRPr="00E865A5" w:rsidRDefault="00843B8B" w:rsidP="00E865A5">
      <w:pPr>
        <w:pStyle w:val="Bezproreda"/>
        <w:jc w:val="both"/>
      </w:pPr>
      <w:r w:rsidRPr="00E865A5">
        <w:rPr>
          <w:b/>
          <w:bCs/>
        </w:rPr>
        <w:t xml:space="preserve">III – MATERIJAL I USLUGE </w:t>
      </w:r>
    </w:p>
    <w:p w:rsidR="00843B8B" w:rsidRPr="00843B8B" w:rsidRDefault="00843B8B" w:rsidP="00E865A5">
      <w:pPr>
        <w:pStyle w:val="Bezproreda"/>
        <w:jc w:val="both"/>
      </w:pPr>
      <w:r w:rsidRPr="00843B8B">
        <w:t xml:space="preserve">Izdaci za materijal i usluge su planirani u iznosu od 850.575,00 KM i u ukupnim izdacima Budžeta učestvuju sa  7,03 %.  </w:t>
      </w:r>
    </w:p>
    <w:p w:rsidR="00E865A5" w:rsidRDefault="00E865A5" w:rsidP="00E865A5">
      <w:pPr>
        <w:pStyle w:val="Bezproreda"/>
        <w:jc w:val="both"/>
        <w:rPr>
          <w:rFonts w:cstheme="minorHAnsi"/>
          <w:b/>
          <w:bCs/>
        </w:rPr>
      </w:pPr>
    </w:p>
    <w:p w:rsidR="00843B8B" w:rsidRPr="00E865A5" w:rsidRDefault="00843B8B" w:rsidP="00E865A5">
      <w:pPr>
        <w:pStyle w:val="Bezproreda"/>
        <w:jc w:val="both"/>
        <w:rPr>
          <w:rFonts w:cstheme="minorHAnsi"/>
          <w:b/>
        </w:rPr>
      </w:pPr>
      <w:r w:rsidRPr="00E865A5">
        <w:rPr>
          <w:rFonts w:cstheme="minorHAnsi"/>
          <w:b/>
          <w:bCs/>
        </w:rPr>
        <w:t>IV- TEKUĆI TRANSFERI</w:t>
      </w:r>
    </w:p>
    <w:p w:rsidR="00843B8B" w:rsidRPr="00843B8B" w:rsidRDefault="00843B8B" w:rsidP="00E865A5">
      <w:pPr>
        <w:pStyle w:val="Bezproreda"/>
        <w:jc w:val="both"/>
      </w:pPr>
      <w:r w:rsidRPr="00843B8B">
        <w:t>Tekući transferi planirani su u iznosu od 4.364.572,00 KM, što je za 301.658,00 KM više u odnosu na plan za 2017. godinu koji je iznosio 4.062.914,00 KM.</w:t>
      </w:r>
    </w:p>
    <w:p w:rsidR="00E865A5" w:rsidRDefault="00843B8B" w:rsidP="00E865A5">
      <w:pPr>
        <w:pStyle w:val="Bezproreda"/>
        <w:jc w:val="both"/>
      </w:pPr>
      <w:r w:rsidRPr="00843B8B">
        <w:t>Tekuća Budžetska rezerva planirana je u iznosu od 30.000,00 KM što je znatno niže od Zakonom dozvoljenog iznosa od 3% prihoda Budžeta bez potpora.</w:t>
      </w:r>
    </w:p>
    <w:p w:rsidR="00843B8B" w:rsidRPr="00843B8B" w:rsidRDefault="00843B8B" w:rsidP="00E865A5">
      <w:pPr>
        <w:pStyle w:val="Bezproreda"/>
        <w:jc w:val="both"/>
      </w:pPr>
      <w:r w:rsidRPr="00843B8B">
        <w:t>Na ove izdatke otpada 36,05 % ukupnih izdataka iz Budžeta.</w:t>
      </w:r>
    </w:p>
    <w:p w:rsidR="00E865A5" w:rsidRDefault="00E865A5" w:rsidP="00E865A5">
      <w:pPr>
        <w:pStyle w:val="Bezproreda"/>
        <w:jc w:val="both"/>
        <w:rPr>
          <w:b/>
          <w:bCs/>
        </w:rPr>
      </w:pPr>
    </w:p>
    <w:p w:rsidR="00E865A5" w:rsidRDefault="00843B8B" w:rsidP="00E865A5">
      <w:pPr>
        <w:pStyle w:val="Bezproreda"/>
        <w:jc w:val="both"/>
      </w:pPr>
      <w:r w:rsidRPr="00843B8B">
        <w:rPr>
          <w:b/>
          <w:bCs/>
        </w:rPr>
        <w:t>V – KAPITALNI TRANSFERI</w:t>
      </w:r>
    </w:p>
    <w:p w:rsidR="00843B8B" w:rsidRPr="00843B8B" w:rsidRDefault="00843B8B" w:rsidP="00E865A5">
      <w:pPr>
        <w:pStyle w:val="Bezproreda"/>
        <w:jc w:val="both"/>
      </w:pPr>
      <w:r w:rsidRPr="00843B8B">
        <w:t>Budžetom za 2018.  godinu kapitalni transferi su planirani u iznosu od 160.000,00 KM što je za 28.166,00 KM manje nego u prošloj godini kad su iznosili 188.166,00 KM.</w:t>
      </w:r>
    </w:p>
    <w:p w:rsidR="00843B8B" w:rsidRPr="00843B8B" w:rsidRDefault="00843B8B" w:rsidP="00E865A5">
      <w:pPr>
        <w:pStyle w:val="Bezproreda"/>
        <w:jc w:val="both"/>
      </w:pPr>
      <w:r w:rsidRPr="00843B8B">
        <w:t xml:space="preserve">Sredstva kapitalnih transfera se </w:t>
      </w:r>
      <w:proofErr w:type="spellStart"/>
      <w:r w:rsidRPr="00843B8B">
        <w:t>realizuju</w:t>
      </w:r>
      <w:proofErr w:type="spellEnd"/>
      <w:r w:rsidRPr="00843B8B">
        <w:t xml:space="preserve"> učešćem Općine u projektima MZ koje </w:t>
      </w:r>
      <w:proofErr w:type="spellStart"/>
      <w:r w:rsidRPr="00843B8B">
        <w:t>sufinansiraju</w:t>
      </w:r>
      <w:proofErr w:type="spellEnd"/>
      <w:r w:rsidRPr="00843B8B">
        <w:t xml:space="preserve"> drugi subjekti i u podršci projektima u MZ.</w:t>
      </w:r>
    </w:p>
    <w:p w:rsidR="00843B8B" w:rsidRPr="00843B8B" w:rsidRDefault="00843B8B" w:rsidP="00E865A5">
      <w:pPr>
        <w:pStyle w:val="Bezproreda"/>
        <w:jc w:val="both"/>
      </w:pPr>
      <w:r w:rsidRPr="00843B8B">
        <w:t xml:space="preserve">Za ove projekte </w:t>
      </w:r>
      <w:proofErr w:type="spellStart"/>
      <w:r w:rsidRPr="00843B8B">
        <w:t>obezbjeđuju</w:t>
      </w:r>
      <w:proofErr w:type="spellEnd"/>
      <w:r w:rsidRPr="00843B8B">
        <w:t xml:space="preserve"> se uglavnom  sredstva potporama sa viših nivoa vlasti, kao i sredstva iz nevladinih organizacija. Na ove izdatke otpada 1,32 % ukupnih izdataka iz Budžeta u 2018. godini.</w:t>
      </w:r>
    </w:p>
    <w:p w:rsidR="00E865A5" w:rsidRDefault="00E865A5" w:rsidP="00E865A5">
      <w:pPr>
        <w:pStyle w:val="Bezproreda"/>
        <w:jc w:val="both"/>
        <w:rPr>
          <w:b/>
        </w:rPr>
      </w:pPr>
    </w:p>
    <w:p w:rsidR="00E865A5" w:rsidRDefault="00843B8B" w:rsidP="00E865A5">
      <w:pPr>
        <w:pStyle w:val="Bezproreda"/>
        <w:jc w:val="both"/>
        <w:rPr>
          <w:b/>
        </w:rPr>
      </w:pPr>
      <w:r w:rsidRPr="00E865A5">
        <w:rPr>
          <w:b/>
        </w:rPr>
        <w:t>VI i VII - KAPITALNI IZDACI</w:t>
      </w:r>
    </w:p>
    <w:p w:rsidR="00843B8B" w:rsidRPr="00E865A5" w:rsidRDefault="00843B8B" w:rsidP="00E865A5">
      <w:pPr>
        <w:pStyle w:val="Bezproreda"/>
        <w:jc w:val="both"/>
        <w:rPr>
          <w:b/>
        </w:rPr>
      </w:pPr>
      <w:r w:rsidRPr="00843B8B">
        <w:t>Kapitalni izdaci su planirani u ukupnom  iznosu od 2.777.850,00 KM  u 2018.  godini od čega se 0,82 % odnosi na izdatke za otplatu kamata ili 99.069,00 KM .</w:t>
      </w:r>
    </w:p>
    <w:p w:rsidR="00843B8B" w:rsidRPr="00843B8B" w:rsidRDefault="00843B8B" w:rsidP="00E865A5">
      <w:pPr>
        <w:pStyle w:val="Bezproreda"/>
        <w:jc w:val="both"/>
      </w:pPr>
      <w:r w:rsidRPr="00843B8B">
        <w:t>Preostali dio u iznosu od 2.678.781,00 KM kapitalnih izdataka se odnosi na kupovinu zemljišta, nabavku neophodne kompjuterske opreme, nabavku –izradu projekata bez kojih nema razvoja niti ulaganja i za rekonstrukciju i investicijsko održavanje, a učestvuju sa 22,12 %.</w:t>
      </w:r>
    </w:p>
    <w:p w:rsidR="00843B8B" w:rsidRPr="00843B8B" w:rsidRDefault="00843B8B" w:rsidP="00E865A5">
      <w:pPr>
        <w:pStyle w:val="Bezproreda"/>
        <w:jc w:val="both"/>
      </w:pPr>
      <w:proofErr w:type="spellStart"/>
      <w:r w:rsidRPr="00843B8B">
        <w:t>Takođe</w:t>
      </w:r>
      <w:proofErr w:type="spellEnd"/>
      <w:r w:rsidRPr="00843B8B">
        <w:t xml:space="preserve"> i kod ovih izdataka predviđeno je povećanje za 722.330,00 KM u odnosu na prošlu godinu (koji su iznosili 2.055.520,00 KM).</w:t>
      </w:r>
    </w:p>
    <w:p w:rsidR="00843B8B" w:rsidRPr="00E865A5" w:rsidRDefault="00843B8B" w:rsidP="00E865A5">
      <w:pPr>
        <w:pStyle w:val="Bezproreda"/>
        <w:jc w:val="both"/>
      </w:pPr>
      <w:r w:rsidRPr="00E865A5">
        <w:t xml:space="preserve">Način izvršenja Budžeta općine Sanski Most za 2017. godinu, upravljanje prihodima i primicima, rashodima i izdacima, raspolaganje sredstvima tekućih i kapitalnih </w:t>
      </w:r>
      <w:proofErr w:type="spellStart"/>
      <w:r w:rsidRPr="00E865A5">
        <w:t>grantova</w:t>
      </w:r>
      <w:proofErr w:type="spellEnd"/>
      <w:r w:rsidRPr="00E865A5">
        <w:t xml:space="preserve"> kao i plana i obaveza korisnika Budžetskih sredstava utvrdit će se Odlukom o izvršenju Budžeta za 2018. godinu koju uz prijedlog Budžeta za 2018. godinu donosi Općinsko vijeće.</w:t>
      </w:r>
    </w:p>
    <w:p w:rsidR="00843B8B" w:rsidRPr="00DD5476" w:rsidRDefault="00843B8B" w:rsidP="00843B8B">
      <w:pPr>
        <w:spacing w:before="120" w:after="0" w:line="240" w:lineRule="auto"/>
        <w:jc w:val="both"/>
      </w:pPr>
    </w:p>
    <w:p w:rsidR="00327A7A" w:rsidRPr="00E865A5" w:rsidRDefault="00327A7A" w:rsidP="008715C0">
      <w:pPr>
        <w:pStyle w:val="Odlomakpopisa"/>
        <w:numPr>
          <w:ilvl w:val="0"/>
          <w:numId w:val="19"/>
        </w:numPr>
        <w:spacing w:before="120" w:after="0" w:line="240" w:lineRule="auto"/>
        <w:ind w:left="357" w:hanging="357"/>
        <w:contextualSpacing w:val="0"/>
        <w:jc w:val="both"/>
        <w:rPr>
          <w:sz w:val="24"/>
          <w:szCs w:val="24"/>
        </w:rPr>
      </w:pPr>
      <w:r w:rsidRPr="00E865A5">
        <w:rPr>
          <w:b/>
          <w:sz w:val="24"/>
          <w:szCs w:val="24"/>
        </w:rPr>
        <w:t>Mjerenje i izvještavanje o</w:t>
      </w:r>
      <w:r w:rsidR="00E05033" w:rsidRPr="00E865A5">
        <w:rPr>
          <w:b/>
          <w:sz w:val="24"/>
          <w:szCs w:val="24"/>
        </w:rPr>
        <w:t xml:space="preserve"> uspješnosti rada JLS, uključujući</w:t>
      </w:r>
      <w:r w:rsidRPr="00E865A5">
        <w:rPr>
          <w:b/>
          <w:sz w:val="24"/>
          <w:szCs w:val="24"/>
        </w:rPr>
        <w:t xml:space="preserve">  mjerenje uspješnosti rada zaposlenih u JLS</w:t>
      </w:r>
      <w:r w:rsidR="00E05033" w:rsidRPr="00E865A5">
        <w:rPr>
          <w:sz w:val="24"/>
          <w:szCs w:val="24"/>
        </w:rPr>
        <w:t xml:space="preserve"> </w:t>
      </w:r>
    </w:p>
    <w:p w:rsidR="00C11621" w:rsidRDefault="00C11621" w:rsidP="00C11621">
      <w:pPr>
        <w:spacing w:before="120" w:after="0" w:line="240" w:lineRule="auto"/>
        <w:jc w:val="both"/>
      </w:pPr>
    </w:p>
    <w:p w:rsidR="00C11621" w:rsidRDefault="00C11621" w:rsidP="00C11621">
      <w:pPr>
        <w:spacing w:before="120" w:after="0" w:line="240" w:lineRule="auto"/>
        <w:jc w:val="both"/>
      </w:pPr>
      <w:r>
        <w:t>Mjerenje i izvještavanje o uspješnosti rada lokalne samouprave se sprovodi na dva načina – godišnjim  izvještajem o realizaciji Strategije lokalnog razvoja gdje su navedeni svi kvantitativni parametri realizacije u odnosu na plan</w:t>
      </w:r>
      <w:r w:rsidR="000E37A8">
        <w:t xml:space="preserve"> i usvajanjem izvještaja o radu Općinskog načelnika i Općinskih službi</w:t>
      </w:r>
      <w:r>
        <w:t>, te ocjenjivanjem rada državnih službenika i namještenika koje je definirano Pravilnikom o ocjenjivanju rada državnih službenika i namještenika u organima državne službe USK (Službeni glasnik USK br. 23/17)</w:t>
      </w:r>
      <w:r w:rsidR="00ED690B">
        <w:t>.</w:t>
      </w:r>
    </w:p>
    <w:p w:rsidR="00CD4802" w:rsidRDefault="00CD4802" w:rsidP="00C11621">
      <w:pPr>
        <w:spacing w:before="120" w:after="0" w:line="240" w:lineRule="auto"/>
        <w:jc w:val="both"/>
      </w:pPr>
      <w:r>
        <w:lastRenderedPageBreak/>
        <w:t xml:space="preserve">Metodologija izvještavanja o </w:t>
      </w:r>
      <w:proofErr w:type="spellStart"/>
      <w:r>
        <w:t>stepenu</w:t>
      </w:r>
      <w:proofErr w:type="spellEnd"/>
      <w:r>
        <w:t xml:space="preserve"> realizacije Strategije lokalnog razvoja je usvojena odmah po usvajanju i samog strateškog dokumenta 2014. godine, i u protekle 3 godine ukupan stepen realizacije je iznosio 55% - 65% što se smatra srednje uspješnom realizacijom.</w:t>
      </w:r>
      <w:r w:rsidR="000E37A8">
        <w:t xml:space="preserve"> Planom rada Općinskog vijeća Sanski Most izvještaj o radu Općinskog načelnika i Općinskih službi zajedno sa Izvještajem o realizaciji Strategije lokalnog razvoja planirani su za redovnu sjednicu u februaru 2018. godine.</w:t>
      </w:r>
    </w:p>
    <w:p w:rsidR="00EA0C26" w:rsidRDefault="00EA0C26" w:rsidP="00EA0C26">
      <w:pPr>
        <w:pStyle w:val="Bezproreda"/>
        <w:jc w:val="both"/>
        <w:rPr>
          <w:rFonts w:cstheme="minorHAnsi"/>
        </w:rPr>
      </w:pPr>
    </w:p>
    <w:p w:rsidR="00EA0C26" w:rsidRPr="00EA0C26" w:rsidRDefault="000E37A8" w:rsidP="00EA0C26">
      <w:pPr>
        <w:pStyle w:val="Bezproreda"/>
        <w:jc w:val="both"/>
        <w:rPr>
          <w:rFonts w:eastAsia="Times New Roman" w:cstheme="minorHAnsi"/>
          <w:lang w:val="bs-Latn-BA" w:eastAsia="bs-Latn-BA"/>
        </w:rPr>
      </w:pPr>
      <w:r w:rsidRPr="00EA0C26">
        <w:rPr>
          <w:rFonts w:cstheme="minorHAnsi"/>
        </w:rPr>
        <w:t>Uspješnost rada uposlenih se sprovodi</w:t>
      </w:r>
      <w:r w:rsidR="00EA0C26" w:rsidRPr="00EA0C26">
        <w:rPr>
          <w:rFonts w:cstheme="minorHAnsi"/>
        </w:rPr>
        <w:t xml:space="preserve"> </w:t>
      </w:r>
      <w:r w:rsidR="00EA0C26" w:rsidRPr="00EA0C26">
        <w:rPr>
          <w:rFonts w:eastAsia="Times New Roman" w:cstheme="minorHAnsi"/>
          <w:lang w:val="bs-Latn-BA" w:eastAsia="bs-Latn-BA"/>
        </w:rPr>
        <w:t>vrši se u cilju</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kvalitetnog i profesionalnog obavljanja poslova i radnih</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zadataka kao i podsticaja državnih službenika</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da konstantno</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unapređuju svoja</w:t>
      </w:r>
      <w:r w:rsidR="00EA0C26">
        <w:rPr>
          <w:rFonts w:eastAsia="Times New Roman" w:cstheme="minorHAnsi"/>
          <w:lang w:val="bs-Latn-BA" w:eastAsia="bs-Latn-BA"/>
        </w:rPr>
        <w:t xml:space="preserve"> stručna znanja i vještine radi </w:t>
      </w:r>
      <w:r w:rsidR="00EA0C26" w:rsidRPr="00EA0C26">
        <w:rPr>
          <w:rFonts w:eastAsia="Times New Roman" w:cstheme="minorHAnsi"/>
          <w:lang w:val="bs-Latn-BA" w:eastAsia="bs-Latn-BA"/>
        </w:rPr>
        <w:t>zadržavanja</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statusa državnog službenika</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i sticanje</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preduvjeta za nagrađivanje</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i napredovanje u državnoj službi</w:t>
      </w:r>
      <w:r w:rsidR="00EA0C26">
        <w:rPr>
          <w:rFonts w:eastAsia="Times New Roman" w:cstheme="minorHAnsi"/>
          <w:lang w:val="bs-Latn-BA" w:eastAsia="bs-Latn-BA"/>
        </w:rPr>
        <w:t>. Ocjenjivanje se vrši do polovine mjeseca januara za prethodnu godinu, a proces ocjenjivanja vrši Načelnik službe na propisanim obrascima koji su sastavni dio Pravilnika.</w:t>
      </w:r>
    </w:p>
    <w:p w:rsidR="000E37A8" w:rsidRPr="00DD5476" w:rsidRDefault="000E37A8" w:rsidP="00C11621">
      <w:pPr>
        <w:spacing w:before="120" w:after="0" w:line="240" w:lineRule="auto"/>
        <w:jc w:val="both"/>
      </w:pPr>
    </w:p>
    <w:p w:rsidR="00327A7A" w:rsidRDefault="00327A7A" w:rsidP="00327A7A">
      <w:pPr>
        <w:spacing w:after="0" w:line="240" w:lineRule="auto"/>
        <w:jc w:val="both"/>
        <w:rPr>
          <w:b/>
        </w:rPr>
      </w:pPr>
    </w:p>
    <w:p w:rsidR="0084347C" w:rsidRPr="00DD5476" w:rsidRDefault="0084347C" w:rsidP="00327A7A">
      <w:pPr>
        <w:spacing w:after="0" w:line="240" w:lineRule="auto"/>
        <w:jc w:val="both"/>
        <w:rPr>
          <w:b/>
        </w:rPr>
      </w:pPr>
    </w:p>
    <w:p w:rsidR="00327A7A" w:rsidRDefault="00374ED9" w:rsidP="00327A7A">
      <w:pPr>
        <w:spacing w:after="0"/>
        <w:jc w:val="both"/>
        <w:rPr>
          <w:b/>
        </w:rPr>
      </w:pPr>
      <w:r w:rsidRPr="00DD5476">
        <w:rPr>
          <w:b/>
        </w:rPr>
        <w:t>II POSEBNI DIO</w:t>
      </w:r>
    </w:p>
    <w:p w:rsidR="001117C9" w:rsidRDefault="001117C9" w:rsidP="00327A7A">
      <w:pPr>
        <w:spacing w:after="0"/>
        <w:jc w:val="both"/>
        <w:rPr>
          <w:b/>
        </w:rPr>
      </w:pPr>
    </w:p>
    <w:p w:rsidR="001117C9" w:rsidRPr="00DD5476" w:rsidRDefault="001117C9" w:rsidP="00327A7A">
      <w:pPr>
        <w:spacing w:after="0"/>
        <w:jc w:val="both"/>
        <w:rPr>
          <w:b/>
        </w:rPr>
      </w:pPr>
    </w:p>
    <w:p w:rsidR="00327A7A" w:rsidRPr="00DD5476" w:rsidRDefault="00327A7A" w:rsidP="00327A7A">
      <w:pPr>
        <w:spacing w:after="0"/>
        <w:jc w:val="both"/>
        <w:rPr>
          <w:b/>
        </w:rPr>
      </w:pPr>
      <w:r w:rsidRPr="00DD5476">
        <w:rPr>
          <w:b/>
        </w:rPr>
        <w:t xml:space="preserve">Kabinet </w:t>
      </w:r>
      <w:r w:rsidR="00473D1B">
        <w:rPr>
          <w:b/>
        </w:rPr>
        <w:t xml:space="preserve">Općinskog </w:t>
      </w:r>
      <w:r w:rsidRPr="00DD5476">
        <w:rPr>
          <w:b/>
        </w:rPr>
        <w:t>načelnika</w:t>
      </w:r>
    </w:p>
    <w:p w:rsidR="00327A7A" w:rsidRDefault="00327A7A" w:rsidP="00F062EA">
      <w:pPr>
        <w:pStyle w:val="Odlomakpopisa"/>
        <w:numPr>
          <w:ilvl w:val="0"/>
          <w:numId w:val="11"/>
        </w:numPr>
        <w:spacing w:before="60" w:after="0" w:line="240" w:lineRule="auto"/>
        <w:ind w:left="357" w:hanging="357"/>
        <w:contextualSpacing w:val="0"/>
        <w:jc w:val="both"/>
        <w:rPr>
          <w:b/>
        </w:rPr>
      </w:pPr>
      <w:r w:rsidRPr="00DD5476">
        <w:rPr>
          <w:b/>
        </w:rPr>
        <w:t>Uvod</w:t>
      </w:r>
    </w:p>
    <w:p w:rsidR="001117C9" w:rsidRDefault="005E66AD" w:rsidP="001117C9">
      <w:pPr>
        <w:spacing w:before="60" w:after="0" w:line="240" w:lineRule="auto"/>
        <w:jc w:val="both"/>
        <w:rPr>
          <w:b/>
        </w:rPr>
      </w:pPr>
      <w:r>
        <w:rPr>
          <w:lang w:val="en-GB"/>
        </w:rPr>
        <w:t xml:space="preserve">U </w:t>
      </w:r>
      <w:proofErr w:type="spellStart"/>
      <w:r>
        <w:rPr>
          <w:lang w:val="en-GB"/>
        </w:rPr>
        <w:t>Kabinetu</w:t>
      </w:r>
      <w:proofErr w:type="spellEnd"/>
      <w:r>
        <w:rPr>
          <w:lang w:val="en-GB"/>
        </w:rPr>
        <w:t xml:space="preserve"> </w:t>
      </w:r>
      <w:proofErr w:type="spellStart"/>
      <w:r>
        <w:rPr>
          <w:lang w:val="en-GB"/>
        </w:rPr>
        <w:t>Općinskog</w:t>
      </w:r>
      <w:proofErr w:type="spellEnd"/>
      <w:r>
        <w:rPr>
          <w:lang w:val="en-GB"/>
        </w:rPr>
        <w:t xml:space="preserve"> </w:t>
      </w:r>
      <w:proofErr w:type="spellStart"/>
      <w:r>
        <w:rPr>
          <w:lang w:val="en-GB"/>
        </w:rPr>
        <w:t>načelnika</w:t>
      </w:r>
      <w:proofErr w:type="spellEnd"/>
      <w:r>
        <w:rPr>
          <w:lang w:val="en-GB"/>
        </w:rPr>
        <w:t xml:space="preserve"> </w:t>
      </w:r>
      <w:proofErr w:type="spellStart"/>
      <w:r>
        <w:rPr>
          <w:lang w:val="en-GB"/>
        </w:rPr>
        <w:t>obavljaju</w:t>
      </w:r>
      <w:proofErr w:type="spellEnd"/>
      <w:r>
        <w:rPr>
          <w:lang w:val="en-GB"/>
        </w:rPr>
        <w:t xml:space="preserve"> se; </w:t>
      </w:r>
      <w:proofErr w:type="spellStart"/>
      <w:r>
        <w:rPr>
          <w:lang w:val="en-GB"/>
        </w:rPr>
        <w:t>protokolarni</w:t>
      </w:r>
      <w:proofErr w:type="spellEnd"/>
      <w:r>
        <w:rPr>
          <w:lang w:val="en-GB"/>
        </w:rPr>
        <w:t xml:space="preserve">, </w:t>
      </w:r>
      <w:proofErr w:type="spellStart"/>
      <w:r>
        <w:rPr>
          <w:lang w:val="en-GB"/>
        </w:rPr>
        <w:t>studijsko-analitički</w:t>
      </w:r>
      <w:proofErr w:type="spellEnd"/>
      <w:r>
        <w:rPr>
          <w:lang w:val="en-GB"/>
        </w:rPr>
        <w:t xml:space="preserve">, </w:t>
      </w:r>
      <w:proofErr w:type="spellStart"/>
      <w:r>
        <w:rPr>
          <w:lang w:val="en-GB"/>
        </w:rPr>
        <w:t>informaciono-dokumentacioni</w:t>
      </w:r>
      <w:proofErr w:type="spellEnd"/>
      <w:r>
        <w:rPr>
          <w:lang w:val="en-GB"/>
        </w:rPr>
        <w:t xml:space="preserve"> i </w:t>
      </w:r>
      <w:proofErr w:type="spellStart"/>
      <w:r>
        <w:rPr>
          <w:lang w:val="en-GB"/>
        </w:rPr>
        <w:t>normativno-pravni</w:t>
      </w:r>
      <w:proofErr w:type="spellEnd"/>
      <w:r>
        <w:rPr>
          <w:lang w:val="en-GB"/>
        </w:rPr>
        <w:t xml:space="preserve"> </w:t>
      </w:r>
      <w:proofErr w:type="spellStart"/>
      <w:r>
        <w:rPr>
          <w:lang w:val="en-GB"/>
        </w:rPr>
        <w:t>poslovi</w:t>
      </w:r>
      <w:proofErr w:type="spellEnd"/>
      <w:r>
        <w:rPr>
          <w:lang w:val="en-GB"/>
        </w:rPr>
        <w:t xml:space="preserve"> </w:t>
      </w:r>
      <w:proofErr w:type="spellStart"/>
      <w:r>
        <w:rPr>
          <w:lang w:val="en-GB"/>
        </w:rPr>
        <w:t>koji</w:t>
      </w:r>
      <w:proofErr w:type="spellEnd"/>
      <w:r>
        <w:rPr>
          <w:lang w:val="en-GB"/>
        </w:rPr>
        <w:t xml:space="preserve"> </w:t>
      </w:r>
      <w:proofErr w:type="spellStart"/>
      <w:r>
        <w:rPr>
          <w:lang w:val="en-GB"/>
        </w:rPr>
        <w:t>su</w:t>
      </w:r>
      <w:proofErr w:type="spellEnd"/>
      <w:r>
        <w:rPr>
          <w:lang w:val="en-GB"/>
        </w:rPr>
        <w:t xml:space="preserve"> u </w:t>
      </w:r>
      <w:proofErr w:type="spellStart"/>
      <w:r>
        <w:rPr>
          <w:lang w:val="en-GB"/>
        </w:rPr>
        <w:t>neposrednoj</w:t>
      </w:r>
      <w:proofErr w:type="spellEnd"/>
      <w:r>
        <w:rPr>
          <w:lang w:val="en-GB"/>
        </w:rPr>
        <w:t xml:space="preserve"> </w:t>
      </w:r>
      <w:proofErr w:type="spellStart"/>
      <w:r>
        <w:rPr>
          <w:lang w:val="en-GB"/>
        </w:rPr>
        <w:t>vezi</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vršenjem</w:t>
      </w:r>
      <w:proofErr w:type="spellEnd"/>
      <w:r>
        <w:rPr>
          <w:lang w:val="en-GB"/>
        </w:rPr>
        <w:t xml:space="preserve"> </w:t>
      </w:r>
      <w:proofErr w:type="spellStart"/>
      <w:r>
        <w:rPr>
          <w:lang w:val="en-GB"/>
        </w:rPr>
        <w:t>funkcije</w:t>
      </w:r>
      <w:proofErr w:type="spellEnd"/>
      <w:r>
        <w:rPr>
          <w:lang w:val="en-GB"/>
        </w:rPr>
        <w:t xml:space="preserve"> </w:t>
      </w:r>
      <w:proofErr w:type="spellStart"/>
      <w:r>
        <w:rPr>
          <w:lang w:val="en-GB"/>
        </w:rPr>
        <w:t>Općinskog</w:t>
      </w:r>
      <w:proofErr w:type="spellEnd"/>
      <w:r>
        <w:rPr>
          <w:lang w:val="en-GB"/>
        </w:rPr>
        <w:t xml:space="preserve"> </w:t>
      </w:r>
      <w:proofErr w:type="spellStart"/>
      <w:r>
        <w:rPr>
          <w:lang w:val="en-GB"/>
        </w:rPr>
        <w:t>načelnika</w:t>
      </w:r>
      <w:proofErr w:type="spellEnd"/>
      <w:r>
        <w:rPr>
          <w:lang w:val="en-GB"/>
        </w:rPr>
        <w:t xml:space="preserve">, </w:t>
      </w:r>
      <w:proofErr w:type="spellStart"/>
      <w:r>
        <w:rPr>
          <w:lang w:val="en-GB"/>
        </w:rPr>
        <w:t>vodi</w:t>
      </w:r>
      <w:proofErr w:type="spellEnd"/>
      <w:r>
        <w:rPr>
          <w:lang w:val="en-GB"/>
        </w:rPr>
        <w:t xml:space="preserve"> se </w:t>
      </w:r>
      <w:proofErr w:type="spellStart"/>
      <w:r>
        <w:rPr>
          <w:lang w:val="en-GB"/>
        </w:rPr>
        <w:t>evidencija</w:t>
      </w:r>
      <w:proofErr w:type="spellEnd"/>
      <w:r>
        <w:rPr>
          <w:lang w:val="en-GB"/>
        </w:rPr>
        <w:t xml:space="preserve"> i </w:t>
      </w:r>
      <w:proofErr w:type="spellStart"/>
      <w:r>
        <w:rPr>
          <w:lang w:val="en-GB"/>
        </w:rPr>
        <w:t>čuvanje</w:t>
      </w:r>
      <w:proofErr w:type="spellEnd"/>
      <w:r>
        <w:rPr>
          <w:lang w:val="en-GB"/>
        </w:rPr>
        <w:t xml:space="preserve"> </w:t>
      </w:r>
      <w:proofErr w:type="spellStart"/>
      <w:r>
        <w:rPr>
          <w:lang w:val="en-GB"/>
        </w:rPr>
        <w:t>originala</w:t>
      </w:r>
      <w:proofErr w:type="spellEnd"/>
      <w:r>
        <w:rPr>
          <w:lang w:val="en-GB"/>
        </w:rPr>
        <w:t xml:space="preserve"> </w:t>
      </w:r>
      <w:proofErr w:type="spellStart"/>
      <w:r>
        <w:rPr>
          <w:lang w:val="en-GB"/>
        </w:rPr>
        <w:t>potpisa</w:t>
      </w:r>
      <w:proofErr w:type="spellEnd"/>
      <w:r>
        <w:rPr>
          <w:lang w:val="en-GB"/>
        </w:rPr>
        <w:t xml:space="preserve"> i </w:t>
      </w:r>
      <w:proofErr w:type="spellStart"/>
      <w:r>
        <w:rPr>
          <w:lang w:val="en-GB"/>
        </w:rPr>
        <w:t>drugih</w:t>
      </w:r>
      <w:proofErr w:type="spellEnd"/>
      <w:r>
        <w:rPr>
          <w:lang w:val="en-GB"/>
        </w:rPr>
        <w:t xml:space="preserve"> </w:t>
      </w:r>
      <w:proofErr w:type="spellStart"/>
      <w:r>
        <w:rPr>
          <w:lang w:val="en-GB"/>
        </w:rPr>
        <w:t>akata</w:t>
      </w:r>
      <w:proofErr w:type="spellEnd"/>
      <w:r>
        <w:rPr>
          <w:lang w:val="en-GB"/>
        </w:rPr>
        <w:t xml:space="preserve"> </w:t>
      </w:r>
      <w:proofErr w:type="spellStart"/>
      <w:r>
        <w:rPr>
          <w:lang w:val="en-GB"/>
        </w:rPr>
        <w:t>Općinskog</w:t>
      </w:r>
      <w:proofErr w:type="spellEnd"/>
      <w:r>
        <w:rPr>
          <w:lang w:val="en-GB"/>
        </w:rPr>
        <w:t xml:space="preserve"> </w:t>
      </w:r>
      <w:proofErr w:type="spellStart"/>
      <w:r>
        <w:rPr>
          <w:lang w:val="en-GB"/>
        </w:rPr>
        <w:t>načelnika</w:t>
      </w:r>
      <w:proofErr w:type="spellEnd"/>
      <w:r>
        <w:rPr>
          <w:lang w:val="en-GB"/>
        </w:rPr>
        <w:t xml:space="preserve">, </w:t>
      </w:r>
      <w:proofErr w:type="spellStart"/>
      <w:r>
        <w:rPr>
          <w:lang w:val="en-GB"/>
        </w:rPr>
        <w:t>vrše</w:t>
      </w:r>
      <w:proofErr w:type="spellEnd"/>
      <w:r>
        <w:rPr>
          <w:lang w:val="en-GB"/>
        </w:rPr>
        <w:t xml:space="preserve"> </w:t>
      </w:r>
      <w:proofErr w:type="spellStart"/>
      <w:r>
        <w:rPr>
          <w:lang w:val="en-GB"/>
        </w:rPr>
        <w:t>poslovi</w:t>
      </w:r>
      <w:proofErr w:type="spellEnd"/>
      <w:r>
        <w:rPr>
          <w:lang w:val="en-GB"/>
        </w:rPr>
        <w:t xml:space="preserve"> </w:t>
      </w:r>
      <w:proofErr w:type="spellStart"/>
      <w:r>
        <w:rPr>
          <w:lang w:val="en-GB"/>
        </w:rPr>
        <w:t>koji</w:t>
      </w:r>
      <w:proofErr w:type="spellEnd"/>
      <w:r>
        <w:rPr>
          <w:lang w:val="en-GB"/>
        </w:rPr>
        <w:t xml:space="preserve"> se </w:t>
      </w:r>
      <w:proofErr w:type="spellStart"/>
      <w:r>
        <w:rPr>
          <w:lang w:val="en-GB"/>
        </w:rPr>
        <w:t>odnose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pripremu</w:t>
      </w:r>
      <w:proofErr w:type="spellEnd"/>
      <w:r>
        <w:rPr>
          <w:lang w:val="en-GB"/>
        </w:rPr>
        <w:t xml:space="preserve"> i </w:t>
      </w:r>
      <w:proofErr w:type="spellStart"/>
      <w:r>
        <w:rPr>
          <w:lang w:val="en-GB"/>
        </w:rPr>
        <w:t>ostvarivanje</w:t>
      </w:r>
      <w:proofErr w:type="spellEnd"/>
      <w:r>
        <w:rPr>
          <w:lang w:val="en-GB"/>
        </w:rPr>
        <w:t xml:space="preserve"> </w:t>
      </w:r>
      <w:proofErr w:type="spellStart"/>
      <w:r>
        <w:rPr>
          <w:lang w:val="en-GB"/>
        </w:rPr>
        <w:t>kontakata</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gostima</w:t>
      </w:r>
      <w:proofErr w:type="spellEnd"/>
      <w:r>
        <w:rPr>
          <w:lang w:val="en-GB"/>
        </w:rPr>
        <w:t xml:space="preserve">, </w:t>
      </w:r>
      <w:proofErr w:type="spellStart"/>
      <w:r>
        <w:rPr>
          <w:lang w:val="en-GB"/>
        </w:rPr>
        <w:t>poslovi</w:t>
      </w:r>
      <w:proofErr w:type="spellEnd"/>
      <w:r>
        <w:rPr>
          <w:lang w:val="en-GB"/>
        </w:rPr>
        <w:t xml:space="preserve"> u </w:t>
      </w:r>
      <w:proofErr w:type="spellStart"/>
      <w:r>
        <w:rPr>
          <w:lang w:val="en-GB"/>
        </w:rPr>
        <w:t>vezi</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dolaskom</w:t>
      </w:r>
      <w:proofErr w:type="spellEnd"/>
      <w:r>
        <w:rPr>
          <w:lang w:val="en-GB"/>
        </w:rPr>
        <w:t xml:space="preserve"> </w:t>
      </w:r>
      <w:proofErr w:type="spellStart"/>
      <w:r>
        <w:rPr>
          <w:lang w:val="en-GB"/>
        </w:rPr>
        <w:t>pojedinaca</w:t>
      </w:r>
      <w:proofErr w:type="spellEnd"/>
      <w:r>
        <w:rPr>
          <w:lang w:val="en-GB"/>
        </w:rPr>
        <w:t xml:space="preserve"> i </w:t>
      </w:r>
      <w:proofErr w:type="spellStart"/>
      <w:r>
        <w:rPr>
          <w:lang w:val="en-GB"/>
        </w:rPr>
        <w:t>grupa</w:t>
      </w:r>
      <w:proofErr w:type="spellEnd"/>
      <w:r>
        <w:rPr>
          <w:lang w:val="en-GB"/>
        </w:rPr>
        <w:t xml:space="preserve"> </w:t>
      </w:r>
      <w:proofErr w:type="spellStart"/>
      <w:r>
        <w:rPr>
          <w:lang w:val="en-GB"/>
        </w:rPr>
        <w:t>iz</w:t>
      </w:r>
      <w:proofErr w:type="spellEnd"/>
      <w:r>
        <w:rPr>
          <w:lang w:val="en-GB"/>
        </w:rPr>
        <w:t xml:space="preserve"> </w:t>
      </w:r>
      <w:proofErr w:type="spellStart"/>
      <w:r>
        <w:rPr>
          <w:lang w:val="en-GB"/>
        </w:rPr>
        <w:t>zemlje</w:t>
      </w:r>
      <w:proofErr w:type="spellEnd"/>
      <w:r>
        <w:rPr>
          <w:lang w:val="en-GB"/>
        </w:rPr>
        <w:t xml:space="preserve"> i </w:t>
      </w:r>
      <w:proofErr w:type="spellStart"/>
      <w:r>
        <w:rPr>
          <w:lang w:val="en-GB"/>
        </w:rPr>
        <w:t>inostranstva</w:t>
      </w:r>
      <w:proofErr w:type="spellEnd"/>
      <w:r>
        <w:rPr>
          <w:lang w:val="en-GB"/>
        </w:rPr>
        <w:t xml:space="preserve">, </w:t>
      </w:r>
      <w:proofErr w:type="spellStart"/>
      <w:r>
        <w:rPr>
          <w:lang w:val="en-GB"/>
        </w:rPr>
        <w:t>poslovi</w:t>
      </w:r>
      <w:proofErr w:type="spellEnd"/>
      <w:r>
        <w:rPr>
          <w:lang w:val="en-GB"/>
        </w:rPr>
        <w:t xml:space="preserve"> </w:t>
      </w:r>
      <w:proofErr w:type="spellStart"/>
      <w:r>
        <w:rPr>
          <w:lang w:val="en-GB"/>
        </w:rPr>
        <w:t>informisanja</w:t>
      </w:r>
      <w:proofErr w:type="spellEnd"/>
      <w:r>
        <w:rPr>
          <w:lang w:val="en-GB"/>
        </w:rPr>
        <w:t xml:space="preserve">, </w:t>
      </w:r>
      <w:proofErr w:type="spellStart"/>
      <w:r>
        <w:rPr>
          <w:lang w:val="en-GB"/>
        </w:rPr>
        <w:t>propagande</w:t>
      </w:r>
      <w:proofErr w:type="spellEnd"/>
      <w:r>
        <w:rPr>
          <w:lang w:val="en-GB"/>
        </w:rPr>
        <w:t xml:space="preserve">, </w:t>
      </w:r>
      <w:proofErr w:type="spellStart"/>
      <w:r>
        <w:rPr>
          <w:lang w:val="en-GB"/>
        </w:rPr>
        <w:t>kao</w:t>
      </w:r>
      <w:proofErr w:type="spellEnd"/>
      <w:r>
        <w:rPr>
          <w:lang w:val="en-GB"/>
        </w:rPr>
        <w:t xml:space="preserve"> i </w:t>
      </w:r>
      <w:proofErr w:type="spellStart"/>
      <w:r>
        <w:rPr>
          <w:lang w:val="en-GB"/>
        </w:rPr>
        <w:t>prikupljanje</w:t>
      </w:r>
      <w:proofErr w:type="spellEnd"/>
      <w:r>
        <w:rPr>
          <w:lang w:val="en-GB"/>
        </w:rPr>
        <w:t xml:space="preserve"> </w:t>
      </w:r>
      <w:proofErr w:type="spellStart"/>
      <w:r>
        <w:rPr>
          <w:lang w:val="en-GB"/>
        </w:rPr>
        <w:t>informacija</w:t>
      </w:r>
      <w:proofErr w:type="spellEnd"/>
      <w:r>
        <w:rPr>
          <w:lang w:val="en-GB"/>
        </w:rPr>
        <w:t xml:space="preserve"> i </w:t>
      </w:r>
      <w:proofErr w:type="spellStart"/>
      <w:r>
        <w:rPr>
          <w:lang w:val="en-GB"/>
        </w:rPr>
        <w:t>podataka</w:t>
      </w:r>
      <w:proofErr w:type="spellEnd"/>
      <w:r>
        <w:rPr>
          <w:lang w:val="en-GB"/>
        </w:rPr>
        <w:t xml:space="preserve"> </w:t>
      </w:r>
      <w:proofErr w:type="spellStart"/>
      <w:r>
        <w:rPr>
          <w:lang w:val="en-GB"/>
        </w:rPr>
        <w:t>vezanih</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Općinu</w:t>
      </w:r>
      <w:proofErr w:type="spellEnd"/>
      <w:r>
        <w:rPr>
          <w:lang w:val="en-GB"/>
        </w:rPr>
        <w:t xml:space="preserve">, i </w:t>
      </w:r>
      <w:proofErr w:type="spellStart"/>
      <w:r>
        <w:rPr>
          <w:lang w:val="en-GB"/>
        </w:rPr>
        <w:t>drugi</w:t>
      </w:r>
      <w:proofErr w:type="spellEnd"/>
      <w:r>
        <w:rPr>
          <w:lang w:val="en-GB"/>
        </w:rPr>
        <w:t xml:space="preserve"> </w:t>
      </w:r>
      <w:proofErr w:type="spellStart"/>
      <w:r>
        <w:rPr>
          <w:lang w:val="en-GB"/>
        </w:rPr>
        <w:t>poslovi</w:t>
      </w:r>
      <w:proofErr w:type="spellEnd"/>
      <w:r>
        <w:rPr>
          <w:lang w:val="en-GB"/>
        </w:rPr>
        <w:t xml:space="preserve"> </w:t>
      </w:r>
      <w:proofErr w:type="spellStart"/>
      <w:r>
        <w:rPr>
          <w:lang w:val="en-GB"/>
        </w:rPr>
        <w:t>koje</w:t>
      </w:r>
      <w:proofErr w:type="spellEnd"/>
      <w:r>
        <w:rPr>
          <w:lang w:val="en-GB"/>
        </w:rPr>
        <w:t xml:space="preserve"> mu </w:t>
      </w:r>
      <w:proofErr w:type="spellStart"/>
      <w:r>
        <w:rPr>
          <w:lang w:val="en-GB"/>
        </w:rPr>
        <w:t>stavi</w:t>
      </w:r>
      <w:proofErr w:type="spellEnd"/>
      <w:r>
        <w:rPr>
          <w:lang w:val="en-GB"/>
        </w:rPr>
        <w:t xml:space="preserve"> u </w:t>
      </w:r>
      <w:proofErr w:type="spellStart"/>
      <w:r>
        <w:rPr>
          <w:lang w:val="en-GB"/>
        </w:rPr>
        <w:t>zadatak</w:t>
      </w:r>
      <w:proofErr w:type="spellEnd"/>
      <w:r>
        <w:rPr>
          <w:lang w:val="en-GB"/>
        </w:rPr>
        <w:t xml:space="preserve"> </w:t>
      </w:r>
      <w:proofErr w:type="spellStart"/>
      <w:r>
        <w:rPr>
          <w:lang w:val="en-GB"/>
        </w:rPr>
        <w:t>Općinsko</w:t>
      </w:r>
      <w:proofErr w:type="spellEnd"/>
      <w:r>
        <w:rPr>
          <w:lang w:val="en-GB"/>
        </w:rPr>
        <w:t xml:space="preserve"> </w:t>
      </w:r>
      <w:proofErr w:type="spellStart"/>
      <w:r>
        <w:rPr>
          <w:lang w:val="en-GB"/>
        </w:rPr>
        <w:t>vijeće</w:t>
      </w:r>
      <w:proofErr w:type="spellEnd"/>
      <w:r>
        <w:rPr>
          <w:lang w:val="en-GB"/>
        </w:rPr>
        <w:t xml:space="preserve"> i </w:t>
      </w:r>
      <w:proofErr w:type="spellStart"/>
      <w:r>
        <w:rPr>
          <w:lang w:val="en-GB"/>
        </w:rPr>
        <w:t>Općinski</w:t>
      </w:r>
      <w:proofErr w:type="spellEnd"/>
      <w:r>
        <w:rPr>
          <w:lang w:val="en-GB"/>
        </w:rPr>
        <w:t xml:space="preserve"> </w:t>
      </w:r>
      <w:proofErr w:type="spellStart"/>
      <w:r>
        <w:rPr>
          <w:lang w:val="en-GB"/>
        </w:rPr>
        <w:t>načelnik</w:t>
      </w:r>
      <w:proofErr w:type="spellEnd"/>
      <w:r>
        <w:rPr>
          <w:lang w:val="en-GB"/>
        </w:rPr>
        <w:t>.</w:t>
      </w:r>
    </w:p>
    <w:p w:rsidR="001117C9" w:rsidRPr="001117C9" w:rsidRDefault="001117C9" w:rsidP="001117C9">
      <w:pPr>
        <w:spacing w:before="60" w:after="0" w:line="240" w:lineRule="auto"/>
        <w:jc w:val="both"/>
        <w:rPr>
          <w:b/>
        </w:rPr>
      </w:pPr>
    </w:p>
    <w:p w:rsidR="00327A7A" w:rsidRDefault="00327A7A" w:rsidP="00F062EA">
      <w:pPr>
        <w:pStyle w:val="Odlomakpopisa"/>
        <w:numPr>
          <w:ilvl w:val="0"/>
          <w:numId w:val="11"/>
        </w:numPr>
        <w:spacing w:before="60" w:after="0" w:line="240" w:lineRule="auto"/>
        <w:ind w:left="357" w:hanging="357"/>
        <w:contextualSpacing w:val="0"/>
        <w:jc w:val="both"/>
        <w:rPr>
          <w:b/>
        </w:rPr>
      </w:pPr>
      <w:r w:rsidRPr="00DD5476">
        <w:rPr>
          <w:b/>
        </w:rPr>
        <w:t>Pregled strateško-programskih i redovnih poslova Kabineta općinskog načelnika</w:t>
      </w:r>
    </w:p>
    <w:p w:rsidR="00FD0387" w:rsidRDefault="00FD0387" w:rsidP="00FD0387">
      <w:pPr>
        <w:spacing w:before="60" w:after="0" w:line="240" w:lineRule="auto"/>
        <w:jc w:val="both"/>
      </w:pPr>
      <w:r>
        <w:t>Zbog opisa posla definiranog Pravilnikom o unu</w:t>
      </w:r>
      <w:r w:rsidR="00D865BC">
        <w:t>trašnjoj organizaciji Jedinstvenog općinskog organa uprave općine Sanski Most</w:t>
      </w:r>
      <w:r w:rsidR="00705CDE">
        <w:t xml:space="preserve"> i zbog ogr</w:t>
      </w:r>
      <w:r>
        <w:t xml:space="preserve">aničenih ljudskih kapaciteta, Kabinet općinskog načelnika nema planiranih strateških projekata, već je planirano da Savjetnici općinskog načelnika vrše punu koordinaciju realizacije svih projekata koji se implementiraju sa UNDP (MEG, Projekt jačanje uloge MZ, Dijaspora za razvoj, ILDP) i u </w:t>
      </w:r>
      <w:proofErr w:type="spellStart"/>
      <w:r>
        <w:t>saradnji</w:t>
      </w:r>
      <w:proofErr w:type="spellEnd"/>
      <w:r>
        <w:t xml:space="preserve"> sa FMPVŠ (projekt FERP) u </w:t>
      </w:r>
      <w:proofErr w:type="spellStart"/>
      <w:r>
        <w:t>saradnji</w:t>
      </w:r>
      <w:proofErr w:type="spellEnd"/>
      <w:r>
        <w:t xml:space="preserve"> sa ostalim Službama, na način da Kabinet prikuplja sve podatke i vrši sve pripremne radnje, a ostale Općinske službe, u skladu sa svojim opisom posla, učestvuju u konkretnoj realizaciji projektnih aktivnosti.</w:t>
      </w:r>
    </w:p>
    <w:p w:rsidR="00FD0387" w:rsidRDefault="00FD0387" w:rsidP="00FD0387">
      <w:pPr>
        <w:spacing w:before="60" w:after="0" w:line="240" w:lineRule="auto"/>
        <w:jc w:val="both"/>
      </w:pPr>
      <w:r>
        <w:t>Od redovnih poslova, Kabinet općinskog načelnika za 2018. godinu planira realizaciju slijedećih aktivnosti:</w:t>
      </w:r>
    </w:p>
    <w:p w:rsidR="00FD0387" w:rsidRDefault="00FD0387" w:rsidP="00FD0387">
      <w:pPr>
        <w:spacing w:before="60" w:after="0" w:line="240" w:lineRule="auto"/>
        <w:jc w:val="both"/>
      </w:pPr>
    </w:p>
    <w:p w:rsidR="009E3829" w:rsidRDefault="00365C95" w:rsidP="00FD0387">
      <w:pPr>
        <w:pStyle w:val="Odlomakpopisa"/>
        <w:numPr>
          <w:ilvl w:val="0"/>
          <w:numId w:val="15"/>
        </w:numPr>
        <w:spacing w:before="60" w:after="0" w:line="240" w:lineRule="auto"/>
        <w:jc w:val="both"/>
      </w:pPr>
      <w:r>
        <w:t>Koordinacija poslova sa drugim Službama u procesu implementacije Strategije lokalnog razvoja i Plana kapitalnih investicija</w:t>
      </w:r>
    </w:p>
    <w:p w:rsidR="009E3829" w:rsidRDefault="009E3829" w:rsidP="00FD0387">
      <w:pPr>
        <w:pStyle w:val="Odlomakpopisa"/>
        <w:numPr>
          <w:ilvl w:val="0"/>
          <w:numId w:val="15"/>
        </w:numPr>
        <w:spacing w:before="60" w:after="0" w:line="240" w:lineRule="auto"/>
        <w:jc w:val="both"/>
      </w:pPr>
      <w:r>
        <w:t>Koordinacija svih aktivnosti predviđenih u sklopu obilježavanja značajnih datuma općine Sanski Most</w:t>
      </w:r>
    </w:p>
    <w:p w:rsidR="009E3829" w:rsidRDefault="009E3829" w:rsidP="00FD0387">
      <w:pPr>
        <w:pStyle w:val="Odlomakpopisa"/>
        <w:numPr>
          <w:ilvl w:val="0"/>
          <w:numId w:val="15"/>
        </w:numPr>
        <w:spacing w:before="60" w:after="0" w:line="240" w:lineRule="auto"/>
        <w:jc w:val="both"/>
      </w:pPr>
      <w:r>
        <w:t>Redovno ažuriranje službene web stranice</w:t>
      </w:r>
    </w:p>
    <w:p w:rsidR="00F24265" w:rsidRDefault="009E3829" w:rsidP="00FD0387">
      <w:pPr>
        <w:pStyle w:val="Odlomakpopisa"/>
        <w:numPr>
          <w:ilvl w:val="0"/>
          <w:numId w:val="15"/>
        </w:numPr>
        <w:spacing w:before="60" w:after="0" w:line="240" w:lineRule="auto"/>
        <w:jc w:val="both"/>
      </w:pPr>
      <w:r>
        <w:t>Priprema press objava vezanih za rad općinskog organa uprave</w:t>
      </w:r>
      <w:r w:rsidR="003A32A1">
        <w:t xml:space="preserve">, i </w:t>
      </w:r>
      <w:proofErr w:type="spellStart"/>
      <w:r w:rsidR="003A32A1">
        <w:t>saradnja</w:t>
      </w:r>
      <w:proofErr w:type="spellEnd"/>
      <w:r w:rsidR="003A32A1">
        <w:t xml:space="preserve"> sa medijima</w:t>
      </w:r>
    </w:p>
    <w:p w:rsidR="00FD0387" w:rsidRDefault="00F24265" w:rsidP="00FD0387">
      <w:pPr>
        <w:pStyle w:val="Odlomakpopisa"/>
        <w:numPr>
          <w:ilvl w:val="0"/>
          <w:numId w:val="15"/>
        </w:numPr>
        <w:spacing w:before="60" w:after="0" w:line="240" w:lineRule="auto"/>
        <w:jc w:val="both"/>
      </w:pPr>
      <w:r>
        <w:t>Organizacija svih zvaničnih sastanaka i susreta sa predstavnicima drugih općina, viših nivoa vlasti i međunarodnih partnera.</w:t>
      </w:r>
    </w:p>
    <w:p w:rsidR="00F24265" w:rsidRDefault="00F24265" w:rsidP="00FD0387">
      <w:pPr>
        <w:pStyle w:val="Odlomakpopisa"/>
        <w:numPr>
          <w:ilvl w:val="0"/>
          <w:numId w:val="15"/>
        </w:numPr>
        <w:spacing w:before="60" w:after="0" w:line="240" w:lineRule="auto"/>
        <w:jc w:val="both"/>
      </w:pPr>
      <w:r>
        <w:t>Koordinacija i komunikacija sa ministarstvima, zavodima, agencijama, upravama i ostalim vladinim tijelima unutar BiH.</w:t>
      </w:r>
    </w:p>
    <w:p w:rsidR="00C06306" w:rsidRDefault="00C06306" w:rsidP="00FD0387">
      <w:pPr>
        <w:pStyle w:val="Odlomakpopisa"/>
        <w:numPr>
          <w:ilvl w:val="0"/>
          <w:numId w:val="15"/>
        </w:numPr>
        <w:spacing w:before="60" w:after="0" w:line="240" w:lineRule="auto"/>
        <w:jc w:val="both"/>
      </w:pPr>
      <w:r>
        <w:t>Komunikacija sa ambasadama i konzularnim predstavništvima u BiH.</w:t>
      </w:r>
    </w:p>
    <w:p w:rsidR="00C06306" w:rsidRDefault="00C06306" w:rsidP="00FD0387">
      <w:pPr>
        <w:pStyle w:val="Odlomakpopisa"/>
        <w:numPr>
          <w:ilvl w:val="0"/>
          <w:numId w:val="15"/>
        </w:numPr>
        <w:spacing w:before="60" w:after="0" w:line="240" w:lineRule="auto"/>
        <w:jc w:val="both"/>
      </w:pPr>
      <w:r>
        <w:t>Stalna komunikacija sa građanima, predstavnicima javnog, privatnog i nevladinog sektora s područja Sanskog Mosta,a u svrhu poboljšanja kvaliteta života u lokalnoj zajednici.</w:t>
      </w:r>
    </w:p>
    <w:p w:rsidR="00C06306" w:rsidRPr="00FD0387" w:rsidRDefault="00C06306" w:rsidP="00FD0387">
      <w:pPr>
        <w:pStyle w:val="Odlomakpopisa"/>
        <w:numPr>
          <w:ilvl w:val="0"/>
          <w:numId w:val="15"/>
        </w:numPr>
        <w:spacing w:before="60" w:after="0" w:line="240" w:lineRule="auto"/>
        <w:jc w:val="both"/>
      </w:pPr>
      <w:r>
        <w:t>Promocija investici</w:t>
      </w:r>
      <w:r w:rsidR="00EC0F48">
        <w:t>onih potencijala općine Sanski M</w:t>
      </w:r>
      <w:r>
        <w:t>ost.</w:t>
      </w:r>
    </w:p>
    <w:p w:rsidR="00FD0387" w:rsidRPr="00FD0387" w:rsidRDefault="00FD0387" w:rsidP="00FD0387">
      <w:pPr>
        <w:spacing w:before="60" w:after="0" w:line="240" w:lineRule="auto"/>
        <w:jc w:val="both"/>
        <w:rPr>
          <w:b/>
        </w:rPr>
      </w:pPr>
    </w:p>
    <w:p w:rsidR="00AC1763" w:rsidRDefault="00327A7A" w:rsidP="00F062EA">
      <w:pPr>
        <w:pStyle w:val="Odlomakpopisa"/>
        <w:numPr>
          <w:ilvl w:val="0"/>
          <w:numId w:val="11"/>
        </w:numPr>
        <w:spacing w:before="60" w:after="0" w:line="240" w:lineRule="auto"/>
        <w:ind w:left="357" w:hanging="357"/>
        <w:contextualSpacing w:val="0"/>
        <w:jc w:val="both"/>
        <w:rPr>
          <w:b/>
        </w:rPr>
      </w:pPr>
      <w:r w:rsidRPr="00DD5476">
        <w:rPr>
          <w:b/>
        </w:rPr>
        <w:lastRenderedPageBreak/>
        <w:t>Ljudski potencijali stručne službe općinskog načelnika/Kabineta općinskog načelnika</w:t>
      </w:r>
    </w:p>
    <w:p w:rsidR="00D865BC" w:rsidRPr="00D865BC" w:rsidRDefault="00D865BC" w:rsidP="00D865BC">
      <w:pPr>
        <w:spacing w:before="60" w:after="0" w:line="240" w:lineRule="auto"/>
        <w:jc w:val="both"/>
      </w:pPr>
      <w:r>
        <w:t xml:space="preserve">Prema Pravilniku o unutrašnjoj organizaciji Jedinstvenog općinskog organa uprave općine Sanski Most u Kabinetu općinskog načelnika previđeno je 7 radnih mjesta (4 službenika i 3 namještenika), a obzirom da radna mjesta nisu u potpunosti popunjena, trenutno poslove obavljaju 2 namještenika i 3 Savjetnika Općinskog načelnika. Namještenici obavljaju tehničko-administrativne poslove vezano za protokolarne aktivnosti, te za poslove ažuriranja web stranice i pripreme press materijala. Savjetnici općinskog načelnika vrše ostale analitičke poslove i poslove koordinacije i pripremnih aktivnosti na analizi podataka i pripremi projekata čija implementacija se vrši u </w:t>
      </w:r>
      <w:proofErr w:type="spellStart"/>
      <w:r>
        <w:t>saradnji</w:t>
      </w:r>
      <w:proofErr w:type="spellEnd"/>
      <w:r>
        <w:t xml:space="preserve"> sa ostalim </w:t>
      </w:r>
      <w:r w:rsidR="000862B8">
        <w:t xml:space="preserve">Općinskim službama, te aktivnosti </w:t>
      </w:r>
      <w:proofErr w:type="spellStart"/>
      <w:r w:rsidR="000862B8">
        <w:t>saradnje</w:t>
      </w:r>
      <w:proofErr w:type="spellEnd"/>
      <w:r w:rsidR="000862B8">
        <w:t xml:space="preserve"> sa javnim, privatnim i nevladinim sektorom u oblasti realizacije projekata koji su u skladu sa lokalnim strateškim dokumentima.</w:t>
      </w:r>
    </w:p>
    <w:p w:rsidR="00D865BC" w:rsidRPr="00D865BC" w:rsidRDefault="00D865BC" w:rsidP="00D865BC">
      <w:pPr>
        <w:spacing w:before="60" w:after="0" w:line="240" w:lineRule="auto"/>
        <w:jc w:val="both"/>
        <w:rPr>
          <w:b/>
        </w:rPr>
      </w:pPr>
    </w:p>
    <w:p w:rsidR="00327A7A" w:rsidRDefault="00327A7A" w:rsidP="00F062EA">
      <w:pPr>
        <w:pStyle w:val="Odlomakpopisa"/>
        <w:numPr>
          <w:ilvl w:val="0"/>
          <w:numId w:val="11"/>
        </w:numPr>
        <w:spacing w:before="60" w:after="0" w:line="240" w:lineRule="auto"/>
        <w:ind w:left="357" w:hanging="357"/>
        <w:contextualSpacing w:val="0"/>
        <w:jc w:val="both"/>
        <w:rPr>
          <w:b/>
        </w:rPr>
      </w:pPr>
      <w:r w:rsidRPr="00DD5476">
        <w:rPr>
          <w:b/>
        </w:rPr>
        <w:t>Proračun/budžet Kabineta općinskog načelnika</w:t>
      </w:r>
    </w:p>
    <w:tbl>
      <w:tblPr>
        <w:tblStyle w:val="Reetkatablice"/>
        <w:tblW w:w="0" w:type="auto"/>
        <w:tblLook w:val="04A0" w:firstRow="1" w:lastRow="0" w:firstColumn="1" w:lastColumn="0" w:noHBand="0" w:noVBand="1"/>
      </w:tblPr>
      <w:tblGrid>
        <w:gridCol w:w="1668"/>
        <w:gridCol w:w="5811"/>
        <w:gridCol w:w="2233"/>
      </w:tblGrid>
      <w:tr w:rsidR="001875B1" w:rsidTr="001B2B92">
        <w:tc>
          <w:tcPr>
            <w:tcW w:w="1668" w:type="dxa"/>
          </w:tcPr>
          <w:p w:rsidR="001875B1" w:rsidRPr="001875B1" w:rsidRDefault="001875B1" w:rsidP="001875B1">
            <w:pPr>
              <w:spacing w:before="60"/>
              <w:jc w:val="center"/>
              <w:rPr>
                <w:b/>
                <w:sz w:val="20"/>
                <w:szCs w:val="20"/>
              </w:rPr>
            </w:pPr>
            <w:r>
              <w:rPr>
                <w:b/>
                <w:sz w:val="20"/>
                <w:szCs w:val="20"/>
              </w:rPr>
              <w:t>Ekonomski kod</w:t>
            </w:r>
          </w:p>
        </w:tc>
        <w:tc>
          <w:tcPr>
            <w:tcW w:w="5811" w:type="dxa"/>
          </w:tcPr>
          <w:p w:rsidR="001875B1" w:rsidRPr="001875B1" w:rsidRDefault="001875B1" w:rsidP="001875B1">
            <w:pPr>
              <w:spacing w:before="60"/>
              <w:jc w:val="center"/>
              <w:rPr>
                <w:b/>
                <w:sz w:val="20"/>
                <w:szCs w:val="20"/>
              </w:rPr>
            </w:pPr>
            <w:r>
              <w:rPr>
                <w:b/>
                <w:sz w:val="20"/>
                <w:szCs w:val="20"/>
              </w:rPr>
              <w:t>Naziv pozicije proračuna/budžeta</w:t>
            </w:r>
          </w:p>
        </w:tc>
        <w:tc>
          <w:tcPr>
            <w:tcW w:w="2233" w:type="dxa"/>
          </w:tcPr>
          <w:p w:rsidR="001875B1" w:rsidRPr="001875B1" w:rsidRDefault="001B2B92" w:rsidP="001875B1">
            <w:pPr>
              <w:spacing w:before="60"/>
              <w:jc w:val="center"/>
              <w:rPr>
                <w:b/>
                <w:sz w:val="20"/>
                <w:szCs w:val="20"/>
              </w:rPr>
            </w:pPr>
            <w:r>
              <w:rPr>
                <w:b/>
                <w:sz w:val="20"/>
                <w:szCs w:val="20"/>
              </w:rPr>
              <w:t>Plan za 2018. godinu</w:t>
            </w:r>
          </w:p>
        </w:tc>
      </w:tr>
      <w:tr w:rsidR="001875B1" w:rsidTr="001B2B92">
        <w:tc>
          <w:tcPr>
            <w:tcW w:w="1668" w:type="dxa"/>
          </w:tcPr>
          <w:p w:rsidR="001875B1" w:rsidRPr="0083653C" w:rsidRDefault="001B2B92" w:rsidP="0083653C">
            <w:pPr>
              <w:spacing w:before="60"/>
              <w:jc w:val="right"/>
              <w:rPr>
                <w:rFonts w:cstheme="minorHAnsi"/>
                <w:b/>
              </w:rPr>
            </w:pPr>
            <w:r w:rsidRPr="0083653C">
              <w:rPr>
                <w:rFonts w:cstheme="minorHAnsi"/>
                <w:b/>
              </w:rPr>
              <w:t>611</w:t>
            </w:r>
          </w:p>
        </w:tc>
        <w:tc>
          <w:tcPr>
            <w:tcW w:w="5811" w:type="dxa"/>
          </w:tcPr>
          <w:p w:rsidR="001875B1" w:rsidRPr="001B2B92" w:rsidRDefault="001B2B92" w:rsidP="00E74BA5">
            <w:pPr>
              <w:spacing w:before="60"/>
              <w:jc w:val="both"/>
              <w:rPr>
                <w:b/>
              </w:rPr>
            </w:pPr>
            <w:r w:rsidRPr="001B2B92">
              <w:rPr>
                <w:b/>
              </w:rPr>
              <w:t>Plaće i naknade troškova zaposlenih</w:t>
            </w:r>
          </w:p>
        </w:tc>
        <w:tc>
          <w:tcPr>
            <w:tcW w:w="2233" w:type="dxa"/>
          </w:tcPr>
          <w:p w:rsidR="001875B1" w:rsidRPr="001B2B92" w:rsidRDefault="0083653C" w:rsidP="001B2B92">
            <w:pPr>
              <w:spacing w:before="60"/>
              <w:jc w:val="right"/>
              <w:rPr>
                <w:b/>
              </w:rPr>
            </w:pPr>
            <w:r>
              <w:rPr>
                <w:b/>
              </w:rPr>
              <w:t>339.562,73</w:t>
            </w:r>
          </w:p>
        </w:tc>
      </w:tr>
      <w:tr w:rsidR="001875B1" w:rsidTr="001B2B92">
        <w:tc>
          <w:tcPr>
            <w:tcW w:w="1668" w:type="dxa"/>
          </w:tcPr>
          <w:p w:rsidR="001875B1" w:rsidRPr="0083653C" w:rsidRDefault="001B2B92" w:rsidP="0083653C">
            <w:pPr>
              <w:spacing w:before="60"/>
              <w:jc w:val="right"/>
              <w:rPr>
                <w:rFonts w:cstheme="minorHAnsi"/>
              </w:rPr>
            </w:pPr>
            <w:r w:rsidRPr="0083653C">
              <w:rPr>
                <w:rFonts w:cstheme="minorHAnsi"/>
              </w:rPr>
              <w:t>6111</w:t>
            </w:r>
          </w:p>
        </w:tc>
        <w:tc>
          <w:tcPr>
            <w:tcW w:w="5811" w:type="dxa"/>
          </w:tcPr>
          <w:p w:rsidR="001875B1" w:rsidRPr="001B2B92" w:rsidRDefault="001B2B92" w:rsidP="00E74BA5">
            <w:pPr>
              <w:spacing w:before="60"/>
              <w:jc w:val="both"/>
            </w:pPr>
            <w:r>
              <w:t>Bruto plaće i naknade</w:t>
            </w:r>
          </w:p>
        </w:tc>
        <w:tc>
          <w:tcPr>
            <w:tcW w:w="2233" w:type="dxa"/>
          </w:tcPr>
          <w:p w:rsidR="001875B1" w:rsidRPr="001B2B92" w:rsidRDefault="0083653C" w:rsidP="001B2B92">
            <w:pPr>
              <w:spacing w:before="60"/>
              <w:jc w:val="right"/>
            </w:pPr>
            <w:r>
              <w:t>299.964,43</w:t>
            </w:r>
          </w:p>
        </w:tc>
      </w:tr>
      <w:tr w:rsidR="001875B1" w:rsidTr="001B2B92">
        <w:tc>
          <w:tcPr>
            <w:tcW w:w="1668" w:type="dxa"/>
          </w:tcPr>
          <w:p w:rsidR="001875B1" w:rsidRPr="0083653C" w:rsidRDefault="0083653C" w:rsidP="0083653C">
            <w:pPr>
              <w:spacing w:before="60"/>
              <w:jc w:val="right"/>
              <w:rPr>
                <w:rFonts w:cstheme="minorHAnsi"/>
              </w:rPr>
            </w:pPr>
            <w:r w:rsidRPr="0083653C">
              <w:rPr>
                <w:rFonts w:cstheme="minorHAnsi"/>
              </w:rPr>
              <w:t>6112</w:t>
            </w:r>
          </w:p>
        </w:tc>
        <w:tc>
          <w:tcPr>
            <w:tcW w:w="5811" w:type="dxa"/>
          </w:tcPr>
          <w:p w:rsidR="001875B1" w:rsidRPr="001B2B92" w:rsidRDefault="0083653C" w:rsidP="00E74BA5">
            <w:pPr>
              <w:spacing w:before="60"/>
              <w:jc w:val="both"/>
            </w:pPr>
            <w:r>
              <w:t>Naknade troškova zaposlenih</w:t>
            </w:r>
          </w:p>
        </w:tc>
        <w:tc>
          <w:tcPr>
            <w:tcW w:w="2233" w:type="dxa"/>
          </w:tcPr>
          <w:p w:rsidR="001875B1" w:rsidRPr="001B2B92" w:rsidRDefault="0083653C" w:rsidP="001B2B92">
            <w:pPr>
              <w:spacing w:before="60"/>
              <w:jc w:val="right"/>
            </w:pPr>
            <w:r>
              <w:t>39.598,31</w:t>
            </w:r>
          </w:p>
        </w:tc>
      </w:tr>
      <w:tr w:rsidR="0083653C" w:rsidTr="001538DD">
        <w:tc>
          <w:tcPr>
            <w:tcW w:w="1668" w:type="dxa"/>
            <w:vAlign w:val="bottom"/>
          </w:tcPr>
          <w:p w:rsidR="0083653C" w:rsidRPr="0083653C" w:rsidRDefault="0083653C" w:rsidP="0083653C">
            <w:pPr>
              <w:jc w:val="right"/>
              <w:rPr>
                <w:rFonts w:cstheme="minorHAnsi"/>
                <w:b/>
                <w:bCs/>
                <w:iCs/>
                <w:color w:val="000000"/>
              </w:rPr>
            </w:pPr>
            <w:r w:rsidRPr="0083653C">
              <w:rPr>
                <w:rFonts w:cstheme="minorHAnsi"/>
                <w:b/>
                <w:bCs/>
                <w:iCs/>
                <w:color w:val="000000"/>
              </w:rPr>
              <w:t>612</w:t>
            </w:r>
          </w:p>
        </w:tc>
        <w:tc>
          <w:tcPr>
            <w:tcW w:w="5811" w:type="dxa"/>
            <w:vAlign w:val="bottom"/>
          </w:tcPr>
          <w:p w:rsidR="0083653C" w:rsidRPr="0083653C" w:rsidRDefault="0083653C">
            <w:pPr>
              <w:rPr>
                <w:rFonts w:cstheme="minorHAnsi"/>
                <w:b/>
                <w:bCs/>
                <w:iCs/>
                <w:color w:val="000000"/>
              </w:rPr>
            </w:pPr>
            <w:r w:rsidRPr="0083653C">
              <w:rPr>
                <w:rFonts w:cstheme="minorHAnsi"/>
                <w:b/>
                <w:bCs/>
                <w:iCs/>
                <w:color w:val="000000"/>
              </w:rPr>
              <w:t xml:space="preserve">Doprinosi poslodavca i </w:t>
            </w:r>
            <w:proofErr w:type="spellStart"/>
            <w:r w:rsidRPr="0083653C">
              <w:rPr>
                <w:rFonts w:cstheme="minorHAnsi"/>
                <w:b/>
                <w:bCs/>
                <w:iCs/>
                <w:color w:val="000000"/>
              </w:rPr>
              <w:t>i</w:t>
            </w:r>
            <w:proofErr w:type="spellEnd"/>
            <w:r w:rsidRPr="0083653C">
              <w:rPr>
                <w:rFonts w:cstheme="minorHAnsi"/>
                <w:b/>
                <w:bCs/>
                <w:iCs/>
                <w:color w:val="000000"/>
              </w:rPr>
              <w:t xml:space="preserve"> ostali doprinosi </w:t>
            </w:r>
          </w:p>
        </w:tc>
        <w:tc>
          <w:tcPr>
            <w:tcW w:w="2233" w:type="dxa"/>
            <w:vAlign w:val="bottom"/>
          </w:tcPr>
          <w:p w:rsidR="0083653C" w:rsidRPr="0083653C" w:rsidRDefault="0083653C" w:rsidP="0083653C">
            <w:pPr>
              <w:jc w:val="right"/>
              <w:rPr>
                <w:rFonts w:cstheme="minorHAnsi"/>
                <w:b/>
                <w:bCs/>
                <w:iCs/>
                <w:color w:val="000000"/>
              </w:rPr>
            </w:pPr>
            <w:r w:rsidRPr="0083653C">
              <w:rPr>
                <w:rFonts w:cstheme="minorHAnsi"/>
                <w:b/>
                <w:bCs/>
                <w:iCs/>
                <w:color w:val="000000"/>
              </w:rPr>
              <w:t>34.230,32</w:t>
            </w:r>
          </w:p>
        </w:tc>
      </w:tr>
      <w:tr w:rsidR="0083653C" w:rsidTr="001538DD">
        <w:tc>
          <w:tcPr>
            <w:tcW w:w="1668" w:type="dxa"/>
            <w:vAlign w:val="bottom"/>
          </w:tcPr>
          <w:p w:rsidR="0083653C" w:rsidRPr="0083653C" w:rsidRDefault="0083653C" w:rsidP="0083653C">
            <w:pPr>
              <w:jc w:val="right"/>
              <w:rPr>
                <w:rFonts w:cstheme="minorHAnsi"/>
                <w:iCs/>
                <w:color w:val="000000"/>
              </w:rPr>
            </w:pPr>
            <w:r w:rsidRPr="0083653C">
              <w:rPr>
                <w:rFonts w:cstheme="minorHAnsi"/>
                <w:iCs/>
                <w:color w:val="000000"/>
              </w:rPr>
              <w:t>6121</w:t>
            </w:r>
          </w:p>
        </w:tc>
        <w:tc>
          <w:tcPr>
            <w:tcW w:w="5811" w:type="dxa"/>
            <w:vAlign w:val="bottom"/>
          </w:tcPr>
          <w:p w:rsidR="0083653C" w:rsidRPr="0083653C" w:rsidRDefault="0083653C">
            <w:pPr>
              <w:rPr>
                <w:rFonts w:cstheme="minorHAnsi"/>
                <w:iCs/>
                <w:color w:val="000000"/>
              </w:rPr>
            </w:pPr>
            <w:r w:rsidRPr="0083653C">
              <w:rPr>
                <w:rFonts w:cstheme="minorHAnsi"/>
                <w:iCs/>
                <w:color w:val="000000"/>
              </w:rPr>
              <w:t xml:space="preserve">Doprinosi poslodavca  </w:t>
            </w:r>
          </w:p>
        </w:tc>
        <w:tc>
          <w:tcPr>
            <w:tcW w:w="2233" w:type="dxa"/>
            <w:vAlign w:val="bottom"/>
          </w:tcPr>
          <w:p w:rsidR="0083653C" w:rsidRPr="0083653C" w:rsidRDefault="0083653C" w:rsidP="0083653C">
            <w:pPr>
              <w:jc w:val="right"/>
              <w:rPr>
                <w:rFonts w:cstheme="minorHAnsi"/>
                <w:iCs/>
                <w:color w:val="000000"/>
              </w:rPr>
            </w:pPr>
            <w:r w:rsidRPr="0083653C">
              <w:rPr>
                <w:rFonts w:cstheme="minorHAnsi"/>
                <w:iCs/>
                <w:color w:val="000000"/>
              </w:rPr>
              <w:t>34.230,32</w:t>
            </w:r>
          </w:p>
        </w:tc>
      </w:tr>
      <w:tr w:rsidR="0083653C" w:rsidTr="001538DD">
        <w:tc>
          <w:tcPr>
            <w:tcW w:w="1668" w:type="dxa"/>
            <w:vAlign w:val="bottom"/>
          </w:tcPr>
          <w:p w:rsidR="0083653C" w:rsidRPr="0083653C" w:rsidRDefault="0083653C" w:rsidP="0083653C">
            <w:pPr>
              <w:jc w:val="right"/>
              <w:rPr>
                <w:rFonts w:cstheme="minorHAnsi"/>
                <w:b/>
                <w:bCs/>
                <w:iCs/>
                <w:color w:val="000000"/>
              </w:rPr>
            </w:pPr>
            <w:r w:rsidRPr="0083653C">
              <w:rPr>
                <w:rFonts w:cstheme="minorHAnsi"/>
                <w:b/>
                <w:bCs/>
                <w:iCs/>
                <w:color w:val="000000"/>
              </w:rPr>
              <w:t>613</w:t>
            </w:r>
          </w:p>
        </w:tc>
        <w:tc>
          <w:tcPr>
            <w:tcW w:w="5811" w:type="dxa"/>
            <w:vAlign w:val="bottom"/>
          </w:tcPr>
          <w:p w:rsidR="0083653C" w:rsidRPr="0083653C" w:rsidRDefault="0083653C">
            <w:pPr>
              <w:rPr>
                <w:rFonts w:cstheme="minorHAnsi"/>
                <w:b/>
                <w:bCs/>
                <w:iCs/>
                <w:color w:val="000000"/>
              </w:rPr>
            </w:pPr>
            <w:r w:rsidRPr="0083653C">
              <w:rPr>
                <w:rFonts w:cstheme="minorHAnsi"/>
                <w:b/>
                <w:bCs/>
                <w:iCs/>
                <w:color w:val="000000"/>
              </w:rPr>
              <w:t xml:space="preserve">Izdaci za materijal i usluge </w:t>
            </w:r>
          </w:p>
        </w:tc>
        <w:tc>
          <w:tcPr>
            <w:tcW w:w="2233" w:type="dxa"/>
            <w:vAlign w:val="bottom"/>
          </w:tcPr>
          <w:p w:rsidR="0083653C" w:rsidRPr="0083653C" w:rsidRDefault="0083653C" w:rsidP="0083653C">
            <w:pPr>
              <w:jc w:val="right"/>
              <w:rPr>
                <w:rFonts w:cstheme="minorHAnsi"/>
                <w:b/>
                <w:bCs/>
                <w:iCs/>
                <w:color w:val="000000"/>
              </w:rPr>
            </w:pPr>
            <w:r w:rsidRPr="0083653C">
              <w:rPr>
                <w:rFonts w:cstheme="minorHAnsi"/>
                <w:b/>
                <w:bCs/>
                <w:iCs/>
                <w:color w:val="000000"/>
              </w:rPr>
              <w:t>38.567,01</w:t>
            </w:r>
          </w:p>
        </w:tc>
      </w:tr>
      <w:tr w:rsidR="0083653C" w:rsidTr="001538DD">
        <w:tc>
          <w:tcPr>
            <w:tcW w:w="1668" w:type="dxa"/>
            <w:vAlign w:val="bottom"/>
          </w:tcPr>
          <w:p w:rsidR="0083653C" w:rsidRPr="0083653C" w:rsidRDefault="0083653C" w:rsidP="0083653C">
            <w:pPr>
              <w:jc w:val="right"/>
              <w:rPr>
                <w:rFonts w:cstheme="minorHAnsi"/>
                <w:iCs/>
                <w:color w:val="000000"/>
              </w:rPr>
            </w:pPr>
            <w:r w:rsidRPr="0083653C">
              <w:rPr>
                <w:rFonts w:cstheme="minorHAnsi"/>
                <w:iCs/>
                <w:color w:val="000000"/>
              </w:rPr>
              <w:t>6131</w:t>
            </w:r>
          </w:p>
        </w:tc>
        <w:tc>
          <w:tcPr>
            <w:tcW w:w="5811" w:type="dxa"/>
            <w:vAlign w:val="bottom"/>
          </w:tcPr>
          <w:p w:rsidR="0083653C" w:rsidRPr="0083653C" w:rsidRDefault="0083653C">
            <w:pPr>
              <w:rPr>
                <w:rFonts w:cstheme="minorHAnsi"/>
                <w:iCs/>
                <w:color w:val="000000"/>
              </w:rPr>
            </w:pPr>
            <w:r w:rsidRPr="0083653C">
              <w:rPr>
                <w:rFonts w:cstheme="minorHAnsi"/>
                <w:iCs/>
                <w:color w:val="000000"/>
              </w:rPr>
              <w:t xml:space="preserve">Putni troškovi </w:t>
            </w:r>
          </w:p>
        </w:tc>
        <w:tc>
          <w:tcPr>
            <w:tcW w:w="2233" w:type="dxa"/>
            <w:vAlign w:val="bottom"/>
          </w:tcPr>
          <w:p w:rsidR="0083653C" w:rsidRPr="0083653C" w:rsidRDefault="0083653C" w:rsidP="0083653C">
            <w:pPr>
              <w:jc w:val="right"/>
              <w:rPr>
                <w:rFonts w:cstheme="minorHAnsi"/>
                <w:iCs/>
                <w:color w:val="000000"/>
              </w:rPr>
            </w:pPr>
            <w:r w:rsidRPr="0083653C">
              <w:rPr>
                <w:rFonts w:cstheme="minorHAnsi"/>
                <w:iCs/>
                <w:color w:val="000000"/>
              </w:rPr>
              <w:t>673,28</w:t>
            </w:r>
          </w:p>
        </w:tc>
      </w:tr>
      <w:tr w:rsidR="0083653C" w:rsidTr="001538DD">
        <w:tc>
          <w:tcPr>
            <w:tcW w:w="1668" w:type="dxa"/>
            <w:vAlign w:val="bottom"/>
          </w:tcPr>
          <w:p w:rsidR="0083653C" w:rsidRPr="0083653C" w:rsidRDefault="0083653C" w:rsidP="0083653C">
            <w:pPr>
              <w:jc w:val="right"/>
              <w:rPr>
                <w:rFonts w:cstheme="minorHAnsi"/>
                <w:iCs/>
                <w:color w:val="000000"/>
              </w:rPr>
            </w:pPr>
            <w:r w:rsidRPr="0083653C">
              <w:rPr>
                <w:rFonts w:cstheme="minorHAnsi"/>
                <w:iCs/>
                <w:color w:val="000000"/>
              </w:rPr>
              <w:t>6132</w:t>
            </w:r>
          </w:p>
        </w:tc>
        <w:tc>
          <w:tcPr>
            <w:tcW w:w="5811" w:type="dxa"/>
            <w:vAlign w:val="bottom"/>
          </w:tcPr>
          <w:p w:rsidR="0083653C" w:rsidRPr="0083653C" w:rsidRDefault="0083653C">
            <w:pPr>
              <w:rPr>
                <w:rFonts w:cstheme="minorHAnsi"/>
                <w:iCs/>
                <w:color w:val="000000"/>
              </w:rPr>
            </w:pPr>
            <w:r w:rsidRPr="0083653C">
              <w:rPr>
                <w:rFonts w:cstheme="minorHAnsi"/>
                <w:iCs/>
                <w:color w:val="000000"/>
              </w:rPr>
              <w:t xml:space="preserve">Izdaci za energiju </w:t>
            </w:r>
          </w:p>
        </w:tc>
        <w:tc>
          <w:tcPr>
            <w:tcW w:w="2233" w:type="dxa"/>
            <w:vAlign w:val="bottom"/>
          </w:tcPr>
          <w:p w:rsidR="0083653C" w:rsidRPr="0083653C" w:rsidRDefault="0083653C" w:rsidP="0083653C">
            <w:pPr>
              <w:jc w:val="right"/>
              <w:rPr>
                <w:rFonts w:cstheme="minorHAnsi"/>
                <w:iCs/>
                <w:color w:val="000000"/>
              </w:rPr>
            </w:pPr>
            <w:r w:rsidRPr="0083653C">
              <w:rPr>
                <w:rFonts w:cstheme="minorHAnsi"/>
                <w:iCs/>
                <w:color w:val="000000"/>
              </w:rPr>
              <w:t>8.015,27</w:t>
            </w:r>
          </w:p>
        </w:tc>
      </w:tr>
      <w:tr w:rsidR="0083653C" w:rsidTr="001538DD">
        <w:tc>
          <w:tcPr>
            <w:tcW w:w="1668" w:type="dxa"/>
            <w:vAlign w:val="bottom"/>
          </w:tcPr>
          <w:p w:rsidR="0083653C" w:rsidRPr="0083653C" w:rsidRDefault="0083653C" w:rsidP="0083653C">
            <w:pPr>
              <w:jc w:val="right"/>
              <w:rPr>
                <w:rFonts w:cstheme="minorHAnsi"/>
                <w:iCs/>
                <w:color w:val="000000"/>
              </w:rPr>
            </w:pPr>
            <w:r w:rsidRPr="0083653C">
              <w:rPr>
                <w:rFonts w:cstheme="minorHAnsi"/>
                <w:iCs/>
                <w:color w:val="000000"/>
              </w:rPr>
              <w:t>6133</w:t>
            </w:r>
          </w:p>
        </w:tc>
        <w:tc>
          <w:tcPr>
            <w:tcW w:w="5811" w:type="dxa"/>
            <w:vAlign w:val="bottom"/>
          </w:tcPr>
          <w:p w:rsidR="0083653C" w:rsidRPr="0083653C" w:rsidRDefault="0083653C">
            <w:pPr>
              <w:rPr>
                <w:rFonts w:cstheme="minorHAnsi"/>
                <w:iCs/>
                <w:color w:val="000000"/>
              </w:rPr>
            </w:pPr>
            <w:r w:rsidRPr="0083653C">
              <w:rPr>
                <w:rFonts w:cstheme="minorHAnsi"/>
                <w:iCs/>
                <w:color w:val="000000"/>
              </w:rPr>
              <w:t xml:space="preserve">Izdaci za komunikaciju i komunalne usluge </w:t>
            </w:r>
          </w:p>
        </w:tc>
        <w:tc>
          <w:tcPr>
            <w:tcW w:w="2233" w:type="dxa"/>
            <w:vAlign w:val="bottom"/>
          </w:tcPr>
          <w:p w:rsidR="0083653C" w:rsidRPr="0083653C" w:rsidRDefault="0083653C" w:rsidP="0083653C">
            <w:pPr>
              <w:jc w:val="right"/>
              <w:rPr>
                <w:rFonts w:cstheme="minorHAnsi"/>
                <w:iCs/>
                <w:color w:val="000000"/>
              </w:rPr>
            </w:pPr>
            <w:r w:rsidRPr="0083653C">
              <w:rPr>
                <w:rFonts w:cstheme="minorHAnsi"/>
                <w:iCs/>
                <w:color w:val="000000"/>
              </w:rPr>
              <w:t>13.580,75</w:t>
            </w:r>
          </w:p>
        </w:tc>
      </w:tr>
      <w:tr w:rsidR="0083653C" w:rsidTr="001538DD">
        <w:tc>
          <w:tcPr>
            <w:tcW w:w="1668" w:type="dxa"/>
            <w:vAlign w:val="bottom"/>
          </w:tcPr>
          <w:p w:rsidR="0083653C" w:rsidRPr="0083653C" w:rsidRDefault="0083653C" w:rsidP="0083653C">
            <w:pPr>
              <w:jc w:val="right"/>
              <w:rPr>
                <w:rFonts w:cstheme="minorHAnsi"/>
                <w:iCs/>
                <w:color w:val="000000"/>
              </w:rPr>
            </w:pPr>
            <w:r w:rsidRPr="0083653C">
              <w:rPr>
                <w:rFonts w:cstheme="minorHAnsi"/>
                <w:iCs/>
                <w:color w:val="000000"/>
              </w:rPr>
              <w:t>6134</w:t>
            </w:r>
          </w:p>
        </w:tc>
        <w:tc>
          <w:tcPr>
            <w:tcW w:w="5811" w:type="dxa"/>
            <w:vAlign w:val="bottom"/>
          </w:tcPr>
          <w:p w:rsidR="0083653C" w:rsidRPr="0083653C" w:rsidRDefault="0083653C">
            <w:pPr>
              <w:rPr>
                <w:rFonts w:cstheme="minorHAnsi"/>
                <w:iCs/>
                <w:color w:val="000000"/>
              </w:rPr>
            </w:pPr>
            <w:r w:rsidRPr="0083653C">
              <w:rPr>
                <w:rFonts w:cstheme="minorHAnsi"/>
                <w:iCs/>
                <w:color w:val="000000"/>
              </w:rPr>
              <w:t xml:space="preserve">Nabavka materijala i sitnog inventara </w:t>
            </w:r>
          </w:p>
        </w:tc>
        <w:tc>
          <w:tcPr>
            <w:tcW w:w="2233" w:type="dxa"/>
            <w:vAlign w:val="bottom"/>
          </w:tcPr>
          <w:p w:rsidR="0083653C" w:rsidRPr="0083653C" w:rsidRDefault="0083653C" w:rsidP="0083653C">
            <w:pPr>
              <w:jc w:val="right"/>
              <w:rPr>
                <w:rFonts w:cstheme="minorHAnsi"/>
                <w:iCs/>
                <w:color w:val="000000"/>
              </w:rPr>
            </w:pPr>
            <w:r w:rsidRPr="0083653C">
              <w:rPr>
                <w:rFonts w:cstheme="minorHAnsi"/>
                <w:iCs/>
                <w:color w:val="000000"/>
              </w:rPr>
              <w:t>6.465,65</w:t>
            </w:r>
          </w:p>
        </w:tc>
      </w:tr>
      <w:tr w:rsidR="0083653C" w:rsidTr="001538DD">
        <w:tc>
          <w:tcPr>
            <w:tcW w:w="1668" w:type="dxa"/>
            <w:vAlign w:val="bottom"/>
          </w:tcPr>
          <w:p w:rsidR="0083653C" w:rsidRPr="0083653C" w:rsidRDefault="0083653C" w:rsidP="0083653C">
            <w:pPr>
              <w:jc w:val="right"/>
              <w:rPr>
                <w:rFonts w:cstheme="minorHAnsi"/>
                <w:iCs/>
                <w:color w:val="000000"/>
              </w:rPr>
            </w:pPr>
            <w:r w:rsidRPr="0083653C">
              <w:rPr>
                <w:rFonts w:cstheme="minorHAnsi"/>
                <w:iCs/>
                <w:color w:val="000000"/>
              </w:rPr>
              <w:t>6135</w:t>
            </w:r>
          </w:p>
        </w:tc>
        <w:tc>
          <w:tcPr>
            <w:tcW w:w="5811" w:type="dxa"/>
            <w:vAlign w:val="bottom"/>
          </w:tcPr>
          <w:p w:rsidR="0083653C" w:rsidRPr="0083653C" w:rsidRDefault="0083653C">
            <w:pPr>
              <w:rPr>
                <w:rFonts w:cstheme="minorHAnsi"/>
                <w:iCs/>
                <w:color w:val="000000"/>
              </w:rPr>
            </w:pPr>
            <w:r w:rsidRPr="0083653C">
              <w:rPr>
                <w:rFonts w:cstheme="minorHAnsi"/>
                <w:iCs/>
                <w:color w:val="000000"/>
              </w:rPr>
              <w:t xml:space="preserve">Izdaci za usluge </w:t>
            </w:r>
            <w:proofErr w:type="spellStart"/>
            <w:r w:rsidRPr="0083653C">
              <w:rPr>
                <w:rFonts w:cstheme="minorHAnsi"/>
                <w:iCs/>
                <w:color w:val="000000"/>
              </w:rPr>
              <w:t>prevoza</w:t>
            </w:r>
            <w:proofErr w:type="spellEnd"/>
            <w:r w:rsidRPr="0083653C">
              <w:rPr>
                <w:rFonts w:cstheme="minorHAnsi"/>
                <w:iCs/>
                <w:color w:val="000000"/>
              </w:rPr>
              <w:t xml:space="preserve"> i goriva </w:t>
            </w:r>
          </w:p>
        </w:tc>
        <w:tc>
          <w:tcPr>
            <w:tcW w:w="2233" w:type="dxa"/>
            <w:vAlign w:val="bottom"/>
          </w:tcPr>
          <w:p w:rsidR="0083653C" w:rsidRPr="0083653C" w:rsidRDefault="0083653C" w:rsidP="0083653C">
            <w:pPr>
              <w:jc w:val="right"/>
              <w:rPr>
                <w:rFonts w:cstheme="minorHAnsi"/>
                <w:iCs/>
                <w:color w:val="000000"/>
              </w:rPr>
            </w:pPr>
            <w:r w:rsidRPr="0083653C">
              <w:rPr>
                <w:rFonts w:cstheme="minorHAnsi"/>
                <w:iCs/>
                <w:color w:val="000000"/>
              </w:rPr>
              <w:t>4.274,81</w:t>
            </w:r>
          </w:p>
        </w:tc>
      </w:tr>
      <w:tr w:rsidR="0083653C" w:rsidTr="001538DD">
        <w:tc>
          <w:tcPr>
            <w:tcW w:w="1668" w:type="dxa"/>
            <w:vAlign w:val="bottom"/>
          </w:tcPr>
          <w:p w:rsidR="0083653C" w:rsidRPr="0083653C" w:rsidRDefault="0083653C" w:rsidP="0083653C">
            <w:pPr>
              <w:jc w:val="right"/>
              <w:rPr>
                <w:rFonts w:cstheme="minorHAnsi"/>
                <w:iCs/>
                <w:color w:val="000000"/>
              </w:rPr>
            </w:pPr>
            <w:r w:rsidRPr="0083653C">
              <w:rPr>
                <w:rFonts w:cstheme="minorHAnsi"/>
                <w:iCs/>
                <w:color w:val="000000"/>
              </w:rPr>
              <w:t>6137</w:t>
            </w:r>
          </w:p>
        </w:tc>
        <w:tc>
          <w:tcPr>
            <w:tcW w:w="5811" w:type="dxa"/>
            <w:vAlign w:val="bottom"/>
          </w:tcPr>
          <w:p w:rsidR="0083653C" w:rsidRPr="0083653C" w:rsidRDefault="0083653C">
            <w:pPr>
              <w:rPr>
                <w:rFonts w:cstheme="minorHAnsi"/>
                <w:iCs/>
                <w:color w:val="000000"/>
              </w:rPr>
            </w:pPr>
            <w:r w:rsidRPr="0083653C">
              <w:rPr>
                <w:rFonts w:cstheme="minorHAnsi"/>
                <w:iCs/>
                <w:color w:val="000000"/>
              </w:rPr>
              <w:t xml:space="preserve">Izdaci za tekuće održavanje </w:t>
            </w:r>
          </w:p>
        </w:tc>
        <w:tc>
          <w:tcPr>
            <w:tcW w:w="2233" w:type="dxa"/>
            <w:vAlign w:val="bottom"/>
          </w:tcPr>
          <w:p w:rsidR="0083653C" w:rsidRPr="0083653C" w:rsidRDefault="0083653C" w:rsidP="0083653C">
            <w:pPr>
              <w:jc w:val="right"/>
              <w:rPr>
                <w:rFonts w:cstheme="minorHAnsi"/>
                <w:iCs/>
                <w:color w:val="000000"/>
              </w:rPr>
            </w:pPr>
            <w:r w:rsidRPr="0083653C">
              <w:rPr>
                <w:rFonts w:cstheme="minorHAnsi"/>
                <w:iCs/>
                <w:color w:val="000000"/>
              </w:rPr>
              <w:t>4.061,07</w:t>
            </w:r>
          </w:p>
        </w:tc>
      </w:tr>
      <w:tr w:rsidR="0083653C" w:rsidTr="001538DD">
        <w:tc>
          <w:tcPr>
            <w:tcW w:w="1668" w:type="dxa"/>
            <w:vAlign w:val="bottom"/>
          </w:tcPr>
          <w:p w:rsidR="0083653C" w:rsidRPr="0083653C" w:rsidRDefault="0083653C" w:rsidP="0083653C">
            <w:pPr>
              <w:jc w:val="right"/>
              <w:rPr>
                <w:rFonts w:cstheme="minorHAnsi"/>
                <w:iCs/>
                <w:color w:val="000000"/>
              </w:rPr>
            </w:pPr>
            <w:r w:rsidRPr="0083653C">
              <w:rPr>
                <w:rFonts w:cstheme="minorHAnsi"/>
                <w:iCs/>
                <w:color w:val="000000"/>
              </w:rPr>
              <w:t>6138</w:t>
            </w:r>
          </w:p>
        </w:tc>
        <w:tc>
          <w:tcPr>
            <w:tcW w:w="5811" w:type="dxa"/>
            <w:vAlign w:val="bottom"/>
          </w:tcPr>
          <w:p w:rsidR="0083653C" w:rsidRPr="0083653C" w:rsidRDefault="0083653C">
            <w:pPr>
              <w:rPr>
                <w:rFonts w:cstheme="minorHAnsi"/>
                <w:iCs/>
                <w:color w:val="000000"/>
              </w:rPr>
            </w:pPr>
            <w:r w:rsidRPr="0083653C">
              <w:rPr>
                <w:rFonts w:cstheme="minorHAnsi"/>
                <w:iCs/>
                <w:color w:val="000000"/>
              </w:rPr>
              <w:t xml:space="preserve">Izdaci osiguranja, bankarskih usluga i usluga platnog prometa </w:t>
            </w:r>
          </w:p>
        </w:tc>
        <w:tc>
          <w:tcPr>
            <w:tcW w:w="2233" w:type="dxa"/>
            <w:vAlign w:val="bottom"/>
          </w:tcPr>
          <w:p w:rsidR="0083653C" w:rsidRPr="0083653C" w:rsidRDefault="0083653C" w:rsidP="0083653C">
            <w:pPr>
              <w:jc w:val="right"/>
              <w:rPr>
                <w:rFonts w:cstheme="minorHAnsi"/>
                <w:iCs/>
                <w:color w:val="000000"/>
              </w:rPr>
            </w:pPr>
            <w:r w:rsidRPr="0083653C">
              <w:rPr>
                <w:rFonts w:cstheme="minorHAnsi"/>
                <w:iCs/>
                <w:color w:val="000000"/>
              </w:rPr>
              <w:t>1.496,18</w:t>
            </w:r>
          </w:p>
        </w:tc>
      </w:tr>
      <w:tr w:rsidR="001B2B92" w:rsidTr="001B2B92">
        <w:tc>
          <w:tcPr>
            <w:tcW w:w="1668" w:type="dxa"/>
          </w:tcPr>
          <w:p w:rsidR="001B2B92" w:rsidRPr="0083653C" w:rsidRDefault="0083653C" w:rsidP="001B2B92">
            <w:pPr>
              <w:spacing w:before="60"/>
              <w:jc w:val="right"/>
              <w:rPr>
                <w:b/>
              </w:rPr>
            </w:pPr>
            <w:r>
              <w:rPr>
                <w:b/>
              </w:rPr>
              <w:t>614</w:t>
            </w:r>
          </w:p>
        </w:tc>
        <w:tc>
          <w:tcPr>
            <w:tcW w:w="5811" w:type="dxa"/>
          </w:tcPr>
          <w:p w:rsidR="001B2B92" w:rsidRPr="0083653C" w:rsidRDefault="0083653C" w:rsidP="00E74BA5">
            <w:pPr>
              <w:spacing w:before="60"/>
              <w:jc w:val="both"/>
              <w:rPr>
                <w:b/>
              </w:rPr>
            </w:pPr>
            <w:r>
              <w:rPr>
                <w:b/>
              </w:rPr>
              <w:t>Tekući transferi i drugi tekući rashodi</w:t>
            </w:r>
          </w:p>
        </w:tc>
        <w:tc>
          <w:tcPr>
            <w:tcW w:w="2233" w:type="dxa"/>
          </w:tcPr>
          <w:p w:rsidR="001B2B92" w:rsidRPr="0083653C" w:rsidRDefault="0083653C" w:rsidP="001B2B92">
            <w:pPr>
              <w:spacing w:before="60"/>
              <w:jc w:val="right"/>
              <w:rPr>
                <w:b/>
              </w:rPr>
            </w:pPr>
            <w:r>
              <w:rPr>
                <w:b/>
              </w:rPr>
              <w:t>30.000,00</w:t>
            </w:r>
          </w:p>
        </w:tc>
      </w:tr>
      <w:tr w:rsidR="001B2B92" w:rsidTr="001B2B92">
        <w:tc>
          <w:tcPr>
            <w:tcW w:w="1668" w:type="dxa"/>
          </w:tcPr>
          <w:p w:rsidR="001B2B92" w:rsidRPr="001B2B92" w:rsidRDefault="0083653C" w:rsidP="001B2B92">
            <w:pPr>
              <w:spacing w:before="60"/>
              <w:jc w:val="right"/>
            </w:pPr>
            <w:r>
              <w:t>6143</w:t>
            </w:r>
          </w:p>
        </w:tc>
        <w:tc>
          <w:tcPr>
            <w:tcW w:w="5811" w:type="dxa"/>
          </w:tcPr>
          <w:p w:rsidR="001B2B92" w:rsidRPr="001B2B92" w:rsidRDefault="0083653C" w:rsidP="00E74BA5">
            <w:pPr>
              <w:spacing w:before="60"/>
              <w:jc w:val="both"/>
            </w:pPr>
            <w:r>
              <w:t>Tekući transferi neprofitnim organizacijama</w:t>
            </w:r>
          </w:p>
        </w:tc>
        <w:tc>
          <w:tcPr>
            <w:tcW w:w="2233" w:type="dxa"/>
          </w:tcPr>
          <w:p w:rsidR="001B2B92" w:rsidRPr="001B2B92" w:rsidRDefault="0083653C" w:rsidP="001B2B92">
            <w:pPr>
              <w:spacing w:before="60"/>
              <w:jc w:val="right"/>
            </w:pPr>
            <w:r>
              <w:t>30.000,00</w:t>
            </w:r>
          </w:p>
        </w:tc>
      </w:tr>
      <w:tr w:rsidR="0083653C" w:rsidTr="001538DD">
        <w:tc>
          <w:tcPr>
            <w:tcW w:w="7479" w:type="dxa"/>
            <w:gridSpan w:val="2"/>
          </w:tcPr>
          <w:p w:rsidR="0083653C" w:rsidRPr="0083653C" w:rsidRDefault="0083653C" w:rsidP="00E74BA5">
            <w:pPr>
              <w:spacing w:before="60"/>
              <w:jc w:val="both"/>
              <w:rPr>
                <w:b/>
              </w:rPr>
            </w:pPr>
            <w:r>
              <w:rPr>
                <w:b/>
              </w:rPr>
              <w:t>UKUPNI RASHODI I IZDACI I TEKUĆI RASHODI</w:t>
            </w:r>
          </w:p>
        </w:tc>
        <w:tc>
          <w:tcPr>
            <w:tcW w:w="2233" w:type="dxa"/>
          </w:tcPr>
          <w:p w:rsidR="0083653C" w:rsidRPr="0083653C" w:rsidRDefault="0083653C" w:rsidP="001B2B92">
            <w:pPr>
              <w:spacing w:before="60"/>
              <w:jc w:val="right"/>
              <w:rPr>
                <w:b/>
              </w:rPr>
            </w:pPr>
            <w:r w:rsidRPr="0083653C">
              <w:rPr>
                <w:b/>
              </w:rPr>
              <w:t>442.360,06</w:t>
            </w:r>
          </w:p>
        </w:tc>
      </w:tr>
    </w:tbl>
    <w:p w:rsidR="00E74BA5" w:rsidRPr="00E74BA5" w:rsidRDefault="00E74BA5" w:rsidP="00E74BA5">
      <w:pPr>
        <w:spacing w:before="60" w:after="0" w:line="240" w:lineRule="auto"/>
        <w:jc w:val="both"/>
        <w:rPr>
          <w:b/>
        </w:rPr>
      </w:pPr>
    </w:p>
    <w:p w:rsidR="00327A7A" w:rsidRPr="00DD5476" w:rsidRDefault="00327A7A" w:rsidP="00F062EA">
      <w:pPr>
        <w:pStyle w:val="Odlomakpopisa"/>
        <w:numPr>
          <w:ilvl w:val="0"/>
          <w:numId w:val="11"/>
        </w:numPr>
        <w:spacing w:before="60" w:after="0" w:line="240" w:lineRule="auto"/>
        <w:ind w:left="357" w:hanging="357"/>
        <w:contextualSpacing w:val="0"/>
        <w:jc w:val="both"/>
        <w:rPr>
          <w:b/>
        </w:rPr>
      </w:pPr>
      <w:r w:rsidRPr="00DD5476">
        <w:rPr>
          <w:b/>
        </w:rPr>
        <w:t>Mjerenje i izvještavanje o uspješnosti rada Kabineta općinskog načelnika</w:t>
      </w:r>
    </w:p>
    <w:p w:rsidR="00327A7A" w:rsidRDefault="00327A7A" w:rsidP="00327A7A">
      <w:pPr>
        <w:spacing w:after="0" w:line="240" w:lineRule="auto"/>
        <w:jc w:val="both"/>
      </w:pPr>
    </w:p>
    <w:p w:rsidR="00705CDE" w:rsidRDefault="00705CDE" w:rsidP="00327A7A">
      <w:pPr>
        <w:spacing w:after="0" w:line="240" w:lineRule="auto"/>
        <w:jc w:val="both"/>
      </w:pPr>
      <w:r>
        <w:t>Obzirom da Kabinet općinskog načelnika kao služba nije direktno zadužen za implementaciju strateških projekata, i da u sklopu Službe nema uposlenika sa statusom državnog službenika, Općinski načelnik vrši redovno ocjenjivanje namještenika u Službi, u dijelu izvršavanja redovnih poslova i zadataka, prema dinamici propisanoj u Pravilniku o ocjenjivanju, odnosno do polovine januara tekuće godine za prethodnu godinu. Savjetnici općinskog načelnika ne podliježu godišnjem ocjenjivanju.</w:t>
      </w:r>
    </w:p>
    <w:p w:rsidR="00C31AAF" w:rsidRDefault="00C31AAF" w:rsidP="00327A7A">
      <w:pPr>
        <w:spacing w:after="0" w:line="240" w:lineRule="auto"/>
        <w:jc w:val="both"/>
      </w:pPr>
    </w:p>
    <w:p w:rsidR="00C31AAF" w:rsidRDefault="00C31AAF" w:rsidP="00327A7A">
      <w:pPr>
        <w:spacing w:after="0" w:line="240" w:lineRule="auto"/>
        <w:jc w:val="both"/>
      </w:pPr>
      <w:r>
        <w:t xml:space="preserve">Izvještavanje o radu se vrši integrirano u sklopu zajedničkog izvještaja o radu organa uprave kojeg Općinski načelnik podnosi Općinskom vijeću na usvajanje u februaru tekuće godine, prema Planu rada Općinskog vijeća. Sve službe su dužne uraditi unificirani izvještaj o radu u kojem su navedene realizirane aktivnosti u sklopu redovnih poslova i strateških mjera i projekata, koji je sastavni dio zajedničkog integriranog izvještaja o radu. Kao aneks Izvještaja o radu općinskog organa uprave podnosi se </w:t>
      </w:r>
      <w:r w:rsidR="00BC06BF">
        <w:t>i Izvještaj o realizaciji Strate</w:t>
      </w:r>
      <w:r>
        <w:t>gije lokalnog razvoja za prethodnu godinu, kao i Izvještaj o realizaciji Programa kapitalnih investicija.</w:t>
      </w:r>
    </w:p>
    <w:p w:rsidR="00BC06BF" w:rsidRDefault="00BC06BF" w:rsidP="00327A7A">
      <w:pPr>
        <w:spacing w:after="0" w:line="240" w:lineRule="auto"/>
        <w:jc w:val="both"/>
      </w:pPr>
    </w:p>
    <w:p w:rsidR="00BC06BF" w:rsidRDefault="00BC06BF" w:rsidP="00327A7A">
      <w:pPr>
        <w:spacing w:after="0" w:line="240" w:lineRule="auto"/>
        <w:jc w:val="both"/>
      </w:pPr>
    </w:p>
    <w:p w:rsidR="00BC06BF" w:rsidRDefault="00BC06BF" w:rsidP="00327A7A">
      <w:pPr>
        <w:spacing w:after="0" w:line="240" w:lineRule="auto"/>
        <w:jc w:val="both"/>
      </w:pPr>
    </w:p>
    <w:p w:rsidR="00BC06BF" w:rsidRDefault="00BC06BF" w:rsidP="00327A7A">
      <w:pPr>
        <w:spacing w:after="0" w:line="240" w:lineRule="auto"/>
        <w:jc w:val="both"/>
      </w:pPr>
    </w:p>
    <w:p w:rsidR="00BC06BF" w:rsidRDefault="00BC06BF" w:rsidP="00327A7A">
      <w:pPr>
        <w:spacing w:after="0" w:line="240" w:lineRule="auto"/>
        <w:jc w:val="both"/>
      </w:pPr>
    </w:p>
    <w:p w:rsidR="00705CDE" w:rsidRPr="00DD5476" w:rsidRDefault="00705CDE" w:rsidP="00327A7A">
      <w:pPr>
        <w:spacing w:after="0" w:line="240" w:lineRule="auto"/>
        <w:jc w:val="both"/>
      </w:pPr>
    </w:p>
    <w:p w:rsidR="00C11FCC" w:rsidRDefault="006859C6" w:rsidP="00F062EA">
      <w:pPr>
        <w:spacing w:before="60" w:after="0" w:line="240" w:lineRule="auto"/>
        <w:jc w:val="both"/>
        <w:rPr>
          <w:b/>
        </w:rPr>
      </w:pPr>
      <w:r>
        <w:rPr>
          <w:b/>
        </w:rPr>
        <w:lastRenderedPageBreak/>
        <w:t>Služba za razvoj, poduzetništvo i resurse</w:t>
      </w:r>
    </w:p>
    <w:p w:rsidR="00327A7A" w:rsidRPr="00DD5476" w:rsidRDefault="001D372D" w:rsidP="00F062EA">
      <w:pPr>
        <w:spacing w:before="60" w:after="0" w:line="240" w:lineRule="auto"/>
        <w:jc w:val="both"/>
        <w:rPr>
          <w:b/>
        </w:rPr>
      </w:pPr>
      <w:r w:rsidRPr="00DD5476">
        <w:rPr>
          <w:rFonts w:ascii="Calibri" w:eastAsia="Times New Roman" w:hAnsi="Calibri" w:cs="Times New Roman"/>
          <w:b/>
          <w:lang w:val="en-US"/>
        </w:rPr>
        <w:fldChar w:fldCharType="begin"/>
      </w:r>
      <w:r w:rsidR="009B341C" w:rsidRPr="00DD5476">
        <w:rPr>
          <w:rFonts w:ascii="Calibri" w:eastAsia="Times New Roman" w:hAnsi="Calibri" w:cs="Times New Roman"/>
          <w:b/>
          <w:lang w:val="en-US"/>
        </w:rPr>
        <w:instrText xml:space="preserve"> TOC \o "1-3" </w:instrText>
      </w:r>
      <w:r w:rsidRPr="00DD5476">
        <w:rPr>
          <w:rFonts w:ascii="Calibri" w:eastAsia="Times New Roman" w:hAnsi="Calibri" w:cs="Times New Roman"/>
          <w:b/>
          <w:lang w:val="en-US"/>
        </w:rPr>
        <w:fldChar w:fldCharType="separate"/>
      </w:r>
    </w:p>
    <w:p w:rsidR="00327A7A" w:rsidRDefault="001D372D" w:rsidP="00F062EA">
      <w:pPr>
        <w:pStyle w:val="Odlomakpopisa"/>
        <w:numPr>
          <w:ilvl w:val="0"/>
          <w:numId w:val="12"/>
        </w:numPr>
        <w:spacing w:before="60" w:after="0" w:line="240" w:lineRule="auto"/>
        <w:contextualSpacing w:val="0"/>
        <w:jc w:val="both"/>
        <w:rPr>
          <w:b/>
        </w:rPr>
      </w:pPr>
      <w:r w:rsidRPr="00DD5476">
        <w:rPr>
          <w:rFonts w:ascii="Calibri" w:eastAsia="Times New Roman" w:hAnsi="Calibri" w:cs="Times New Roman"/>
          <w:b/>
          <w:lang w:val="en-US"/>
        </w:rPr>
        <w:fldChar w:fldCharType="end"/>
      </w:r>
      <w:r w:rsidR="009B341C" w:rsidRPr="00DD5476">
        <w:rPr>
          <w:b/>
        </w:rPr>
        <w:t>Uvod</w:t>
      </w:r>
    </w:p>
    <w:p w:rsidR="00C11FCC" w:rsidRDefault="00C11FCC" w:rsidP="00C11FCC">
      <w:pPr>
        <w:spacing w:before="60" w:after="0" w:line="240" w:lineRule="auto"/>
        <w:jc w:val="both"/>
      </w:pPr>
    </w:p>
    <w:p w:rsidR="00C11FCC" w:rsidRPr="00C11FCC" w:rsidRDefault="00C11FCC" w:rsidP="00C11FCC">
      <w:pPr>
        <w:spacing w:before="60" w:after="0" w:line="240" w:lineRule="auto"/>
        <w:jc w:val="both"/>
      </w:pPr>
      <w:r w:rsidRPr="00C11FCC">
        <w:t xml:space="preserve">Nadležnost službe za razvoj, poduzetništvo i resurse je praćenje i primjena propisa iz oblasti poduzetništva, poljoprivrede, voda i zaštite okoliša, resursa i komunalnih oblasti. Služba priprema izradu projektnih prijedloga i prati njihovu realizaciju, sa </w:t>
      </w:r>
      <w:proofErr w:type="spellStart"/>
      <w:r w:rsidRPr="00C11FCC">
        <w:t>monitoringom</w:t>
      </w:r>
      <w:proofErr w:type="spellEnd"/>
      <w:r w:rsidRPr="00C11FCC">
        <w:t xml:space="preserve"> i evaluacijom.  </w:t>
      </w:r>
    </w:p>
    <w:p w:rsidR="00C11FCC" w:rsidRDefault="00C11FCC" w:rsidP="00C11FCC">
      <w:pPr>
        <w:spacing w:before="60" w:after="0" w:line="240" w:lineRule="auto"/>
        <w:jc w:val="both"/>
      </w:pPr>
      <w:r w:rsidRPr="00C11FCC">
        <w:t xml:space="preserve">Generalni ciljevi Službe za 2018. godinu su: jačanje ljudskih i tehničkih kapaciteta, promocija i održivost postignutog povoljnog poslovnog okruženja, povećanje investicionih ulaganja u pogledu infrastrukture i razvoja općine, veća izdvajanja i novi modeli podrške za nevladin i privatan (poljoprivreda, privreda) sektor.  </w:t>
      </w:r>
    </w:p>
    <w:p w:rsidR="00C11FCC" w:rsidRDefault="00C11FCC" w:rsidP="00C11FCC">
      <w:pPr>
        <w:spacing w:before="60" w:after="0" w:line="240" w:lineRule="auto"/>
        <w:jc w:val="both"/>
      </w:pPr>
    </w:p>
    <w:tbl>
      <w:tblPr>
        <w:tblW w:w="0" w:type="auto"/>
        <w:tblInd w:w="98" w:type="dxa"/>
        <w:tblLayout w:type="fixed"/>
        <w:tblCellMar>
          <w:left w:w="10" w:type="dxa"/>
          <w:right w:w="10" w:type="dxa"/>
        </w:tblCellMar>
        <w:tblLook w:val="0000" w:firstRow="0" w:lastRow="0" w:firstColumn="0" w:lastColumn="0" w:noHBand="0" w:noVBand="0"/>
      </w:tblPr>
      <w:tblGrid>
        <w:gridCol w:w="2599"/>
        <w:gridCol w:w="3231"/>
        <w:gridCol w:w="3370"/>
      </w:tblGrid>
      <w:tr w:rsidR="00C11FCC" w:rsidTr="001538DD">
        <w:trPr>
          <w:trHeight w:val="23"/>
        </w:trPr>
        <w:tc>
          <w:tcPr>
            <w:tcW w:w="2599" w:type="dxa"/>
            <w:tcBorders>
              <w:top w:val="single" w:sz="4" w:space="0" w:color="000000"/>
              <w:left w:val="single" w:sz="4" w:space="0" w:color="000000"/>
              <w:bottom w:val="single" w:sz="4" w:space="0" w:color="000000"/>
            </w:tcBorders>
            <w:shd w:val="clear" w:color="auto" w:fill="7F7F7F"/>
          </w:tcPr>
          <w:p w:rsidR="00C11FCC" w:rsidRPr="00C11FCC" w:rsidRDefault="00C11FCC" w:rsidP="001538DD">
            <w:pPr>
              <w:spacing w:before="60" w:after="0" w:line="100" w:lineRule="atLeast"/>
              <w:jc w:val="center"/>
              <w:rPr>
                <w:rFonts w:eastAsia="Calibri" w:cstheme="minorHAnsi"/>
                <w:b/>
                <w:i/>
              </w:rPr>
            </w:pPr>
            <w:r w:rsidRPr="00C11FCC">
              <w:rPr>
                <w:rFonts w:eastAsia="Calibri" w:cstheme="minorHAnsi"/>
                <w:b/>
                <w:i/>
              </w:rPr>
              <w:t>CILJEVI SLUŽBE/ODJELJENJA</w:t>
            </w:r>
          </w:p>
        </w:tc>
        <w:tc>
          <w:tcPr>
            <w:tcW w:w="3231" w:type="dxa"/>
            <w:tcBorders>
              <w:top w:val="single" w:sz="4" w:space="0" w:color="000000"/>
              <w:left w:val="single" w:sz="4" w:space="0" w:color="000000"/>
              <w:bottom w:val="single" w:sz="4" w:space="0" w:color="000000"/>
            </w:tcBorders>
            <w:shd w:val="clear" w:color="auto" w:fill="7F7F7F"/>
          </w:tcPr>
          <w:p w:rsidR="00C11FCC" w:rsidRPr="00C11FCC" w:rsidRDefault="00C11FCC" w:rsidP="001538DD">
            <w:pPr>
              <w:spacing w:before="60" w:after="0" w:line="100" w:lineRule="atLeast"/>
              <w:jc w:val="center"/>
              <w:rPr>
                <w:rFonts w:eastAsia="Calibri" w:cstheme="minorHAnsi"/>
                <w:b/>
                <w:i/>
              </w:rPr>
            </w:pPr>
            <w:r w:rsidRPr="00C11FCC">
              <w:rPr>
                <w:rFonts w:eastAsia="Calibri" w:cstheme="minorHAnsi"/>
                <w:b/>
                <w:i/>
              </w:rPr>
              <w:t>STRATEGIJA</w:t>
            </w:r>
          </w:p>
          <w:p w:rsidR="00C11FCC" w:rsidRPr="00C11FCC" w:rsidRDefault="00C11FCC" w:rsidP="001538DD">
            <w:pPr>
              <w:spacing w:before="60" w:after="0" w:line="100" w:lineRule="atLeast"/>
              <w:jc w:val="center"/>
              <w:rPr>
                <w:rFonts w:eastAsia="Calibri" w:cstheme="minorHAnsi"/>
                <w:b/>
                <w:i/>
              </w:rPr>
            </w:pPr>
            <w:r w:rsidRPr="00C11FCC">
              <w:rPr>
                <w:rFonts w:eastAsia="Calibri" w:cstheme="minorHAnsi"/>
                <w:b/>
                <w:i/>
              </w:rPr>
              <w:t>Sektorski ciljevi ili ishodi</w:t>
            </w:r>
          </w:p>
        </w:tc>
        <w:tc>
          <w:tcPr>
            <w:tcW w:w="3370" w:type="dxa"/>
            <w:tcBorders>
              <w:top w:val="single" w:sz="4" w:space="0" w:color="000000"/>
              <w:left w:val="single" w:sz="4" w:space="0" w:color="000000"/>
              <w:bottom w:val="single" w:sz="4" w:space="0" w:color="000000"/>
              <w:right w:val="single" w:sz="4" w:space="0" w:color="000000"/>
            </w:tcBorders>
            <w:shd w:val="clear" w:color="auto" w:fill="7F7F7F"/>
          </w:tcPr>
          <w:p w:rsidR="00C11FCC" w:rsidRPr="00C11FCC" w:rsidRDefault="00C11FCC" w:rsidP="001538DD">
            <w:pPr>
              <w:spacing w:before="60" w:after="0" w:line="100" w:lineRule="atLeast"/>
              <w:jc w:val="center"/>
              <w:rPr>
                <w:rFonts w:eastAsia="Calibri" w:cstheme="minorHAnsi"/>
                <w:b/>
                <w:i/>
              </w:rPr>
            </w:pPr>
            <w:r w:rsidRPr="00C11FCC">
              <w:rPr>
                <w:rFonts w:eastAsia="Calibri" w:cstheme="minorHAnsi"/>
                <w:b/>
                <w:i/>
              </w:rPr>
              <w:t>PROGRAM RADA NAČELNIKA</w:t>
            </w:r>
          </w:p>
          <w:p w:rsidR="00C11FCC" w:rsidRPr="00C11FCC" w:rsidRDefault="00C11FCC" w:rsidP="001538DD">
            <w:pPr>
              <w:spacing w:before="60" w:after="0" w:line="100" w:lineRule="atLeast"/>
              <w:jc w:val="center"/>
              <w:rPr>
                <w:rFonts w:cstheme="minorHAnsi"/>
              </w:rPr>
            </w:pPr>
            <w:r w:rsidRPr="00C11FCC">
              <w:rPr>
                <w:rFonts w:eastAsia="Calibri" w:cstheme="minorHAnsi"/>
                <w:b/>
                <w:i/>
              </w:rPr>
              <w:t>Relevantni segmenti</w:t>
            </w:r>
          </w:p>
        </w:tc>
      </w:tr>
      <w:tr w:rsidR="00C11FCC" w:rsidTr="001538DD">
        <w:trPr>
          <w:trHeight w:val="23"/>
        </w:trPr>
        <w:tc>
          <w:tcPr>
            <w:tcW w:w="2599" w:type="dxa"/>
            <w:tcBorders>
              <w:top w:val="single" w:sz="4" w:space="0" w:color="000000"/>
              <w:left w:val="single" w:sz="4" w:space="0" w:color="000000"/>
              <w:bottom w:val="single" w:sz="4" w:space="0" w:color="000000"/>
            </w:tcBorders>
            <w:shd w:val="clear" w:color="auto" w:fill="FFFFFF"/>
          </w:tcPr>
          <w:p w:rsidR="00C11FCC" w:rsidRPr="00C11FCC" w:rsidRDefault="00C11FCC" w:rsidP="001538DD">
            <w:pPr>
              <w:spacing w:before="60" w:after="0" w:line="100" w:lineRule="atLeast"/>
              <w:rPr>
                <w:rFonts w:eastAsia="Calibri" w:cstheme="minorHAnsi"/>
                <w:i/>
                <w:sz w:val="18"/>
                <w:szCs w:val="18"/>
              </w:rPr>
            </w:pPr>
            <w:r w:rsidRPr="00C11FCC">
              <w:rPr>
                <w:rFonts w:eastAsia="Calibri" w:cstheme="minorHAnsi"/>
                <w:i/>
                <w:sz w:val="18"/>
                <w:szCs w:val="18"/>
              </w:rPr>
              <w:t>Prikupljeni, obrađeni i analizirani  podaci vezani za stvaranje povoljnog poslovnog okruženja.</w:t>
            </w:r>
          </w:p>
        </w:tc>
        <w:tc>
          <w:tcPr>
            <w:tcW w:w="3231" w:type="dxa"/>
            <w:tcBorders>
              <w:top w:val="single" w:sz="4" w:space="0" w:color="000000"/>
              <w:left w:val="single" w:sz="4" w:space="0" w:color="000000"/>
              <w:bottom w:val="single" w:sz="4" w:space="0" w:color="000000"/>
            </w:tcBorders>
            <w:shd w:val="clear" w:color="auto" w:fill="FFFFFF"/>
          </w:tcPr>
          <w:p w:rsidR="00C11FCC" w:rsidRPr="00C11FCC" w:rsidRDefault="00C11FCC" w:rsidP="001538DD">
            <w:pPr>
              <w:spacing w:before="60" w:after="0" w:line="100" w:lineRule="atLeast"/>
              <w:rPr>
                <w:rFonts w:eastAsia="Calibri" w:cstheme="minorHAnsi"/>
                <w:i/>
                <w:sz w:val="18"/>
                <w:szCs w:val="18"/>
              </w:rPr>
            </w:pPr>
            <w:r w:rsidRPr="00C11FCC">
              <w:rPr>
                <w:rFonts w:eastAsia="Calibri" w:cstheme="minorHAnsi"/>
                <w:i/>
                <w:sz w:val="18"/>
                <w:szCs w:val="18"/>
              </w:rPr>
              <w:t>Unaprijeđen sektor MSP kroz primjenu novih proizvodnih tehnologija i uspostavu sistema standardizacije uz povećanje ukupnog prihoda u sektoru prerađivačke industrije za 30% do 2020. godine.</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11FCC" w:rsidRPr="00C11FCC" w:rsidRDefault="00C11FCC" w:rsidP="001538DD">
            <w:pPr>
              <w:spacing w:after="0" w:line="100" w:lineRule="atLeast"/>
              <w:rPr>
                <w:rFonts w:eastAsia="Calibri" w:cstheme="minorHAnsi"/>
                <w:i/>
                <w:sz w:val="18"/>
                <w:szCs w:val="18"/>
              </w:rPr>
            </w:pPr>
            <w:r w:rsidRPr="00C11FCC">
              <w:rPr>
                <w:rFonts w:eastAsia="Calibri" w:cstheme="minorHAnsi"/>
                <w:i/>
                <w:sz w:val="18"/>
                <w:szCs w:val="18"/>
              </w:rPr>
              <w:t>- Promocija investicijskih pogodnosti općine;</w:t>
            </w:r>
          </w:p>
          <w:p w:rsidR="00C11FCC" w:rsidRPr="00C11FCC" w:rsidRDefault="00C11FCC" w:rsidP="001538DD">
            <w:pPr>
              <w:spacing w:after="0" w:line="100" w:lineRule="atLeast"/>
              <w:rPr>
                <w:rFonts w:eastAsia="Calibri" w:cstheme="minorHAnsi"/>
                <w:i/>
                <w:sz w:val="18"/>
                <w:szCs w:val="18"/>
              </w:rPr>
            </w:pPr>
            <w:r w:rsidRPr="00C11FCC">
              <w:rPr>
                <w:rFonts w:eastAsia="Calibri" w:cstheme="minorHAnsi"/>
                <w:i/>
                <w:sz w:val="18"/>
                <w:szCs w:val="18"/>
              </w:rPr>
              <w:t xml:space="preserve">- </w:t>
            </w:r>
            <w:proofErr w:type="spellStart"/>
            <w:r w:rsidRPr="00C11FCC">
              <w:rPr>
                <w:rFonts w:eastAsia="Calibri" w:cstheme="minorHAnsi"/>
                <w:i/>
                <w:sz w:val="18"/>
                <w:szCs w:val="18"/>
              </w:rPr>
              <w:t>Unaprijeđenje</w:t>
            </w:r>
            <w:proofErr w:type="spellEnd"/>
            <w:r w:rsidRPr="00C11FCC">
              <w:rPr>
                <w:rFonts w:eastAsia="Calibri" w:cstheme="minorHAnsi"/>
                <w:i/>
                <w:sz w:val="18"/>
                <w:szCs w:val="18"/>
              </w:rPr>
              <w:t xml:space="preserve"> poslovne infrastrukture;</w:t>
            </w:r>
          </w:p>
          <w:p w:rsidR="00C11FCC" w:rsidRPr="00C11FCC" w:rsidRDefault="00C11FCC" w:rsidP="001538DD">
            <w:pPr>
              <w:spacing w:after="0" w:line="100" w:lineRule="atLeast"/>
              <w:rPr>
                <w:rFonts w:cstheme="minorHAnsi"/>
              </w:rPr>
            </w:pPr>
            <w:r w:rsidRPr="00C11FCC">
              <w:rPr>
                <w:rFonts w:eastAsia="Calibri" w:cstheme="minorHAnsi"/>
                <w:i/>
                <w:sz w:val="18"/>
                <w:szCs w:val="18"/>
              </w:rPr>
              <w:t>- Analiza stanja i potreba lokalne ekonomije kroz Privredni savjet Općine.</w:t>
            </w:r>
          </w:p>
        </w:tc>
      </w:tr>
      <w:tr w:rsidR="00C11FCC" w:rsidTr="001538DD">
        <w:trPr>
          <w:trHeight w:val="23"/>
        </w:trPr>
        <w:tc>
          <w:tcPr>
            <w:tcW w:w="2599" w:type="dxa"/>
            <w:tcBorders>
              <w:top w:val="single" w:sz="4" w:space="0" w:color="000000"/>
              <w:left w:val="single" w:sz="4" w:space="0" w:color="000000"/>
              <w:bottom w:val="single" w:sz="4" w:space="0" w:color="000000"/>
            </w:tcBorders>
            <w:shd w:val="clear" w:color="auto" w:fill="FFFFFF"/>
          </w:tcPr>
          <w:p w:rsidR="00C11FCC" w:rsidRPr="00C11FCC" w:rsidRDefault="00C11FCC" w:rsidP="001538DD">
            <w:pPr>
              <w:spacing w:before="60" w:after="0" w:line="100" w:lineRule="atLeast"/>
              <w:rPr>
                <w:rFonts w:eastAsia="Calibri" w:cstheme="minorHAnsi"/>
                <w:i/>
                <w:sz w:val="18"/>
                <w:szCs w:val="18"/>
              </w:rPr>
            </w:pPr>
            <w:r w:rsidRPr="00C11FCC">
              <w:rPr>
                <w:rFonts w:eastAsia="Calibri" w:cstheme="minorHAnsi"/>
                <w:i/>
                <w:sz w:val="18"/>
                <w:szCs w:val="18"/>
              </w:rPr>
              <w:t>Vremensko skraćenje od 20 % u postupku izdavanja rješenja za registraciju privrednih subjekta u odnosu na 2017.</w:t>
            </w:r>
          </w:p>
        </w:tc>
        <w:tc>
          <w:tcPr>
            <w:tcW w:w="3231" w:type="dxa"/>
            <w:tcBorders>
              <w:top w:val="single" w:sz="4" w:space="0" w:color="000000"/>
              <w:left w:val="single" w:sz="4" w:space="0" w:color="000000"/>
              <w:bottom w:val="single" w:sz="4" w:space="0" w:color="000000"/>
            </w:tcBorders>
            <w:shd w:val="clear" w:color="auto" w:fill="FFFFFF"/>
          </w:tcPr>
          <w:p w:rsidR="00C11FCC" w:rsidRPr="00C11FCC" w:rsidRDefault="00C11FCC" w:rsidP="001538DD">
            <w:pPr>
              <w:spacing w:before="60" w:after="0" w:line="100" w:lineRule="atLeast"/>
              <w:rPr>
                <w:rFonts w:eastAsia="Calibri" w:cstheme="minorHAnsi"/>
                <w:i/>
                <w:sz w:val="18"/>
                <w:szCs w:val="18"/>
              </w:rPr>
            </w:pPr>
            <w:r w:rsidRPr="00C11FCC">
              <w:rPr>
                <w:rFonts w:eastAsia="Calibri" w:cstheme="minorHAnsi"/>
                <w:i/>
                <w:sz w:val="18"/>
                <w:szCs w:val="18"/>
              </w:rPr>
              <w:t>Do 2019. god. kreiran povoljan poslovni ambijent u skladu s nadležnostima lokalne samouprave kroz unapređenje i prilagođavanje administrativnih postupaka.</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11FCC" w:rsidRPr="00C11FCC" w:rsidRDefault="00C11FCC" w:rsidP="001538DD">
            <w:pPr>
              <w:snapToGrid w:val="0"/>
              <w:spacing w:after="0" w:line="100" w:lineRule="atLeast"/>
              <w:rPr>
                <w:rFonts w:eastAsia="Calibri" w:cstheme="minorHAnsi"/>
                <w:i/>
                <w:sz w:val="18"/>
                <w:szCs w:val="18"/>
              </w:rPr>
            </w:pPr>
          </w:p>
          <w:p w:rsidR="00C11FCC" w:rsidRPr="00C11FCC" w:rsidRDefault="00C11FCC" w:rsidP="001538DD">
            <w:pPr>
              <w:spacing w:after="0" w:line="100" w:lineRule="atLeast"/>
              <w:rPr>
                <w:rFonts w:cstheme="minorHAnsi"/>
              </w:rPr>
            </w:pPr>
            <w:r w:rsidRPr="00C11FCC">
              <w:rPr>
                <w:rFonts w:eastAsia="Calibri" w:cstheme="minorHAnsi"/>
                <w:i/>
                <w:sz w:val="18"/>
                <w:szCs w:val="18"/>
              </w:rPr>
              <w:t>- Uvođenje skraćenog postupka registracije proizvodnih poslovnih subjekata.</w:t>
            </w:r>
          </w:p>
        </w:tc>
      </w:tr>
      <w:tr w:rsidR="00C11FCC" w:rsidTr="001538DD">
        <w:trPr>
          <w:trHeight w:val="23"/>
        </w:trPr>
        <w:tc>
          <w:tcPr>
            <w:tcW w:w="2599" w:type="dxa"/>
            <w:tcBorders>
              <w:top w:val="single" w:sz="4" w:space="0" w:color="000000"/>
              <w:left w:val="single" w:sz="4" w:space="0" w:color="000000"/>
              <w:bottom w:val="single" w:sz="4" w:space="0" w:color="000000"/>
            </w:tcBorders>
            <w:shd w:val="clear" w:color="auto" w:fill="FFFFFF"/>
          </w:tcPr>
          <w:p w:rsidR="00C11FCC" w:rsidRPr="00C11FCC" w:rsidRDefault="00C11FCC" w:rsidP="001538DD">
            <w:pPr>
              <w:spacing w:before="60" w:after="0" w:line="100" w:lineRule="atLeast"/>
              <w:rPr>
                <w:rFonts w:eastAsia="Calibri" w:cstheme="minorHAnsi"/>
                <w:i/>
                <w:sz w:val="18"/>
                <w:szCs w:val="18"/>
              </w:rPr>
            </w:pPr>
            <w:proofErr w:type="spellStart"/>
            <w:r w:rsidRPr="00C11FCC">
              <w:rPr>
                <w:rFonts w:eastAsia="Calibri" w:cstheme="minorHAnsi"/>
                <w:i/>
                <w:sz w:val="18"/>
                <w:szCs w:val="18"/>
              </w:rPr>
              <w:t>Unaprijeđenje</w:t>
            </w:r>
            <w:proofErr w:type="spellEnd"/>
            <w:r w:rsidRPr="00C11FCC">
              <w:rPr>
                <w:rFonts w:eastAsia="Calibri" w:cstheme="minorHAnsi"/>
                <w:i/>
                <w:sz w:val="18"/>
                <w:szCs w:val="18"/>
              </w:rPr>
              <w:t xml:space="preserve"> dostignutih rezultata u 2017. godini po  Programu kulturnih i sportskih aktivnosti</w:t>
            </w:r>
          </w:p>
        </w:tc>
        <w:tc>
          <w:tcPr>
            <w:tcW w:w="3231" w:type="dxa"/>
            <w:tcBorders>
              <w:top w:val="single" w:sz="4" w:space="0" w:color="000000"/>
              <w:left w:val="single" w:sz="4" w:space="0" w:color="000000"/>
              <w:bottom w:val="single" w:sz="4" w:space="0" w:color="000000"/>
            </w:tcBorders>
            <w:shd w:val="clear" w:color="auto" w:fill="FFFFFF"/>
          </w:tcPr>
          <w:p w:rsidR="00C11FCC" w:rsidRPr="00C11FCC" w:rsidRDefault="00C11FCC" w:rsidP="001538DD">
            <w:pPr>
              <w:spacing w:before="60" w:after="0" w:line="100" w:lineRule="atLeast"/>
              <w:rPr>
                <w:rFonts w:eastAsia="Calibri" w:cstheme="minorHAnsi"/>
                <w:i/>
                <w:sz w:val="18"/>
                <w:szCs w:val="18"/>
              </w:rPr>
            </w:pPr>
            <w:r w:rsidRPr="00C11FCC">
              <w:rPr>
                <w:rFonts w:eastAsia="Calibri" w:cstheme="minorHAnsi"/>
                <w:i/>
                <w:sz w:val="18"/>
                <w:szCs w:val="18"/>
              </w:rPr>
              <w:t>Do 2019. god. kreirana ponuda kulturnih i sportskih sadržaja i unaprijeđeni infrastrukturni kapaciteti za aktivno korištenje slobodnog vremena.</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11FCC" w:rsidRPr="00C11FCC" w:rsidRDefault="00C11FCC" w:rsidP="001538DD">
            <w:pPr>
              <w:spacing w:after="0" w:line="100" w:lineRule="atLeast"/>
              <w:rPr>
                <w:rFonts w:eastAsia="Calibri" w:cstheme="minorHAnsi"/>
                <w:i/>
                <w:sz w:val="18"/>
                <w:szCs w:val="18"/>
              </w:rPr>
            </w:pPr>
            <w:r w:rsidRPr="00C11FCC">
              <w:rPr>
                <w:rFonts w:eastAsia="Calibri" w:cstheme="minorHAnsi"/>
                <w:i/>
                <w:sz w:val="18"/>
                <w:szCs w:val="18"/>
              </w:rPr>
              <w:t xml:space="preserve">- </w:t>
            </w:r>
            <w:proofErr w:type="spellStart"/>
            <w:r w:rsidRPr="00C11FCC">
              <w:rPr>
                <w:rFonts w:eastAsia="Calibri" w:cstheme="minorHAnsi"/>
                <w:i/>
                <w:sz w:val="18"/>
                <w:szCs w:val="18"/>
              </w:rPr>
              <w:t>Unaprijeđenje</w:t>
            </w:r>
            <w:proofErr w:type="spellEnd"/>
            <w:r w:rsidRPr="00C11FCC">
              <w:rPr>
                <w:rFonts w:eastAsia="Calibri" w:cstheme="minorHAnsi"/>
                <w:i/>
                <w:sz w:val="18"/>
                <w:szCs w:val="18"/>
              </w:rPr>
              <w:t xml:space="preserve"> sportske i kulturne infrastrukture u ruralnim i urbanim područjima.</w:t>
            </w:r>
          </w:p>
          <w:p w:rsidR="00C11FCC" w:rsidRPr="00C11FCC" w:rsidRDefault="00C11FCC" w:rsidP="001538DD">
            <w:pPr>
              <w:spacing w:after="0" w:line="100" w:lineRule="atLeast"/>
              <w:rPr>
                <w:rFonts w:eastAsia="Calibri" w:cstheme="minorHAnsi"/>
                <w:i/>
                <w:sz w:val="18"/>
                <w:szCs w:val="18"/>
              </w:rPr>
            </w:pPr>
          </w:p>
        </w:tc>
      </w:tr>
      <w:tr w:rsidR="00C11FCC" w:rsidTr="001538DD">
        <w:trPr>
          <w:trHeight w:val="23"/>
        </w:trPr>
        <w:tc>
          <w:tcPr>
            <w:tcW w:w="2599" w:type="dxa"/>
            <w:tcBorders>
              <w:top w:val="single" w:sz="4" w:space="0" w:color="000000"/>
              <w:left w:val="single" w:sz="4" w:space="0" w:color="000000"/>
              <w:bottom w:val="single" w:sz="4" w:space="0" w:color="000000"/>
            </w:tcBorders>
            <w:shd w:val="clear" w:color="auto" w:fill="FFFFFF"/>
          </w:tcPr>
          <w:p w:rsidR="00C11FCC" w:rsidRPr="00C11FCC" w:rsidRDefault="00C11FCC" w:rsidP="001538DD">
            <w:pPr>
              <w:spacing w:before="60" w:after="0" w:line="100" w:lineRule="atLeast"/>
              <w:rPr>
                <w:rFonts w:eastAsia="Calibri" w:cstheme="minorHAnsi"/>
                <w:i/>
                <w:sz w:val="18"/>
                <w:szCs w:val="18"/>
              </w:rPr>
            </w:pPr>
            <w:proofErr w:type="spellStart"/>
            <w:r w:rsidRPr="00C11FCC">
              <w:rPr>
                <w:rFonts w:eastAsia="Calibri" w:cstheme="minorHAnsi"/>
                <w:i/>
                <w:sz w:val="18"/>
                <w:szCs w:val="18"/>
              </w:rPr>
              <w:t>Obezbjeđena</w:t>
            </w:r>
            <w:proofErr w:type="spellEnd"/>
            <w:r w:rsidRPr="00C11FCC">
              <w:rPr>
                <w:rFonts w:eastAsia="Calibri" w:cstheme="minorHAnsi"/>
                <w:i/>
                <w:sz w:val="18"/>
                <w:szCs w:val="18"/>
              </w:rPr>
              <w:t xml:space="preserve">  sva tehnička dokumentacija za jednogodišnje – trogodišnje planove  i dozvole, te osigurano 50 % </w:t>
            </w:r>
            <w:proofErr w:type="spellStart"/>
            <w:r w:rsidRPr="00C11FCC">
              <w:rPr>
                <w:rFonts w:eastAsia="Calibri" w:cstheme="minorHAnsi"/>
                <w:i/>
                <w:sz w:val="18"/>
                <w:szCs w:val="18"/>
              </w:rPr>
              <w:t>finansijskih</w:t>
            </w:r>
            <w:proofErr w:type="spellEnd"/>
            <w:r w:rsidRPr="00C11FCC">
              <w:rPr>
                <w:rFonts w:eastAsia="Calibri" w:cstheme="minorHAnsi"/>
                <w:i/>
                <w:sz w:val="18"/>
                <w:szCs w:val="18"/>
              </w:rPr>
              <w:t xml:space="preserve"> sredstava</w:t>
            </w:r>
          </w:p>
        </w:tc>
        <w:tc>
          <w:tcPr>
            <w:tcW w:w="3231" w:type="dxa"/>
            <w:tcBorders>
              <w:top w:val="single" w:sz="4" w:space="0" w:color="000000"/>
              <w:left w:val="single" w:sz="4" w:space="0" w:color="000000"/>
              <w:bottom w:val="single" w:sz="4" w:space="0" w:color="000000"/>
            </w:tcBorders>
            <w:shd w:val="clear" w:color="auto" w:fill="FFFFFF"/>
          </w:tcPr>
          <w:p w:rsidR="00C11FCC" w:rsidRPr="00C11FCC" w:rsidRDefault="00C11FCC" w:rsidP="001538DD">
            <w:pPr>
              <w:spacing w:before="60" w:after="0" w:line="100" w:lineRule="atLeast"/>
              <w:rPr>
                <w:rFonts w:eastAsia="Calibri" w:cstheme="minorHAnsi"/>
                <w:i/>
                <w:sz w:val="18"/>
                <w:szCs w:val="18"/>
              </w:rPr>
            </w:pPr>
            <w:r w:rsidRPr="00C11FCC">
              <w:rPr>
                <w:rFonts w:eastAsia="Calibri" w:cstheme="minorHAnsi"/>
                <w:i/>
                <w:sz w:val="18"/>
                <w:szCs w:val="18"/>
              </w:rPr>
              <w:t>Proširenje vodovodne mreže na području općine /do 90% pokrivenosti općine/ do 2020. god.</w:t>
            </w:r>
          </w:p>
          <w:p w:rsidR="00C11FCC" w:rsidRPr="00C11FCC" w:rsidRDefault="00C11FCC" w:rsidP="001538DD">
            <w:pPr>
              <w:spacing w:before="60" w:after="0" w:line="100" w:lineRule="atLeast"/>
              <w:rPr>
                <w:rFonts w:eastAsia="Calibri" w:cstheme="minorHAnsi"/>
                <w:i/>
                <w:sz w:val="18"/>
                <w:szCs w:val="18"/>
              </w:rPr>
            </w:pPr>
            <w:r w:rsidRPr="00C11FCC">
              <w:rPr>
                <w:rFonts w:eastAsia="Calibri" w:cstheme="minorHAnsi"/>
                <w:i/>
                <w:sz w:val="18"/>
                <w:szCs w:val="18"/>
              </w:rPr>
              <w:t xml:space="preserve">Proširenje </w:t>
            </w:r>
            <w:proofErr w:type="spellStart"/>
            <w:r w:rsidRPr="00C11FCC">
              <w:rPr>
                <w:rFonts w:eastAsia="Calibri" w:cstheme="minorHAnsi"/>
                <w:i/>
                <w:sz w:val="18"/>
                <w:szCs w:val="18"/>
              </w:rPr>
              <w:t>kanalizacione</w:t>
            </w:r>
            <w:proofErr w:type="spellEnd"/>
            <w:r w:rsidRPr="00C11FCC">
              <w:rPr>
                <w:rFonts w:eastAsia="Calibri" w:cstheme="minorHAnsi"/>
                <w:i/>
                <w:sz w:val="18"/>
                <w:szCs w:val="18"/>
              </w:rPr>
              <w:t xml:space="preserve"> mreže u urbanom dijelu grada do 2020.godine.</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11FCC" w:rsidRPr="00C11FCC" w:rsidRDefault="00C11FCC" w:rsidP="001538DD">
            <w:pPr>
              <w:tabs>
                <w:tab w:val="left" w:pos="220"/>
                <w:tab w:val="left" w:pos="720"/>
              </w:tabs>
              <w:spacing w:before="60" w:after="0" w:line="100" w:lineRule="atLeast"/>
              <w:rPr>
                <w:rFonts w:eastAsia="Calibri" w:cstheme="minorHAnsi"/>
                <w:i/>
                <w:sz w:val="18"/>
                <w:szCs w:val="18"/>
              </w:rPr>
            </w:pPr>
            <w:r w:rsidRPr="00C11FCC">
              <w:rPr>
                <w:rFonts w:eastAsia="Calibri" w:cstheme="minorHAnsi"/>
                <w:i/>
                <w:sz w:val="18"/>
                <w:szCs w:val="18"/>
              </w:rPr>
              <w:t>- nastavak radova na proširenju vodovodne mreže u ruralnim područjima :</w:t>
            </w:r>
            <w:proofErr w:type="spellStart"/>
            <w:r w:rsidRPr="00C11FCC">
              <w:rPr>
                <w:rFonts w:eastAsia="Calibri" w:cstheme="minorHAnsi"/>
                <w:i/>
                <w:sz w:val="18"/>
                <w:szCs w:val="18"/>
              </w:rPr>
              <w:t>Zdena</w:t>
            </w:r>
            <w:proofErr w:type="spellEnd"/>
            <w:r w:rsidRPr="00C11FCC">
              <w:rPr>
                <w:rFonts w:eastAsia="Calibri" w:cstheme="minorHAnsi"/>
                <w:i/>
                <w:sz w:val="18"/>
                <w:szCs w:val="18"/>
              </w:rPr>
              <w:t xml:space="preserve"> – </w:t>
            </w:r>
            <w:proofErr w:type="spellStart"/>
            <w:r w:rsidRPr="00C11FCC">
              <w:rPr>
                <w:rFonts w:eastAsia="Calibri" w:cstheme="minorHAnsi"/>
                <w:i/>
                <w:sz w:val="18"/>
                <w:szCs w:val="18"/>
              </w:rPr>
              <w:t>Kamengrad</w:t>
            </w:r>
            <w:proofErr w:type="spellEnd"/>
            <w:r w:rsidRPr="00C11FCC">
              <w:rPr>
                <w:rFonts w:eastAsia="Calibri" w:cstheme="minorHAnsi"/>
                <w:i/>
                <w:sz w:val="18"/>
                <w:szCs w:val="18"/>
              </w:rPr>
              <w:t xml:space="preserve"> (priključak </w:t>
            </w:r>
            <w:proofErr w:type="spellStart"/>
            <w:r w:rsidRPr="00C11FCC">
              <w:rPr>
                <w:rFonts w:eastAsia="Calibri" w:cstheme="minorHAnsi"/>
                <w:i/>
                <w:sz w:val="18"/>
                <w:szCs w:val="18"/>
              </w:rPr>
              <w:t>Đedovača</w:t>
            </w:r>
            <w:proofErr w:type="spellEnd"/>
            <w:r w:rsidRPr="00C11FCC">
              <w:rPr>
                <w:rFonts w:eastAsia="Calibri" w:cstheme="minorHAnsi"/>
                <w:i/>
                <w:sz w:val="18"/>
                <w:szCs w:val="18"/>
              </w:rPr>
              <w:t xml:space="preserve">), Slatina - </w:t>
            </w:r>
            <w:proofErr w:type="spellStart"/>
            <w:r w:rsidRPr="00C11FCC">
              <w:rPr>
                <w:rFonts w:eastAsia="Calibri" w:cstheme="minorHAnsi"/>
                <w:i/>
                <w:sz w:val="18"/>
                <w:szCs w:val="18"/>
              </w:rPr>
              <w:t>Podvidača</w:t>
            </w:r>
            <w:proofErr w:type="spellEnd"/>
            <w:r w:rsidRPr="00C11FCC">
              <w:rPr>
                <w:rFonts w:eastAsia="Calibri" w:cstheme="minorHAnsi"/>
                <w:i/>
                <w:sz w:val="18"/>
                <w:szCs w:val="18"/>
              </w:rPr>
              <w:t>, Banja Ilidža – Podovi;</w:t>
            </w:r>
          </w:p>
          <w:p w:rsidR="00C11FCC" w:rsidRPr="00C11FCC" w:rsidRDefault="00C11FCC" w:rsidP="001538DD">
            <w:pPr>
              <w:tabs>
                <w:tab w:val="left" w:pos="220"/>
                <w:tab w:val="left" w:pos="720"/>
              </w:tabs>
              <w:spacing w:before="60" w:after="0" w:line="100" w:lineRule="atLeast"/>
              <w:rPr>
                <w:rFonts w:eastAsia="Calibri" w:cstheme="minorHAnsi"/>
                <w:i/>
                <w:sz w:val="18"/>
                <w:szCs w:val="18"/>
              </w:rPr>
            </w:pPr>
            <w:r w:rsidRPr="00C11FCC">
              <w:rPr>
                <w:rFonts w:eastAsia="Calibri" w:cstheme="minorHAnsi"/>
                <w:i/>
                <w:sz w:val="18"/>
                <w:szCs w:val="18"/>
              </w:rPr>
              <w:t xml:space="preserve">Nastavak radova na proširenju </w:t>
            </w:r>
            <w:proofErr w:type="spellStart"/>
            <w:r w:rsidRPr="00C11FCC">
              <w:rPr>
                <w:rFonts w:eastAsia="Calibri" w:cstheme="minorHAnsi"/>
                <w:i/>
                <w:sz w:val="18"/>
                <w:szCs w:val="18"/>
              </w:rPr>
              <w:t>kanalizacione</w:t>
            </w:r>
            <w:proofErr w:type="spellEnd"/>
            <w:r w:rsidRPr="00C11FCC">
              <w:rPr>
                <w:rFonts w:eastAsia="Calibri" w:cstheme="minorHAnsi"/>
                <w:i/>
                <w:sz w:val="18"/>
                <w:szCs w:val="18"/>
              </w:rPr>
              <w:t xml:space="preserve"> mreže u urbanom dijelu grada;</w:t>
            </w:r>
          </w:p>
          <w:p w:rsidR="00C11FCC" w:rsidRPr="00C11FCC" w:rsidRDefault="00C11FCC" w:rsidP="001538DD">
            <w:pPr>
              <w:tabs>
                <w:tab w:val="left" w:pos="220"/>
                <w:tab w:val="left" w:pos="720"/>
              </w:tabs>
              <w:spacing w:before="60" w:after="0" w:line="100" w:lineRule="atLeast"/>
              <w:rPr>
                <w:rFonts w:eastAsia="Calibri" w:cstheme="minorHAnsi"/>
                <w:i/>
                <w:sz w:val="18"/>
                <w:szCs w:val="18"/>
              </w:rPr>
            </w:pPr>
            <w:r w:rsidRPr="00C11FCC">
              <w:rPr>
                <w:rFonts w:eastAsia="Calibri" w:cstheme="minorHAnsi"/>
                <w:i/>
                <w:sz w:val="18"/>
                <w:szCs w:val="18"/>
              </w:rPr>
              <w:t>- Uspostavljanje infrastrukture na Općinskoj deponiji.</w:t>
            </w:r>
          </w:p>
          <w:p w:rsidR="00C11FCC" w:rsidRPr="00C11FCC" w:rsidRDefault="00C11FCC" w:rsidP="001538DD">
            <w:pPr>
              <w:tabs>
                <w:tab w:val="left" w:pos="220"/>
                <w:tab w:val="left" w:pos="720"/>
              </w:tabs>
              <w:spacing w:before="60" w:after="0" w:line="100" w:lineRule="atLeast"/>
              <w:rPr>
                <w:rFonts w:eastAsia="Calibri" w:cstheme="minorHAnsi"/>
                <w:i/>
                <w:sz w:val="18"/>
                <w:szCs w:val="18"/>
              </w:rPr>
            </w:pPr>
          </w:p>
          <w:p w:rsidR="00C11FCC" w:rsidRPr="00C11FCC" w:rsidRDefault="00C11FCC" w:rsidP="001538DD">
            <w:pPr>
              <w:tabs>
                <w:tab w:val="left" w:pos="220"/>
                <w:tab w:val="left" w:pos="720"/>
              </w:tabs>
              <w:spacing w:before="60" w:after="0" w:line="100" w:lineRule="atLeast"/>
              <w:rPr>
                <w:rFonts w:eastAsia="Calibri" w:cstheme="minorHAnsi"/>
                <w:i/>
                <w:sz w:val="18"/>
                <w:szCs w:val="18"/>
              </w:rPr>
            </w:pPr>
          </w:p>
        </w:tc>
      </w:tr>
    </w:tbl>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Pr="00C11FCC" w:rsidRDefault="00C11FCC" w:rsidP="00C11FCC">
      <w:pPr>
        <w:spacing w:before="60" w:after="0" w:line="240" w:lineRule="auto"/>
        <w:jc w:val="both"/>
      </w:pPr>
    </w:p>
    <w:p w:rsidR="00C11FCC" w:rsidRDefault="00C11FCC" w:rsidP="00F062EA">
      <w:pPr>
        <w:pStyle w:val="Odlomakpopisa"/>
        <w:numPr>
          <w:ilvl w:val="0"/>
          <w:numId w:val="12"/>
        </w:numPr>
        <w:spacing w:before="60" w:after="0" w:line="240" w:lineRule="auto"/>
        <w:contextualSpacing w:val="0"/>
        <w:jc w:val="both"/>
        <w:rPr>
          <w:b/>
        </w:rPr>
        <w:sectPr w:rsidR="00C11FCC" w:rsidSect="00275E95">
          <w:pgSz w:w="11906" w:h="16838"/>
          <w:pgMar w:top="1418" w:right="992" w:bottom="709" w:left="1418" w:header="709" w:footer="709" w:gutter="0"/>
          <w:cols w:space="708"/>
          <w:docGrid w:linePitch="360"/>
        </w:sectPr>
      </w:pPr>
    </w:p>
    <w:p w:rsidR="00C11FCC" w:rsidRDefault="009B341C" w:rsidP="00F062EA">
      <w:pPr>
        <w:pStyle w:val="Odlomakpopisa"/>
        <w:numPr>
          <w:ilvl w:val="0"/>
          <w:numId w:val="12"/>
        </w:numPr>
        <w:spacing w:before="60" w:after="0" w:line="240" w:lineRule="auto"/>
        <w:contextualSpacing w:val="0"/>
        <w:jc w:val="both"/>
        <w:rPr>
          <w:b/>
        </w:rPr>
      </w:pPr>
      <w:r w:rsidRPr="00DD5476">
        <w:rPr>
          <w:b/>
        </w:rPr>
        <w:lastRenderedPageBreak/>
        <w:t xml:space="preserve">Pregled strateško-programskih i redovnih poslova Službe/Odjeljenja za </w:t>
      </w:r>
    </w:p>
    <w:tbl>
      <w:tblPr>
        <w:tblW w:w="14155" w:type="dxa"/>
        <w:tblInd w:w="88" w:type="dxa"/>
        <w:tblLayout w:type="fixed"/>
        <w:tblCellMar>
          <w:left w:w="10" w:type="dxa"/>
          <w:right w:w="10" w:type="dxa"/>
        </w:tblCellMar>
        <w:tblLook w:val="0000" w:firstRow="0" w:lastRow="0" w:firstColumn="0" w:lastColumn="0" w:noHBand="0" w:noVBand="0"/>
      </w:tblPr>
      <w:tblGrid>
        <w:gridCol w:w="653"/>
        <w:gridCol w:w="1799"/>
        <w:gridCol w:w="1058"/>
        <w:gridCol w:w="1035"/>
        <w:gridCol w:w="1680"/>
        <w:gridCol w:w="331"/>
        <w:gridCol w:w="974"/>
        <w:gridCol w:w="739"/>
        <w:gridCol w:w="551"/>
        <w:gridCol w:w="1007"/>
        <w:gridCol w:w="28"/>
        <w:gridCol w:w="43"/>
        <w:gridCol w:w="1486"/>
        <w:gridCol w:w="406"/>
        <w:gridCol w:w="839"/>
        <w:gridCol w:w="601"/>
        <w:gridCol w:w="925"/>
      </w:tblGrid>
      <w:tr w:rsidR="00D84340" w:rsidRPr="00D84340" w:rsidTr="001538DD">
        <w:tc>
          <w:tcPr>
            <w:tcW w:w="653" w:type="dxa"/>
            <w:vMerge w:val="restart"/>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pacing w:after="0" w:line="100" w:lineRule="atLeast"/>
              <w:jc w:val="center"/>
              <w:rPr>
                <w:rFonts w:eastAsia="Calibri" w:cstheme="minorHAnsi"/>
                <w:b/>
                <w:sz w:val="18"/>
                <w:szCs w:val="18"/>
              </w:rPr>
            </w:pPr>
            <w:r w:rsidRPr="00D84340">
              <w:rPr>
                <w:rFonts w:eastAsia="Calibri" w:cstheme="minorHAnsi"/>
                <w:b/>
                <w:sz w:val="18"/>
                <w:szCs w:val="18"/>
              </w:rPr>
              <w:t>R.br.</w:t>
            </w:r>
          </w:p>
        </w:tc>
        <w:tc>
          <w:tcPr>
            <w:tcW w:w="1799" w:type="dxa"/>
            <w:vMerge w:val="restart"/>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sz w:val="18"/>
                <w:szCs w:val="18"/>
              </w:rPr>
              <w:t>Projekti, mjere i redovni poslovi</w:t>
            </w:r>
          </w:p>
        </w:tc>
        <w:tc>
          <w:tcPr>
            <w:tcW w:w="1058" w:type="dxa"/>
            <w:vMerge w:val="restart"/>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Veza sa strategijom</w:t>
            </w:r>
          </w:p>
        </w:tc>
        <w:tc>
          <w:tcPr>
            <w:tcW w:w="1035" w:type="dxa"/>
            <w:vMerge w:val="restart"/>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Veza sa programom</w:t>
            </w:r>
          </w:p>
        </w:tc>
        <w:tc>
          <w:tcPr>
            <w:tcW w:w="1680" w:type="dxa"/>
            <w:vMerge w:val="restart"/>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Rezultati (u tekućoj godini)</w:t>
            </w:r>
          </w:p>
        </w:tc>
        <w:tc>
          <w:tcPr>
            <w:tcW w:w="1305" w:type="dxa"/>
            <w:gridSpan w:val="2"/>
            <w:vMerge w:val="restart"/>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Ukupno planirana sredstva za tekuću godinu</w:t>
            </w:r>
          </w:p>
        </w:tc>
        <w:tc>
          <w:tcPr>
            <w:tcW w:w="2368" w:type="dxa"/>
            <w:gridSpan w:val="5"/>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Planirana sredstva (tekuća godina)</w:t>
            </w:r>
          </w:p>
        </w:tc>
        <w:tc>
          <w:tcPr>
            <w:tcW w:w="1892" w:type="dxa"/>
            <w:gridSpan w:val="2"/>
            <w:vMerge w:val="restart"/>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spacing w:after="0" w:line="100" w:lineRule="atLeast"/>
              <w:jc w:val="center"/>
              <w:rPr>
                <w:rFonts w:eastAsia="Calibri" w:cstheme="minorHAnsi"/>
                <w:b/>
                <w:color w:val="000000"/>
                <w:sz w:val="18"/>
                <w:szCs w:val="18"/>
              </w:rPr>
            </w:pP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b/>
                <w:color w:val="000000"/>
                <w:sz w:val="18"/>
                <w:szCs w:val="18"/>
              </w:rPr>
              <w:t xml:space="preserve">Budžetski kod i/ili oznaku </w:t>
            </w:r>
            <w:proofErr w:type="spellStart"/>
            <w:r w:rsidRPr="00D84340">
              <w:rPr>
                <w:rFonts w:eastAsia="Calibri" w:cstheme="minorHAnsi"/>
                <w:b/>
                <w:color w:val="000000"/>
                <w:sz w:val="18"/>
                <w:szCs w:val="18"/>
              </w:rPr>
              <w:t>ekst</w:t>
            </w:r>
            <w:proofErr w:type="spellEnd"/>
            <w:r w:rsidRPr="00D84340">
              <w:rPr>
                <w:rFonts w:eastAsia="Calibri" w:cstheme="minorHAnsi"/>
                <w:b/>
                <w:color w:val="000000"/>
                <w:sz w:val="18"/>
                <w:szCs w:val="18"/>
              </w:rPr>
              <w:t>. izvora</w:t>
            </w:r>
          </w:p>
          <w:p w:rsidR="00D84340" w:rsidRPr="00D84340" w:rsidRDefault="00D84340" w:rsidP="001538DD">
            <w:pPr>
              <w:spacing w:after="0" w:line="100" w:lineRule="atLeast"/>
              <w:jc w:val="center"/>
              <w:rPr>
                <w:rFonts w:eastAsia="Calibri" w:cstheme="minorHAnsi"/>
                <w:sz w:val="18"/>
                <w:szCs w:val="18"/>
              </w:rPr>
            </w:pPr>
          </w:p>
        </w:tc>
        <w:tc>
          <w:tcPr>
            <w:tcW w:w="1440" w:type="dxa"/>
            <w:gridSpan w:val="2"/>
            <w:vMerge w:val="restart"/>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Rok za izvršenje  (u tekućoj godini)</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8DB4E3"/>
            <w:vAlign w:val="center"/>
          </w:tcPr>
          <w:p w:rsidR="00D84340" w:rsidRPr="00D84340" w:rsidRDefault="00D84340" w:rsidP="001538DD">
            <w:pPr>
              <w:spacing w:after="0" w:line="100" w:lineRule="atLeast"/>
              <w:jc w:val="center"/>
              <w:rPr>
                <w:rFonts w:cstheme="minorHAnsi"/>
              </w:rPr>
            </w:pPr>
            <w:r w:rsidRPr="00D84340">
              <w:rPr>
                <w:rFonts w:eastAsia="Calibri" w:cstheme="minorHAnsi"/>
                <w:b/>
                <w:color w:val="000000"/>
                <w:sz w:val="18"/>
                <w:szCs w:val="18"/>
              </w:rPr>
              <w:t>Osoba u Službi/Odjeljenju odgovorna za  aktivnost</w:t>
            </w:r>
          </w:p>
        </w:tc>
      </w:tr>
      <w:tr w:rsidR="00D84340" w:rsidRPr="00D84340" w:rsidTr="001538DD">
        <w:trPr>
          <w:trHeight w:val="453"/>
        </w:trPr>
        <w:tc>
          <w:tcPr>
            <w:tcW w:w="653"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799"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058"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035"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680"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305" w:type="dxa"/>
            <w:gridSpan w:val="2"/>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290" w:type="dxa"/>
            <w:gridSpan w:val="2"/>
            <w:vMerge w:val="restart"/>
            <w:tcBorders>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Budžet JLS</w:t>
            </w:r>
          </w:p>
        </w:tc>
        <w:tc>
          <w:tcPr>
            <w:tcW w:w="1078" w:type="dxa"/>
            <w:gridSpan w:val="3"/>
            <w:vMerge w:val="restart"/>
            <w:tcBorders>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jc w:val="center"/>
              <w:rPr>
                <w:rFonts w:cstheme="minorHAnsi"/>
                <w:sz w:val="18"/>
                <w:szCs w:val="18"/>
              </w:rPr>
            </w:pPr>
            <w:r w:rsidRPr="00D84340">
              <w:rPr>
                <w:rFonts w:eastAsia="Calibri" w:cstheme="minorHAnsi"/>
                <w:b/>
                <w:color w:val="000000"/>
                <w:sz w:val="18"/>
                <w:szCs w:val="18"/>
              </w:rPr>
              <w:t>Eksterni izvori</w:t>
            </w:r>
          </w:p>
        </w:tc>
        <w:tc>
          <w:tcPr>
            <w:tcW w:w="1892" w:type="dxa"/>
            <w:gridSpan w:val="2"/>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440" w:type="dxa"/>
            <w:gridSpan w:val="2"/>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r>
      <w:tr w:rsidR="00D84340" w:rsidRPr="00D84340" w:rsidTr="001538DD">
        <w:trPr>
          <w:trHeight w:val="453"/>
        </w:trPr>
        <w:tc>
          <w:tcPr>
            <w:tcW w:w="653"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799"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058"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035"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680" w:type="dxa"/>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305" w:type="dxa"/>
            <w:gridSpan w:val="2"/>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290" w:type="dxa"/>
            <w:gridSpan w:val="2"/>
            <w:vMerge/>
            <w:tcBorders>
              <w:left w:val="single" w:sz="4" w:space="0" w:color="000000"/>
              <w:bottom w:val="single" w:sz="4" w:space="0" w:color="000000"/>
            </w:tcBorders>
            <w:shd w:val="clear" w:color="auto" w:fill="DBE5F1"/>
            <w:vAlign w:val="center"/>
          </w:tcPr>
          <w:p w:rsidR="00D84340" w:rsidRPr="00D84340" w:rsidRDefault="00D84340" w:rsidP="001538DD">
            <w:pPr>
              <w:snapToGrid w:val="0"/>
              <w:rPr>
                <w:rFonts w:cstheme="minorHAnsi"/>
                <w:sz w:val="18"/>
                <w:szCs w:val="18"/>
              </w:rPr>
            </w:pPr>
          </w:p>
        </w:tc>
        <w:tc>
          <w:tcPr>
            <w:tcW w:w="1078" w:type="dxa"/>
            <w:gridSpan w:val="3"/>
            <w:vMerge/>
            <w:tcBorders>
              <w:left w:val="single" w:sz="4" w:space="0" w:color="000000"/>
              <w:bottom w:val="single" w:sz="4" w:space="0" w:color="000000"/>
            </w:tcBorders>
            <w:shd w:val="clear" w:color="auto" w:fill="DBE5F1"/>
            <w:vAlign w:val="center"/>
          </w:tcPr>
          <w:p w:rsidR="00D84340" w:rsidRPr="00D84340" w:rsidRDefault="00D84340" w:rsidP="001538DD">
            <w:pPr>
              <w:snapToGrid w:val="0"/>
              <w:rPr>
                <w:rFonts w:cstheme="minorHAnsi"/>
                <w:sz w:val="18"/>
                <w:szCs w:val="18"/>
              </w:rPr>
            </w:pPr>
          </w:p>
        </w:tc>
        <w:tc>
          <w:tcPr>
            <w:tcW w:w="1892" w:type="dxa"/>
            <w:gridSpan w:val="2"/>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1440" w:type="dxa"/>
            <w:gridSpan w:val="2"/>
            <w:vMerge/>
            <w:tcBorders>
              <w:top w:val="single" w:sz="4" w:space="0" w:color="000000"/>
              <w:left w:val="single" w:sz="4" w:space="0" w:color="000000"/>
              <w:bottom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8DB4E3"/>
            <w:vAlign w:val="center"/>
          </w:tcPr>
          <w:p w:rsidR="00D84340" w:rsidRPr="00D84340" w:rsidRDefault="00D84340" w:rsidP="001538DD">
            <w:pPr>
              <w:snapToGrid w:val="0"/>
              <w:rPr>
                <w:rFonts w:cstheme="minorHAnsi"/>
                <w:sz w:val="18"/>
                <w:szCs w:val="18"/>
              </w:rPr>
            </w:pPr>
          </w:p>
        </w:tc>
      </w:tr>
      <w:tr w:rsidR="00D84340" w:rsidRPr="00D84340" w:rsidTr="001538DD">
        <w:tc>
          <w:tcPr>
            <w:tcW w:w="14155"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jc w:val="center"/>
              <w:rPr>
                <w:rFonts w:cstheme="minorHAnsi"/>
              </w:rPr>
            </w:pPr>
            <w:r w:rsidRPr="00D84340">
              <w:rPr>
                <w:rFonts w:eastAsia="Calibri" w:cstheme="minorHAnsi"/>
                <w:b/>
                <w:color w:val="000000"/>
                <w:sz w:val="18"/>
                <w:szCs w:val="18"/>
              </w:rPr>
              <w:t>STRATEŠKI PROJEKTI I MJERE</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1</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Uspostava Centra za podršku biznisu</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1:O.C.1.2</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P1,</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w:t>
            </w:r>
            <w:proofErr w:type="spellStart"/>
            <w:r w:rsidRPr="00D84340">
              <w:rPr>
                <w:rFonts w:eastAsia="Calibri" w:cstheme="minorHAnsi"/>
                <w:color w:val="000000"/>
                <w:sz w:val="18"/>
                <w:szCs w:val="18"/>
              </w:rPr>
              <w:t>Definisan</w:t>
            </w:r>
            <w:proofErr w:type="spellEnd"/>
            <w:r w:rsidRPr="00D84340">
              <w:rPr>
                <w:rFonts w:eastAsia="Calibri" w:cstheme="minorHAnsi"/>
                <w:color w:val="000000"/>
                <w:sz w:val="18"/>
                <w:szCs w:val="18"/>
              </w:rPr>
              <w:t xml:space="preserve"> opis posla</w:t>
            </w:r>
          </w:p>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w:t>
            </w:r>
            <w:proofErr w:type="spellStart"/>
            <w:r w:rsidRPr="00D84340">
              <w:rPr>
                <w:rFonts w:eastAsia="Calibri" w:cstheme="minorHAnsi"/>
                <w:color w:val="000000"/>
                <w:sz w:val="18"/>
                <w:szCs w:val="18"/>
              </w:rPr>
              <w:t>Definisani</w:t>
            </w:r>
            <w:proofErr w:type="spellEnd"/>
            <w:r w:rsidRPr="00D84340">
              <w:rPr>
                <w:rFonts w:eastAsia="Calibri" w:cstheme="minorHAnsi"/>
                <w:color w:val="000000"/>
                <w:sz w:val="18"/>
                <w:szCs w:val="18"/>
              </w:rPr>
              <w:t xml:space="preserve"> ljudski resursi i izvršena dodatna edukacija</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 xml:space="preserve">6145 Subvencije privatnim </w:t>
            </w:r>
            <w:proofErr w:type="spellStart"/>
            <w:r w:rsidRPr="00D84340">
              <w:rPr>
                <w:rFonts w:eastAsia="Calibri" w:cstheme="minorHAnsi"/>
                <w:color w:val="000000"/>
                <w:sz w:val="18"/>
                <w:szCs w:val="18"/>
              </w:rPr>
              <w:t>preduzećima</w:t>
            </w:r>
            <w:proofErr w:type="spellEnd"/>
            <w:r w:rsidRPr="00D84340">
              <w:rPr>
                <w:rFonts w:eastAsia="Calibri" w:cstheme="minorHAnsi"/>
                <w:color w:val="000000"/>
                <w:sz w:val="18"/>
                <w:szCs w:val="18"/>
              </w:rPr>
              <w:t xml:space="preserve"> i poduzetnicima/</w:t>
            </w:r>
            <w:proofErr w:type="spellStart"/>
            <w:r w:rsidRPr="00D84340">
              <w:rPr>
                <w:rFonts w:eastAsia="Calibri" w:cstheme="minorHAnsi"/>
                <w:color w:val="000000"/>
                <w:sz w:val="18"/>
                <w:szCs w:val="18"/>
              </w:rPr>
              <w:t>Fmrpo</w:t>
            </w:r>
            <w:proofErr w:type="spellEnd"/>
            <w:r w:rsidRPr="00D84340">
              <w:rPr>
                <w:rFonts w:eastAsia="Calibri" w:cstheme="minorHAnsi"/>
                <w:color w:val="000000"/>
                <w:sz w:val="18"/>
                <w:szCs w:val="18"/>
              </w:rPr>
              <w:t xml:space="preserve"> i </w:t>
            </w:r>
            <w:proofErr w:type="spellStart"/>
            <w:r w:rsidRPr="00D84340">
              <w:rPr>
                <w:rFonts w:eastAsia="Calibri" w:cstheme="minorHAnsi"/>
                <w:color w:val="000000"/>
                <w:sz w:val="18"/>
                <w:szCs w:val="18"/>
              </w:rPr>
              <w:t>Fmroi</w:t>
            </w:r>
            <w:proofErr w:type="spellEnd"/>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proofErr w:type="spellStart"/>
            <w:r w:rsidRPr="00D84340">
              <w:rPr>
                <w:rFonts w:eastAsia="Calibri" w:cstheme="minorHAnsi"/>
                <w:sz w:val="18"/>
                <w:szCs w:val="18"/>
              </w:rPr>
              <w:t>Henić</w:t>
            </w:r>
            <w:proofErr w:type="spellEnd"/>
            <w:r w:rsidRPr="00D84340">
              <w:rPr>
                <w:rFonts w:eastAsia="Calibri" w:cstheme="minorHAnsi"/>
                <w:sz w:val="18"/>
                <w:szCs w:val="18"/>
              </w:rPr>
              <w:t xml:space="preserve"> </w:t>
            </w:r>
            <w:proofErr w:type="spellStart"/>
            <w:r w:rsidRPr="00D84340">
              <w:rPr>
                <w:rFonts w:eastAsia="Calibri" w:cstheme="minorHAnsi"/>
                <w:sz w:val="18"/>
                <w:szCs w:val="18"/>
              </w:rPr>
              <w:t>Fatima</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2</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Promocija investicijskih mogućnosti Sanskog Mosta</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1:O.C.1.2</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P1,</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 xml:space="preserve">Kreirana </w:t>
            </w:r>
            <w:proofErr w:type="spellStart"/>
            <w:r w:rsidRPr="00D84340">
              <w:rPr>
                <w:rFonts w:eastAsia="Calibri" w:cstheme="minorHAnsi"/>
                <w:color w:val="000000"/>
                <w:sz w:val="18"/>
                <w:szCs w:val="18"/>
              </w:rPr>
              <w:t>resurna</w:t>
            </w:r>
            <w:proofErr w:type="spellEnd"/>
            <w:r w:rsidRPr="00D84340">
              <w:rPr>
                <w:rFonts w:eastAsia="Calibri" w:cstheme="minorHAnsi"/>
                <w:color w:val="000000"/>
                <w:sz w:val="18"/>
                <w:szCs w:val="18"/>
              </w:rPr>
              <w:t xml:space="preserve"> baza za investiranje u općinu Sanski Most</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5.000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 xml:space="preserve">6145 Subvencije privatnim </w:t>
            </w:r>
            <w:proofErr w:type="spellStart"/>
            <w:r w:rsidRPr="00D84340">
              <w:rPr>
                <w:rFonts w:eastAsia="Calibri" w:cstheme="minorHAnsi"/>
                <w:color w:val="000000"/>
                <w:sz w:val="18"/>
                <w:szCs w:val="18"/>
              </w:rPr>
              <w:t>preduzećima</w:t>
            </w:r>
            <w:proofErr w:type="spellEnd"/>
            <w:r w:rsidRPr="00D84340">
              <w:rPr>
                <w:rFonts w:eastAsia="Calibri" w:cstheme="minorHAnsi"/>
                <w:color w:val="000000"/>
                <w:sz w:val="18"/>
                <w:szCs w:val="18"/>
              </w:rPr>
              <w:t xml:space="preserve"> i poduzetnicima/</w:t>
            </w:r>
            <w:proofErr w:type="spellStart"/>
            <w:r w:rsidRPr="00D84340">
              <w:rPr>
                <w:rFonts w:eastAsia="Calibri" w:cstheme="minorHAnsi"/>
                <w:color w:val="000000"/>
                <w:sz w:val="18"/>
                <w:szCs w:val="18"/>
              </w:rPr>
              <w:t>Fmrpo</w:t>
            </w:r>
            <w:proofErr w:type="spellEnd"/>
            <w:r w:rsidRPr="00D84340">
              <w:rPr>
                <w:rFonts w:eastAsia="Calibri" w:cstheme="minorHAnsi"/>
                <w:color w:val="000000"/>
                <w:sz w:val="18"/>
                <w:szCs w:val="18"/>
              </w:rPr>
              <w:t xml:space="preserve"> i </w:t>
            </w:r>
            <w:proofErr w:type="spellStart"/>
            <w:r w:rsidRPr="00D84340">
              <w:rPr>
                <w:rFonts w:eastAsia="Calibri" w:cstheme="minorHAnsi"/>
                <w:color w:val="000000"/>
                <w:sz w:val="18"/>
                <w:szCs w:val="18"/>
              </w:rPr>
              <w:t>Fmroi</w:t>
            </w:r>
            <w:proofErr w:type="spellEnd"/>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proofErr w:type="spellStart"/>
            <w:r w:rsidRPr="00D84340">
              <w:rPr>
                <w:rFonts w:eastAsia="Calibri" w:cstheme="minorHAnsi"/>
                <w:sz w:val="18"/>
                <w:szCs w:val="18"/>
              </w:rPr>
              <w:t>Henić</w:t>
            </w:r>
            <w:proofErr w:type="spellEnd"/>
            <w:r w:rsidRPr="00D84340">
              <w:rPr>
                <w:rFonts w:eastAsia="Calibri" w:cstheme="minorHAnsi"/>
                <w:sz w:val="18"/>
                <w:szCs w:val="18"/>
              </w:rPr>
              <w:t xml:space="preserve"> </w:t>
            </w:r>
            <w:proofErr w:type="spellStart"/>
            <w:r w:rsidRPr="00D84340">
              <w:rPr>
                <w:rFonts w:eastAsia="Calibri" w:cstheme="minorHAnsi"/>
                <w:sz w:val="18"/>
                <w:szCs w:val="18"/>
              </w:rPr>
              <w:t>Fatima</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3</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proofErr w:type="spellStart"/>
            <w:r w:rsidRPr="00D84340">
              <w:rPr>
                <w:rFonts w:eastAsia="Calibri" w:cstheme="minorHAnsi"/>
                <w:color w:val="000000"/>
                <w:sz w:val="18"/>
                <w:szCs w:val="18"/>
              </w:rPr>
              <w:t>Podsticanje</w:t>
            </w:r>
            <w:proofErr w:type="spellEnd"/>
            <w:r w:rsidRPr="00D84340">
              <w:rPr>
                <w:rFonts w:eastAsia="Calibri" w:cstheme="minorHAnsi"/>
                <w:color w:val="000000"/>
                <w:sz w:val="18"/>
                <w:szCs w:val="18"/>
              </w:rPr>
              <w:t xml:space="preserve"> mladih nezaposlenih na osnivanje MSP kroz mentorstvo sa dijasporom i u </w:t>
            </w:r>
            <w:proofErr w:type="spellStart"/>
            <w:r w:rsidRPr="00D84340">
              <w:rPr>
                <w:rFonts w:eastAsia="Calibri" w:cstheme="minorHAnsi"/>
                <w:color w:val="000000"/>
                <w:sz w:val="18"/>
                <w:szCs w:val="18"/>
              </w:rPr>
              <w:t>saradnji</w:t>
            </w:r>
            <w:proofErr w:type="spellEnd"/>
            <w:r w:rsidRPr="00D84340">
              <w:rPr>
                <w:rFonts w:eastAsia="Calibri" w:cstheme="minorHAnsi"/>
                <w:color w:val="000000"/>
                <w:sz w:val="18"/>
                <w:szCs w:val="18"/>
              </w:rPr>
              <w:t xml:space="preserve"> sa Zavodom za zapošljavanje</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 xml:space="preserve">SC 1:O.C.1.2; </w:t>
            </w:r>
            <w:proofErr w:type="spellStart"/>
            <w:r w:rsidRPr="00D84340">
              <w:rPr>
                <w:rFonts w:eastAsia="Calibri" w:cstheme="minorHAnsi"/>
                <w:color w:val="000000"/>
                <w:sz w:val="18"/>
                <w:szCs w:val="18"/>
              </w:rPr>
              <w:t>O.C</w:t>
            </w:r>
            <w:proofErr w:type="spellEnd"/>
            <w:r w:rsidRPr="00D84340">
              <w:rPr>
                <w:rFonts w:eastAsia="Calibri" w:cstheme="minorHAnsi"/>
                <w:color w:val="000000"/>
                <w:sz w:val="18"/>
                <w:szCs w:val="18"/>
              </w:rPr>
              <w:t>:2.1.</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P1,</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 xml:space="preserve">-Podržano 5 </w:t>
            </w:r>
            <w:proofErr w:type="spellStart"/>
            <w:r w:rsidRPr="00D84340">
              <w:rPr>
                <w:rFonts w:eastAsia="Calibri" w:cstheme="minorHAnsi"/>
                <w:color w:val="000000"/>
                <w:sz w:val="18"/>
                <w:szCs w:val="18"/>
              </w:rPr>
              <w:t>novoregistrovanih</w:t>
            </w:r>
            <w:proofErr w:type="spellEnd"/>
            <w:r w:rsidRPr="00D84340">
              <w:rPr>
                <w:rFonts w:eastAsia="Calibri" w:cstheme="minorHAnsi"/>
                <w:color w:val="000000"/>
                <w:sz w:val="18"/>
                <w:szCs w:val="18"/>
              </w:rPr>
              <w:t xml:space="preserve"> obrta</w:t>
            </w:r>
          </w:p>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 xml:space="preserve">-Potpisan Memorandum o </w:t>
            </w:r>
            <w:proofErr w:type="spellStart"/>
            <w:r w:rsidRPr="00D84340">
              <w:rPr>
                <w:rFonts w:eastAsia="Calibri" w:cstheme="minorHAnsi"/>
                <w:color w:val="000000"/>
                <w:sz w:val="18"/>
                <w:szCs w:val="18"/>
              </w:rPr>
              <w:t>saradnji</w:t>
            </w:r>
            <w:proofErr w:type="spellEnd"/>
            <w:r w:rsidRPr="00D84340">
              <w:rPr>
                <w:rFonts w:eastAsia="Calibri" w:cstheme="minorHAnsi"/>
                <w:color w:val="000000"/>
                <w:sz w:val="18"/>
                <w:szCs w:val="18"/>
              </w:rPr>
              <w:t xml:space="preserve"> sa Dijasporom</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30.000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napToGrid w:val="0"/>
              <w:spacing w:after="0" w:line="100" w:lineRule="atLeast"/>
              <w:jc w:val="right"/>
              <w:rPr>
                <w:rFonts w:eastAsia="Calibri" w:cstheme="minorHAnsi"/>
                <w:sz w:val="18"/>
                <w:szCs w:val="18"/>
              </w:rPr>
            </w:pPr>
          </w:p>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5.000</w:t>
            </w:r>
          </w:p>
          <w:p w:rsidR="00D84340" w:rsidRPr="00D84340" w:rsidRDefault="00D84340" w:rsidP="001538DD">
            <w:pPr>
              <w:spacing w:after="0" w:line="100" w:lineRule="atLeast"/>
              <w:jc w:val="right"/>
              <w:rPr>
                <w:rFonts w:eastAsia="Calibri" w:cstheme="minorHAnsi"/>
                <w:sz w:val="18"/>
                <w:szCs w:val="18"/>
              </w:rPr>
            </w:pP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25.000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 xml:space="preserve">6145 Subvencije privatnim </w:t>
            </w:r>
            <w:proofErr w:type="spellStart"/>
            <w:r w:rsidRPr="00D84340">
              <w:rPr>
                <w:rFonts w:eastAsia="Calibri" w:cstheme="minorHAnsi"/>
                <w:color w:val="000000"/>
                <w:sz w:val="18"/>
                <w:szCs w:val="18"/>
              </w:rPr>
              <w:t>preduzećima</w:t>
            </w:r>
            <w:proofErr w:type="spellEnd"/>
            <w:r w:rsidRPr="00D84340">
              <w:rPr>
                <w:rFonts w:eastAsia="Calibri" w:cstheme="minorHAnsi"/>
                <w:color w:val="000000"/>
                <w:sz w:val="18"/>
                <w:szCs w:val="18"/>
              </w:rPr>
              <w:t xml:space="preserve"> i poduzetnicima/</w:t>
            </w:r>
            <w:proofErr w:type="spellStart"/>
            <w:r w:rsidRPr="00D84340">
              <w:rPr>
                <w:rFonts w:eastAsia="Calibri" w:cstheme="minorHAnsi"/>
                <w:color w:val="000000"/>
                <w:sz w:val="18"/>
                <w:szCs w:val="18"/>
              </w:rPr>
              <w:t>Fmrpo</w:t>
            </w:r>
            <w:proofErr w:type="spellEnd"/>
            <w:r w:rsidRPr="00D84340">
              <w:rPr>
                <w:rFonts w:eastAsia="Calibri" w:cstheme="minorHAnsi"/>
                <w:color w:val="000000"/>
                <w:sz w:val="18"/>
                <w:szCs w:val="18"/>
              </w:rPr>
              <w:t xml:space="preserve"> i </w:t>
            </w:r>
            <w:proofErr w:type="spellStart"/>
            <w:r w:rsidRPr="00D84340">
              <w:rPr>
                <w:rFonts w:eastAsia="Calibri" w:cstheme="minorHAnsi"/>
                <w:color w:val="000000"/>
                <w:sz w:val="18"/>
                <w:szCs w:val="18"/>
              </w:rPr>
              <w:t>Fmroi</w:t>
            </w:r>
            <w:proofErr w:type="spellEnd"/>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Mezetović Amer</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4</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Formiranje putne trase u okviru poslovne zone ‘’</w:t>
            </w:r>
            <w:proofErr w:type="spellStart"/>
            <w:r w:rsidRPr="00D84340">
              <w:rPr>
                <w:rFonts w:eastAsia="Calibri" w:cstheme="minorHAnsi"/>
                <w:color w:val="000000"/>
                <w:sz w:val="18"/>
                <w:szCs w:val="18"/>
              </w:rPr>
              <w:t>Šejkovača</w:t>
            </w:r>
            <w:proofErr w:type="spellEnd"/>
            <w:r w:rsidRPr="00D84340">
              <w:rPr>
                <w:rFonts w:eastAsia="Calibri" w:cstheme="minorHAnsi"/>
                <w:color w:val="000000"/>
                <w:sz w:val="18"/>
                <w:szCs w:val="18"/>
              </w:rPr>
              <w:t>’’ – pripremni radovi na dionicama S-4, S-5, S-7, S-9, S-10</w:t>
            </w:r>
          </w:p>
          <w:p w:rsidR="00D84340" w:rsidRPr="00D84340" w:rsidRDefault="00D84340" w:rsidP="001538DD">
            <w:pPr>
              <w:spacing w:after="0" w:line="100" w:lineRule="atLeast"/>
              <w:rPr>
                <w:rFonts w:eastAsia="Calibri" w:cstheme="minorHAnsi"/>
                <w:color w:val="000000"/>
                <w:sz w:val="18"/>
                <w:szCs w:val="18"/>
              </w:rPr>
            </w:pPr>
          </w:p>
          <w:p w:rsidR="00D84340" w:rsidRPr="00D84340" w:rsidRDefault="00D84340" w:rsidP="001538DD">
            <w:pPr>
              <w:spacing w:after="0" w:line="100" w:lineRule="atLeast"/>
              <w:rPr>
                <w:rFonts w:eastAsia="Calibri" w:cstheme="minorHAnsi"/>
                <w:color w:val="000000"/>
                <w:sz w:val="18"/>
                <w:szCs w:val="18"/>
              </w:rPr>
            </w:pP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1.OC 1.3.</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P2,</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Završena putna trasa na dionici S-4 i S-7</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130.000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30.000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100.000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821619 Uređenje industrijskih zona/</w:t>
            </w:r>
            <w:proofErr w:type="spellStart"/>
            <w:r w:rsidRPr="00D84340">
              <w:rPr>
                <w:rFonts w:eastAsia="Calibri" w:cstheme="minorHAnsi"/>
                <w:color w:val="000000"/>
                <w:sz w:val="18"/>
                <w:szCs w:val="18"/>
              </w:rPr>
              <w:t>Fed</w:t>
            </w:r>
            <w:proofErr w:type="spellEnd"/>
            <w:r w:rsidRPr="00D84340">
              <w:rPr>
                <w:rFonts w:eastAsia="Calibri" w:cstheme="minorHAnsi"/>
                <w:color w:val="000000"/>
                <w:sz w:val="18"/>
                <w:szCs w:val="18"/>
              </w:rPr>
              <w:t>. ministarstvo razvoja,poduzetništva I obrta</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 xml:space="preserve">Hadžić </w:t>
            </w:r>
            <w:proofErr w:type="spellStart"/>
            <w:r w:rsidRPr="00D84340">
              <w:rPr>
                <w:rFonts w:eastAsia="Calibri" w:cstheme="minorHAnsi"/>
                <w:sz w:val="18"/>
                <w:szCs w:val="18"/>
              </w:rPr>
              <w:t>Irfan</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Style w:val="Zadanifontodlomka1"/>
                <w:rFonts w:eastAsia="Calibri" w:cstheme="minorHAnsi"/>
                <w:color w:val="000000"/>
                <w:sz w:val="18"/>
                <w:szCs w:val="18"/>
              </w:rPr>
            </w:pPr>
            <w:r w:rsidRPr="00D84340">
              <w:rPr>
                <w:rFonts w:eastAsia="Calibri" w:cstheme="minorHAnsi"/>
                <w:color w:val="000000"/>
                <w:sz w:val="18"/>
                <w:szCs w:val="18"/>
              </w:rPr>
              <w:t>5</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Style w:val="Zadanifontodlomka1"/>
                <w:rFonts w:eastAsia="Calibri" w:cstheme="minorHAnsi"/>
                <w:color w:val="000000"/>
                <w:sz w:val="18"/>
                <w:szCs w:val="18"/>
              </w:rPr>
              <w:t>Izgradnja vodovodne mreže u okviru poslovne zone ‘’</w:t>
            </w:r>
            <w:proofErr w:type="spellStart"/>
            <w:r w:rsidRPr="00D84340">
              <w:rPr>
                <w:rStyle w:val="Zadanifontodlomka1"/>
                <w:rFonts w:eastAsia="Calibri" w:cstheme="minorHAnsi"/>
                <w:color w:val="000000"/>
                <w:sz w:val="18"/>
                <w:szCs w:val="18"/>
              </w:rPr>
              <w:t>Šejkovača</w:t>
            </w:r>
            <w:proofErr w:type="spellEnd"/>
            <w:r w:rsidRPr="00D84340">
              <w:rPr>
                <w:rStyle w:val="Zadanifontodlomka1"/>
                <w:rFonts w:eastAsia="Calibri" w:cstheme="minorHAnsi"/>
                <w:color w:val="000000"/>
                <w:sz w:val="18"/>
                <w:szCs w:val="18"/>
              </w:rPr>
              <w:t>’’ na dionicama S-4, S-5, S-7, S-9, S-10</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1.OC 1.3.</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P2,</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Urađena vodovodna mreža na dionici S-4</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40.000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Style w:val="Zadanifontodlomka1"/>
                <w:rFonts w:eastAsia="Calibri" w:cstheme="minorHAnsi"/>
                <w:color w:val="000000"/>
                <w:sz w:val="18"/>
                <w:szCs w:val="18"/>
              </w:rPr>
            </w:pPr>
            <w:r w:rsidRPr="00D84340">
              <w:rPr>
                <w:rFonts w:eastAsia="Calibri" w:cstheme="minorHAnsi"/>
                <w:sz w:val="18"/>
                <w:szCs w:val="18"/>
              </w:rPr>
              <w:t>20.000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Style w:val="Zadanifontodlomka1"/>
                <w:rFonts w:eastAsia="Calibri" w:cstheme="minorHAnsi"/>
                <w:color w:val="000000"/>
                <w:sz w:val="18"/>
                <w:szCs w:val="18"/>
              </w:rPr>
              <w:t xml:space="preserve">821619 Uređenje industrijskih zona/ </w:t>
            </w:r>
            <w:proofErr w:type="spellStart"/>
            <w:r w:rsidRPr="00D84340">
              <w:rPr>
                <w:rStyle w:val="Zadanifontodlomka1"/>
                <w:rFonts w:eastAsia="Calibri" w:cstheme="minorHAnsi"/>
                <w:color w:val="000000"/>
                <w:sz w:val="18"/>
                <w:szCs w:val="18"/>
              </w:rPr>
              <w:t>Fed</w:t>
            </w:r>
            <w:proofErr w:type="spellEnd"/>
            <w:r w:rsidRPr="00D84340">
              <w:rPr>
                <w:rStyle w:val="Zadanifontodlomka1"/>
                <w:rFonts w:eastAsia="Calibri" w:cstheme="minorHAnsi"/>
                <w:color w:val="000000"/>
                <w:sz w:val="18"/>
                <w:szCs w:val="18"/>
              </w:rPr>
              <w:t>. ministarstvo razvoja,poduzetništva I obrta</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 xml:space="preserve">Hadžić </w:t>
            </w:r>
            <w:proofErr w:type="spellStart"/>
            <w:r w:rsidRPr="00D84340">
              <w:rPr>
                <w:rFonts w:eastAsia="Calibri" w:cstheme="minorHAnsi"/>
                <w:sz w:val="18"/>
                <w:szCs w:val="18"/>
              </w:rPr>
              <w:t>Irfan</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6</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Izgradnja rasvjete u okviru poslovne zone na ‘’</w:t>
            </w:r>
            <w:proofErr w:type="spellStart"/>
            <w:r w:rsidRPr="00D84340">
              <w:rPr>
                <w:rFonts w:eastAsia="Calibri" w:cstheme="minorHAnsi"/>
                <w:color w:val="000000"/>
                <w:sz w:val="18"/>
                <w:szCs w:val="18"/>
              </w:rPr>
              <w:t>Šejkovača</w:t>
            </w:r>
            <w:proofErr w:type="spellEnd"/>
            <w:r w:rsidRPr="00D84340">
              <w:rPr>
                <w:rFonts w:eastAsia="Calibri" w:cstheme="minorHAnsi"/>
                <w:color w:val="000000"/>
                <w:sz w:val="18"/>
                <w:szCs w:val="18"/>
              </w:rPr>
              <w:t>’’ na dionicama S-1, S-2 i glavna prilazna dionica</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1.OC 1.3.</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P2,</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Izgrađena rasvjeta na dionici S-1</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10.000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 xml:space="preserve">821619 Uređenje industrijskih zona/ </w:t>
            </w:r>
            <w:proofErr w:type="spellStart"/>
            <w:r w:rsidRPr="00D84340">
              <w:rPr>
                <w:rFonts w:eastAsia="Calibri" w:cstheme="minorHAnsi"/>
                <w:color w:val="000000"/>
                <w:sz w:val="18"/>
                <w:szCs w:val="18"/>
              </w:rPr>
              <w:t>Fed</w:t>
            </w:r>
            <w:proofErr w:type="spellEnd"/>
            <w:r w:rsidRPr="00D84340">
              <w:rPr>
                <w:rFonts w:eastAsia="Calibri" w:cstheme="minorHAnsi"/>
                <w:color w:val="000000"/>
                <w:sz w:val="18"/>
                <w:szCs w:val="18"/>
              </w:rPr>
              <w:t>. ministarstvo razvoja,poduzetništva i obrta</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sz w:val="18"/>
                <w:szCs w:val="18"/>
              </w:rPr>
              <w:t>Hadžić</w:t>
            </w:r>
          </w:p>
          <w:p w:rsidR="00D84340" w:rsidRDefault="00D84340" w:rsidP="001538DD">
            <w:pPr>
              <w:spacing w:after="0" w:line="100" w:lineRule="atLeast"/>
              <w:rPr>
                <w:rFonts w:eastAsia="Calibri" w:cstheme="minorHAnsi"/>
                <w:sz w:val="18"/>
                <w:szCs w:val="18"/>
              </w:rPr>
            </w:pPr>
            <w:r w:rsidRPr="00D84340">
              <w:rPr>
                <w:rFonts w:eastAsia="Calibri" w:cstheme="minorHAnsi"/>
                <w:sz w:val="18"/>
                <w:szCs w:val="18"/>
              </w:rPr>
              <w:t xml:space="preserve"> </w:t>
            </w:r>
            <w:proofErr w:type="spellStart"/>
            <w:r w:rsidRPr="00D84340">
              <w:rPr>
                <w:rFonts w:eastAsia="Calibri" w:cstheme="minorHAnsi"/>
                <w:sz w:val="18"/>
                <w:szCs w:val="18"/>
              </w:rPr>
              <w:t>Irfan</w:t>
            </w:r>
            <w:proofErr w:type="spellEnd"/>
          </w:p>
          <w:p w:rsidR="00D84340" w:rsidRDefault="00D84340" w:rsidP="001538DD">
            <w:pPr>
              <w:spacing w:after="0" w:line="100" w:lineRule="atLeast"/>
              <w:rPr>
                <w:rFonts w:eastAsia="Calibri" w:cstheme="minorHAnsi"/>
                <w:sz w:val="18"/>
                <w:szCs w:val="18"/>
              </w:rPr>
            </w:pPr>
          </w:p>
          <w:p w:rsid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cstheme="minorHAnsi"/>
              </w:rPr>
            </w:pP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lastRenderedPageBreak/>
              <w:t>7</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Izrada Plana upravljanja poslovnom zonom ‘’</w:t>
            </w:r>
            <w:proofErr w:type="spellStart"/>
            <w:r w:rsidRPr="00D84340">
              <w:rPr>
                <w:rFonts w:eastAsia="Calibri" w:cstheme="minorHAnsi"/>
                <w:color w:val="000000"/>
                <w:sz w:val="18"/>
                <w:szCs w:val="18"/>
              </w:rPr>
              <w:t>Šejkovača</w:t>
            </w:r>
            <w:proofErr w:type="spellEnd"/>
            <w:r w:rsidRPr="00D84340">
              <w:rPr>
                <w:rFonts w:eastAsia="Calibri" w:cstheme="minorHAnsi"/>
                <w:color w:val="000000"/>
                <w:sz w:val="18"/>
                <w:szCs w:val="18"/>
              </w:rPr>
              <w:t>’’</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1.OC 1.2.</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P2,</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Urađen Plan upravljanja poslovnom zonom</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3.000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7.000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821521 Studije izvodljivosti, projekti,nadzor</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Mezetović Amer</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8</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Revizija postojećeg i izrada novog plana poticaja poljoprivredne proizvodnje</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w:t>
            </w:r>
          </w:p>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OC 1.2.</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P3,</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-Formirano koordinaciono tijelo</w:t>
            </w:r>
          </w:p>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 xml:space="preserve">-Urađen Program utroška </w:t>
            </w:r>
            <w:proofErr w:type="spellStart"/>
            <w:r w:rsidRPr="00D84340">
              <w:rPr>
                <w:rFonts w:eastAsia="Calibri" w:cstheme="minorHAnsi"/>
                <w:color w:val="000000"/>
                <w:sz w:val="18"/>
                <w:szCs w:val="18"/>
              </w:rPr>
              <w:t>podsticajnih</w:t>
            </w:r>
            <w:proofErr w:type="spellEnd"/>
            <w:r w:rsidRPr="00D84340">
              <w:rPr>
                <w:rFonts w:eastAsia="Calibri" w:cstheme="minorHAnsi"/>
                <w:color w:val="000000"/>
                <w:sz w:val="18"/>
                <w:szCs w:val="18"/>
              </w:rPr>
              <w:t xml:space="preserve"> sredstava</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sz w:val="18"/>
                <w:szCs w:val="18"/>
              </w:rPr>
              <w:t>Redovne aktivnosti</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proofErr w:type="spellStart"/>
            <w:r w:rsidRPr="00D84340">
              <w:rPr>
                <w:rFonts w:eastAsia="Calibri" w:cstheme="minorHAnsi"/>
                <w:sz w:val="18"/>
                <w:szCs w:val="18"/>
              </w:rPr>
              <w:t>Ildihana</w:t>
            </w:r>
            <w:proofErr w:type="spellEnd"/>
            <w:r w:rsidRPr="00D84340">
              <w:rPr>
                <w:rFonts w:eastAsia="Calibri" w:cstheme="minorHAnsi"/>
                <w:sz w:val="18"/>
                <w:szCs w:val="18"/>
              </w:rPr>
              <w:t xml:space="preserve"> Gvožđar</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000000"/>
                <w:sz w:val="18"/>
                <w:szCs w:val="18"/>
              </w:rPr>
              <w:t>9</w:t>
            </w:r>
          </w:p>
          <w:p w:rsidR="00D84340" w:rsidRPr="00D84340" w:rsidRDefault="00D84340" w:rsidP="001538DD">
            <w:pPr>
              <w:spacing w:after="0" w:line="100" w:lineRule="atLeast"/>
              <w:jc w:val="center"/>
              <w:rPr>
                <w:rFonts w:eastAsia="Calibri" w:cstheme="minorHAnsi"/>
                <w:sz w:val="18"/>
                <w:szCs w:val="18"/>
              </w:rPr>
            </w:pP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Proširenje kapaciteta poljoprivredne proizvodnje u zatvorenom prostoru - plastenici</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w:t>
            </w:r>
          </w:p>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OC 1.3.</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P3,</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Povećani kapacitet za 1.000  m²</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45.000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15.000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30.000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614517 Podrška poljoprivredi- po projektima</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proofErr w:type="spellStart"/>
            <w:r w:rsidRPr="00D84340">
              <w:rPr>
                <w:rFonts w:eastAsia="Calibri" w:cstheme="minorHAnsi"/>
                <w:sz w:val="18"/>
                <w:szCs w:val="18"/>
              </w:rPr>
              <w:t>Ildihana</w:t>
            </w:r>
            <w:proofErr w:type="spellEnd"/>
            <w:r w:rsidRPr="00D84340">
              <w:rPr>
                <w:rFonts w:eastAsia="Calibri" w:cstheme="minorHAnsi"/>
                <w:sz w:val="18"/>
                <w:szCs w:val="18"/>
              </w:rPr>
              <w:t xml:space="preserve"> Gvožđar</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10</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Izgradnja i postavljanje turističke signalizacije (II faza)</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w:t>
            </w:r>
          </w:p>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OC 1.4.</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Završeno postavljanje turističke signalizacije</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12.000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10.000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615311 Podrška projektima u MZ</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Cerić Denis</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000000"/>
                <w:sz w:val="18"/>
                <w:szCs w:val="18"/>
              </w:rPr>
              <w:t>11</w:t>
            </w:r>
          </w:p>
          <w:p w:rsidR="00D84340" w:rsidRPr="00D84340" w:rsidRDefault="00D84340" w:rsidP="001538DD">
            <w:pPr>
              <w:spacing w:after="0" w:line="100" w:lineRule="atLeast"/>
              <w:jc w:val="center"/>
              <w:rPr>
                <w:rFonts w:eastAsia="Calibri" w:cstheme="minorHAnsi"/>
                <w:sz w:val="18"/>
                <w:szCs w:val="18"/>
              </w:rPr>
            </w:pP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Sajam obrta, turizma i poljoprivrede</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000000"/>
                <w:sz w:val="18"/>
                <w:szCs w:val="18"/>
              </w:rPr>
              <w:t>OC 1.4.</w:t>
            </w:r>
          </w:p>
          <w:p w:rsidR="00D84340" w:rsidRPr="00D84340" w:rsidRDefault="00D84340" w:rsidP="001538DD">
            <w:pPr>
              <w:spacing w:after="0" w:line="100" w:lineRule="atLeast"/>
              <w:jc w:val="center"/>
              <w:rPr>
                <w:rFonts w:eastAsia="Calibri" w:cstheme="minorHAnsi"/>
                <w:sz w:val="18"/>
                <w:szCs w:val="18"/>
              </w:rPr>
            </w:pP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Održan po jedan sajam iz navedenih oblasti</w:t>
            </w:r>
          </w:p>
          <w:p w:rsidR="00D84340" w:rsidRPr="00D84340" w:rsidRDefault="00D84340" w:rsidP="001538DD">
            <w:pPr>
              <w:spacing w:after="0" w:line="100" w:lineRule="atLeast"/>
              <w:rPr>
                <w:rFonts w:eastAsia="Calibri" w:cstheme="minorHAnsi"/>
                <w:color w:val="000000"/>
                <w:sz w:val="18"/>
                <w:szCs w:val="18"/>
              </w:rPr>
            </w:pP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18.000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614517 Podrška poljoprivredi – po projektima</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proofErr w:type="spellStart"/>
            <w:r w:rsidRPr="00D84340">
              <w:rPr>
                <w:rFonts w:eastAsia="Calibri" w:cstheme="minorHAnsi"/>
                <w:sz w:val="18"/>
                <w:szCs w:val="18"/>
              </w:rPr>
              <w:t>Hajrić</w:t>
            </w:r>
            <w:proofErr w:type="spellEnd"/>
            <w:r w:rsidRPr="00D84340">
              <w:rPr>
                <w:rFonts w:eastAsia="Calibri" w:cstheme="minorHAnsi"/>
                <w:sz w:val="18"/>
                <w:szCs w:val="18"/>
              </w:rPr>
              <w:t xml:space="preserve"> </w:t>
            </w:r>
            <w:proofErr w:type="spellStart"/>
            <w:r w:rsidRPr="00D84340">
              <w:rPr>
                <w:rFonts w:eastAsia="Calibri" w:cstheme="minorHAnsi"/>
                <w:sz w:val="18"/>
                <w:szCs w:val="18"/>
              </w:rPr>
              <w:t>Tehvid</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jc w:val="center"/>
              <w:rPr>
                <w:rFonts w:cstheme="minorHAnsi"/>
              </w:rPr>
            </w:pPr>
            <w:r w:rsidRPr="00D84340">
              <w:rPr>
                <w:rFonts w:cstheme="minorHAnsi"/>
                <w:color w:val="000000"/>
                <w:sz w:val="20"/>
              </w:rPr>
              <w:t>12.</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rPr>
                <w:rFonts w:cstheme="minorHAnsi"/>
                <w:lang w:val="bs-Latn-BA"/>
              </w:rPr>
            </w:pPr>
            <w:r w:rsidRPr="00D84340">
              <w:rPr>
                <w:rFonts w:cstheme="minorHAnsi"/>
                <w:color w:val="000000"/>
                <w:sz w:val="20"/>
                <w:lang w:val="bs-Latn-BA"/>
              </w:rPr>
              <w:t>Kreiranje i realizacija programa stručne dokvalifikacije uz mentorstvo dijaspore</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jc w:val="center"/>
              <w:rPr>
                <w:rFonts w:cstheme="minorHAnsi"/>
              </w:rPr>
            </w:pPr>
            <w:r w:rsidRPr="00D84340">
              <w:rPr>
                <w:rFonts w:cstheme="minorHAnsi"/>
                <w:color w:val="000000"/>
                <w:sz w:val="20"/>
              </w:rPr>
              <w:t>SC3, OC 2.3.</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jc w:val="center"/>
              <w:rPr>
                <w:rFonts w:cstheme="minorHAnsi"/>
              </w:rPr>
            </w:pPr>
            <w:r w:rsidRPr="00D84340">
              <w:rPr>
                <w:rFonts w:cstheme="minorHAnsi"/>
                <w:color w:val="000000"/>
                <w:sz w:val="20"/>
              </w:rPr>
              <w:t>P</w:t>
            </w:r>
            <w:r w:rsidRPr="00D84340">
              <w:rPr>
                <w:rFonts w:cstheme="minorHAnsi"/>
                <w:color w:val="000000"/>
                <w:sz w:val="20"/>
                <w:lang w:val="bs-Latn-BA"/>
              </w:rPr>
              <w:t>3</w:t>
            </w:r>
            <w:r w:rsidRPr="00D84340">
              <w:rPr>
                <w:rFonts w:cstheme="minorHAnsi"/>
                <w:color w:val="000000"/>
                <w:sz w:val="20"/>
              </w:rPr>
              <w:t>,</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rPr>
                <w:rFonts w:cstheme="minorHAnsi"/>
                <w:lang w:val="bs-Latn-BA"/>
              </w:rPr>
            </w:pPr>
            <w:r w:rsidRPr="00D84340">
              <w:rPr>
                <w:rFonts w:cstheme="minorHAnsi"/>
                <w:color w:val="000000"/>
                <w:sz w:val="20"/>
                <w:lang w:val="bs-Latn-BA"/>
              </w:rPr>
              <w:t>Obučeno 30 i zaposleno 20 lica u sklopu lokalnih privrednih subjekata</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jc w:val="right"/>
              <w:rPr>
                <w:rFonts w:cstheme="minorHAnsi"/>
                <w:lang w:val="bs-Latn-BA"/>
              </w:rPr>
            </w:pPr>
            <w:r w:rsidRPr="00D84340">
              <w:rPr>
                <w:rFonts w:cstheme="minorHAnsi"/>
                <w:lang w:val="bs-Latn-BA"/>
              </w:rPr>
              <w:t>160.000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jc w:val="right"/>
              <w:rPr>
                <w:rFonts w:cstheme="minorHAnsi"/>
              </w:rPr>
            </w:pPr>
            <w:r w:rsidRPr="00D84340">
              <w:rPr>
                <w:rFonts w:cstheme="minorHAnsi"/>
                <w:sz w:val="20"/>
              </w:rPr>
              <w:t>1</w:t>
            </w:r>
            <w:r w:rsidRPr="00D84340">
              <w:rPr>
                <w:rFonts w:cstheme="minorHAnsi"/>
                <w:sz w:val="20"/>
                <w:lang w:val="bs-Latn-BA"/>
              </w:rPr>
              <w:t>5</w:t>
            </w:r>
            <w:r w:rsidRPr="00D84340">
              <w:rPr>
                <w:rFonts w:cstheme="minorHAnsi"/>
                <w:sz w:val="20"/>
              </w:rPr>
              <w:t>.000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jc w:val="right"/>
              <w:rPr>
                <w:rFonts w:cstheme="minorHAnsi"/>
              </w:rPr>
            </w:pPr>
            <w:r w:rsidRPr="00D84340">
              <w:rPr>
                <w:rFonts w:cstheme="minorHAnsi"/>
                <w:sz w:val="20"/>
                <w:lang w:val="bs-Latn-BA"/>
              </w:rPr>
              <w:t>145</w:t>
            </w:r>
            <w:r w:rsidRPr="00D84340">
              <w:rPr>
                <w:rFonts w:cstheme="minorHAnsi"/>
                <w:sz w:val="20"/>
              </w:rPr>
              <w:t>.000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jc w:val="center"/>
              <w:rPr>
                <w:rFonts w:cstheme="minorHAnsi"/>
                <w:lang w:val="bs-Latn-BA"/>
              </w:rPr>
            </w:pPr>
            <w:r w:rsidRPr="00D84340">
              <w:rPr>
                <w:rFonts w:cstheme="minorHAnsi"/>
                <w:color w:val="000000"/>
                <w:sz w:val="20"/>
                <w:lang w:val="bs-Latn-BA"/>
              </w:rPr>
              <w:t>821619 Podrška projektima sa UNDP</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240" w:lineRule="auto"/>
              <w:jc w:val="center"/>
              <w:rPr>
                <w:rFonts w:cstheme="minorHAnsi"/>
              </w:rPr>
            </w:pPr>
            <w:r w:rsidRPr="00D84340">
              <w:rPr>
                <w:rFonts w:cstheme="minorHAnsi"/>
                <w:color w:val="333333"/>
                <w:sz w:val="20"/>
              </w:rPr>
              <w:t>decembar</w:t>
            </w:r>
          </w:p>
          <w:p w:rsidR="00D84340" w:rsidRPr="00D84340" w:rsidRDefault="00D84340" w:rsidP="001538DD">
            <w:pPr>
              <w:spacing w:after="0" w:line="240" w:lineRule="auto"/>
              <w:jc w:val="center"/>
              <w:rPr>
                <w:rFonts w:cstheme="minorHAnsi"/>
              </w:rPr>
            </w:pPr>
            <w:r w:rsidRPr="00D84340">
              <w:rPr>
                <w:rFonts w:cstheme="minorHAnsi"/>
                <w:color w:val="333333"/>
                <w:sz w:val="20"/>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240" w:lineRule="auto"/>
              <w:rPr>
                <w:rFonts w:cstheme="minorHAnsi"/>
              </w:rPr>
            </w:pPr>
            <w:r w:rsidRPr="00D84340">
              <w:rPr>
                <w:rFonts w:cstheme="minorHAnsi"/>
                <w:sz w:val="20"/>
              </w:rPr>
              <w:t>Mezetović Amer</w:t>
            </w:r>
          </w:p>
          <w:p w:rsidR="00D84340" w:rsidRPr="00D84340" w:rsidRDefault="00D84340" w:rsidP="001538DD">
            <w:pPr>
              <w:spacing w:after="0" w:line="240" w:lineRule="auto"/>
              <w:rPr>
                <w:rFonts w:cstheme="minorHAnsi"/>
              </w:rPr>
            </w:pP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13</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Izrada projektne dokumentacije</w:t>
            </w:r>
          </w:p>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 xml:space="preserve">(glavni </w:t>
            </w:r>
            <w:proofErr w:type="spellStart"/>
            <w:r w:rsidRPr="00D84340">
              <w:rPr>
                <w:rFonts w:eastAsia="Calibri" w:cstheme="minorHAnsi"/>
                <w:color w:val="000000"/>
                <w:sz w:val="18"/>
                <w:szCs w:val="18"/>
              </w:rPr>
              <w:t>projekat</w:t>
            </w:r>
            <w:proofErr w:type="spellEnd"/>
            <w:r w:rsidRPr="00D84340">
              <w:rPr>
                <w:rFonts w:eastAsia="Calibri" w:cstheme="minorHAnsi"/>
                <w:color w:val="000000"/>
                <w:sz w:val="18"/>
                <w:szCs w:val="18"/>
              </w:rPr>
              <w:t xml:space="preserve">) za </w:t>
            </w:r>
            <w:proofErr w:type="spellStart"/>
            <w:r w:rsidRPr="00D84340">
              <w:rPr>
                <w:rFonts w:eastAsia="Calibri" w:cstheme="minorHAnsi"/>
                <w:color w:val="000000"/>
                <w:sz w:val="18"/>
                <w:szCs w:val="18"/>
              </w:rPr>
              <w:t>reciklažno</w:t>
            </w:r>
            <w:proofErr w:type="spellEnd"/>
            <w:r w:rsidRPr="00D84340">
              <w:rPr>
                <w:rFonts w:eastAsia="Calibri" w:cstheme="minorHAnsi"/>
                <w:color w:val="000000"/>
                <w:sz w:val="18"/>
                <w:szCs w:val="18"/>
              </w:rPr>
              <w:t xml:space="preserve"> dvorište i pretovarnu stanicu</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3.4, OC 3.5.</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P2,</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Urađena projektna dokumentacija</w:t>
            </w:r>
          </w:p>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(urađena I faza</w:t>
            </w:r>
          </w:p>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20.826,00 KM)</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Style w:val="Zadanifontodlomka1"/>
                <w:rFonts w:eastAsia="Calibri" w:cstheme="minorHAnsi"/>
                <w:color w:val="000000"/>
                <w:sz w:val="18"/>
                <w:szCs w:val="18"/>
              </w:rPr>
            </w:pPr>
            <w:r w:rsidRPr="00D84340">
              <w:rPr>
                <w:rFonts w:eastAsia="Calibri" w:cstheme="minorHAnsi"/>
                <w:sz w:val="18"/>
                <w:szCs w:val="18"/>
              </w:rPr>
              <w:t>50.000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Style w:val="Zadanifontodlomka1"/>
                <w:rFonts w:eastAsia="Calibri" w:cstheme="minorHAnsi"/>
                <w:color w:val="000000"/>
                <w:sz w:val="18"/>
                <w:szCs w:val="18"/>
              </w:rPr>
              <w:t>821521 Studija izvodljivosti , projekti, nadzor</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p w:rsidR="00D84340" w:rsidRPr="00D84340" w:rsidRDefault="00D84340" w:rsidP="001538DD">
            <w:pPr>
              <w:spacing w:after="0" w:line="100" w:lineRule="atLeast"/>
              <w:jc w:val="center"/>
              <w:rPr>
                <w:rFonts w:eastAsia="Calibri" w:cstheme="minorHAnsi"/>
                <w:sz w:val="18"/>
                <w:szCs w:val="18"/>
              </w:rPr>
            </w:pP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Karić Aida</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14</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Rekonstrukcija i izgradnja turističko – zdravstvenog kompleksa ''Banja Ilidža'' u svrhu održivog razvitka zdravstvenog turizma</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1.4.</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Povećan broj posjetilaca za 10%</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napToGrid w:val="0"/>
              <w:spacing w:after="0" w:line="100" w:lineRule="atLeast"/>
              <w:jc w:val="right"/>
              <w:rPr>
                <w:rFonts w:eastAsia="Calibri" w:cstheme="minorHAnsi"/>
                <w:sz w:val="18"/>
                <w:szCs w:val="18"/>
              </w:rPr>
            </w:pPr>
          </w:p>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1.340.000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1.340.000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sz w:val="18"/>
                <w:szCs w:val="18"/>
              </w:rPr>
              <w:t>Privatni izvori</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napToGrid w:val="0"/>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r w:rsidRPr="00D84340">
              <w:rPr>
                <w:rFonts w:eastAsia="Calibri" w:cstheme="minorHAnsi"/>
                <w:sz w:val="18"/>
                <w:szCs w:val="18"/>
              </w:rPr>
              <w:t>Cerić Denis</w:t>
            </w: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15</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 xml:space="preserve">Organiziranje poslovno investicionog foruma u </w:t>
            </w:r>
            <w:proofErr w:type="spellStart"/>
            <w:r w:rsidRPr="00D84340">
              <w:rPr>
                <w:rFonts w:eastAsia="Calibri" w:cstheme="minorHAnsi"/>
                <w:color w:val="000000"/>
                <w:sz w:val="18"/>
                <w:szCs w:val="18"/>
              </w:rPr>
              <w:t>saradnji</w:t>
            </w:r>
            <w:proofErr w:type="spellEnd"/>
            <w:r w:rsidRPr="00D84340">
              <w:rPr>
                <w:rFonts w:eastAsia="Calibri" w:cstheme="minorHAnsi"/>
                <w:color w:val="000000"/>
                <w:sz w:val="18"/>
                <w:szCs w:val="18"/>
              </w:rPr>
              <w:t xml:space="preserve"> sa dijasporom</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SC2.OC 1.4.</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Održan poslovno investicioni forum</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70000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sz w:val="18"/>
                <w:szCs w:val="18"/>
              </w:rPr>
              <w:t xml:space="preserve">6145 Subvencije privrednim </w:t>
            </w:r>
            <w:proofErr w:type="spellStart"/>
            <w:r w:rsidRPr="00D84340">
              <w:rPr>
                <w:rFonts w:eastAsia="Calibri" w:cstheme="minorHAnsi"/>
                <w:sz w:val="18"/>
                <w:szCs w:val="18"/>
              </w:rPr>
              <w:t>preduzećima</w:t>
            </w:r>
            <w:proofErr w:type="spellEnd"/>
            <w:r w:rsidRPr="00D84340">
              <w:rPr>
                <w:rFonts w:eastAsia="Calibri" w:cstheme="minorHAnsi"/>
                <w:sz w:val="18"/>
                <w:szCs w:val="18"/>
              </w:rPr>
              <w:t xml:space="preserve"> i poduzetnicima</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August</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proofErr w:type="spellStart"/>
            <w:r w:rsidRPr="00D84340">
              <w:rPr>
                <w:rFonts w:eastAsia="Calibri" w:cstheme="minorHAnsi"/>
                <w:sz w:val="18"/>
                <w:szCs w:val="18"/>
              </w:rPr>
              <w:t>Mevlida</w:t>
            </w:r>
            <w:proofErr w:type="spellEnd"/>
            <w:r w:rsidRPr="00D84340">
              <w:rPr>
                <w:rFonts w:eastAsia="Calibri" w:cstheme="minorHAnsi"/>
                <w:sz w:val="18"/>
                <w:szCs w:val="18"/>
              </w:rPr>
              <w:t xml:space="preserve"> </w:t>
            </w:r>
            <w:proofErr w:type="spellStart"/>
            <w:r w:rsidRPr="00D84340">
              <w:rPr>
                <w:rFonts w:eastAsia="Calibri" w:cstheme="minorHAnsi"/>
                <w:sz w:val="18"/>
                <w:szCs w:val="18"/>
              </w:rPr>
              <w:t>Deumić</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lastRenderedPageBreak/>
              <w:t>16</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Izgradnja Doma ZAVNOBIH-a</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SC3, OC 2.3.</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P2,</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Usklađena postojeća tehnička dokumentacija</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70.000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Style w:val="Zadanifontodlomka1"/>
                <w:rFonts w:eastAsia="Calibri" w:cstheme="minorHAnsi"/>
                <w:color w:val="000000"/>
                <w:sz w:val="18"/>
                <w:szCs w:val="18"/>
              </w:rPr>
            </w:pPr>
            <w:r w:rsidRPr="00D84340">
              <w:rPr>
                <w:rFonts w:eastAsia="Calibri" w:cstheme="minorHAnsi"/>
                <w:sz w:val="18"/>
                <w:szCs w:val="18"/>
              </w:rPr>
              <w:t>50.000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Style w:val="Zadanifontodlomka1"/>
                <w:rFonts w:eastAsia="Calibri" w:cstheme="minorHAnsi"/>
                <w:color w:val="000000"/>
                <w:sz w:val="18"/>
                <w:szCs w:val="18"/>
              </w:rPr>
              <w:t>821521 Studija izvodljivosti, projekti, nadzor /Držav</w:t>
            </w:r>
            <w:r w:rsidRPr="00D84340">
              <w:rPr>
                <w:rStyle w:val="Zadanifontodlomka1"/>
                <w:rFonts w:eastAsia="Calibri" w:cstheme="minorHAnsi"/>
                <w:sz w:val="18"/>
                <w:szCs w:val="18"/>
              </w:rPr>
              <w:t>ni nivo vlasti i donatori</w:t>
            </w:r>
          </w:p>
          <w:p w:rsidR="00D84340" w:rsidRPr="00D84340" w:rsidRDefault="00D84340" w:rsidP="001538DD">
            <w:pPr>
              <w:spacing w:after="0" w:line="100" w:lineRule="atLeast"/>
              <w:jc w:val="center"/>
              <w:rPr>
                <w:rFonts w:eastAsia="Calibri" w:cstheme="minorHAnsi"/>
                <w:sz w:val="18"/>
                <w:szCs w:val="18"/>
              </w:rPr>
            </w:pP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Cerić Denis</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17</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Uključivanje dijaspore u programe obrazovanja usklađenog sa potrebama tržišta rada</w:t>
            </w:r>
          </w:p>
          <w:p w:rsidR="00D84340" w:rsidRPr="00D84340" w:rsidRDefault="00D84340" w:rsidP="001538DD">
            <w:pPr>
              <w:spacing w:after="0" w:line="100" w:lineRule="atLeast"/>
              <w:rPr>
                <w:rFonts w:eastAsia="Calibri" w:cstheme="minorHAnsi"/>
                <w:color w:val="000000"/>
                <w:sz w:val="18"/>
                <w:szCs w:val="18"/>
              </w:rPr>
            </w:pP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3, OC 2.2.</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000000"/>
                <w:sz w:val="18"/>
                <w:szCs w:val="18"/>
              </w:rPr>
              <w:t>P3,</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sz w:val="18"/>
                <w:szCs w:val="18"/>
              </w:rPr>
              <w:t>Urađena pripremna aktivnost za održavanje konferencije sa dijasporom</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16.500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2.500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14.000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821619 Podrška projektima sa UNDP-om</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rPr>
                <w:rFonts w:eastAsia="Calibri" w:cstheme="minorHAnsi"/>
                <w:sz w:val="18"/>
                <w:szCs w:val="18"/>
              </w:rPr>
            </w:pPr>
            <w:r w:rsidRPr="00D84340">
              <w:rPr>
                <w:rFonts w:eastAsia="Calibri" w:cstheme="minorHAnsi"/>
                <w:sz w:val="18"/>
                <w:szCs w:val="18"/>
              </w:rPr>
              <w:t>Mezetović Amer</w:t>
            </w:r>
          </w:p>
          <w:p w:rsidR="00D84340" w:rsidRPr="00D84340" w:rsidRDefault="00D84340" w:rsidP="001538DD">
            <w:pPr>
              <w:rPr>
                <w:rFonts w:eastAsia="Calibri" w:cstheme="minorHAnsi"/>
                <w:sz w:val="18"/>
                <w:szCs w:val="18"/>
              </w:rPr>
            </w:pP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18</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 xml:space="preserve">Formiranje savjetodavnog tijela za </w:t>
            </w:r>
            <w:proofErr w:type="spellStart"/>
            <w:r w:rsidRPr="00D84340">
              <w:rPr>
                <w:rFonts w:eastAsia="Calibri" w:cstheme="minorHAnsi"/>
                <w:color w:val="000000"/>
                <w:sz w:val="18"/>
                <w:szCs w:val="18"/>
              </w:rPr>
              <w:t>saradnju</w:t>
            </w:r>
            <w:proofErr w:type="spellEnd"/>
            <w:r w:rsidRPr="00D84340">
              <w:rPr>
                <w:rFonts w:eastAsia="Calibri" w:cstheme="minorHAnsi"/>
                <w:color w:val="000000"/>
                <w:sz w:val="18"/>
                <w:szCs w:val="18"/>
              </w:rPr>
              <w:t xml:space="preserve"> sa dijasporom</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4, OC 2.4.</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Pripremne aktivnosti za održavanje okruglog stola</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Redovne aktivnosti</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proofErr w:type="spellStart"/>
            <w:r w:rsidRPr="00D84340">
              <w:rPr>
                <w:rFonts w:eastAsia="Calibri" w:cstheme="minorHAnsi"/>
                <w:sz w:val="18"/>
                <w:szCs w:val="18"/>
              </w:rPr>
              <w:t>Hajrić</w:t>
            </w:r>
            <w:proofErr w:type="spellEnd"/>
            <w:r w:rsidRPr="00D84340">
              <w:rPr>
                <w:rFonts w:eastAsia="Calibri" w:cstheme="minorHAnsi"/>
                <w:sz w:val="18"/>
                <w:szCs w:val="18"/>
              </w:rPr>
              <w:t xml:space="preserve"> </w:t>
            </w:r>
            <w:proofErr w:type="spellStart"/>
            <w:r w:rsidRPr="00D84340">
              <w:rPr>
                <w:rFonts w:eastAsia="Calibri" w:cstheme="minorHAnsi"/>
                <w:sz w:val="18"/>
                <w:szCs w:val="18"/>
              </w:rPr>
              <w:t>Tehvid</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Style w:val="Zadanifontodlomka1"/>
                <w:rFonts w:eastAsia="Calibri" w:cstheme="minorHAnsi"/>
                <w:color w:val="000000"/>
                <w:sz w:val="18"/>
                <w:szCs w:val="18"/>
              </w:rPr>
            </w:pPr>
            <w:r w:rsidRPr="00D84340">
              <w:rPr>
                <w:rFonts w:eastAsia="Calibri" w:cstheme="minorHAnsi"/>
                <w:color w:val="000000"/>
                <w:sz w:val="18"/>
                <w:szCs w:val="18"/>
              </w:rPr>
              <w:t>19</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Style w:val="Zadanifontodlomka1"/>
                <w:rFonts w:eastAsia="Calibri" w:cstheme="minorHAnsi"/>
                <w:color w:val="000000"/>
                <w:sz w:val="18"/>
                <w:szCs w:val="18"/>
              </w:rPr>
              <w:t>Mladi za mlade- uspostavljanje programa razmjene i studijskih posjeta mladih Sanskog Mosta i mladih u dijaspori</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4, OC 2.4.</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Style w:val="Zadanifontodlomka1"/>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Style w:val="Zadanifontodlomka1"/>
                <w:rFonts w:eastAsia="Calibri" w:cstheme="minorHAnsi"/>
                <w:color w:val="000000"/>
                <w:sz w:val="18"/>
                <w:szCs w:val="18"/>
              </w:rPr>
              <w:t xml:space="preserve">Ojačana komunikacijska razmjena mladih  </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16.500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2.500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14.000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821619 Podrška projektima sa UNDP-</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napToGrid w:val="0"/>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roofErr w:type="spellStart"/>
            <w:r w:rsidRPr="00D84340">
              <w:rPr>
                <w:rFonts w:eastAsia="Calibri" w:cstheme="minorHAnsi"/>
                <w:sz w:val="18"/>
                <w:szCs w:val="18"/>
              </w:rPr>
              <w:t>Hajrić</w:t>
            </w:r>
            <w:proofErr w:type="spellEnd"/>
            <w:r w:rsidRPr="00D84340">
              <w:rPr>
                <w:rFonts w:eastAsia="Calibri" w:cstheme="minorHAnsi"/>
                <w:sz w:val="18"/>
                <w:szCs w:val="18"/>
              </w:rPr>
              <w:t xml:space="preserve"> </w:t>
            </w:r>
            <w:proofErr w:type="spellStart"/>
            <w:r w:rsidRPr="00D84340">
              <w:rPr>
                <w:rFonts w:eastAsia="Calibri" w:cstheme="minorHAnsi"/>
                <w:sz w:val="18"/>
                <w:szCs w:val="18"/>
              </w:rPr>
              <w:t>Tehvid</w:t>
            </w:r>
            <w:proofErr w:type="spellEnd"/>
          </w:p>
          <w:p w:rsidR="00D84340" w:rsidRPr="00D84340" w:rsidRDefault="00D84340" w:rsidP="001538DD">
            <w:pPr>
              <w:spacing w:after="0" w:line="100" w:lineRule="atLeast"/>
              <w:rPr>
                <w:rFonts w:eastAsia="Calibri" w:cstheme="minorHAnsi"/>
                <w:sz w:val="18"/>
                <w:szCs w:val="18"/>
              </w:rPr>
            </w:pP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20</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Rekonstrukcija lokalne putne mreže u MZ-a</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3.3.</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P1,</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 xml:space="preserve">Proširena mreža lokalnih </w:t>
            </w:r>
            <w:proofErr w:type="spellStart"/>
            <w:r w:rsidRPr="00D84340">
              <w:rPr>
                <w:rFonts w:eastAsia="Calibri" w:cstheme="minorHAnsi"/>
                <w:color w:val="000000"/>
                <w:sz w:val="18"/>
                <w:szCs w:val="18"/>
              </w:rPr>
              <w:t>puteva</w:t>
            </w:r>
            <w:proofErr w:type="spellEnd"/>
            <w:r w:rsidRPr="00D84340">
              <w:rPr>
                <w:rFonts w:eastAsia="Calibri" w:cstheme="minorHAnsi"/>
                <w:color w:val="000000"/>
                <w:sz w:val="18"/>
                <w:szCs w:val="18"/>
              </w:rPr>
              <w:t xml:space="preserve"> za 20 %</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Style w:val="Zadanifontodlomka1"/>
                <w:rFonts w:eastAsia="Calibri" w:cstheme="minorHAnsi"/>
                <w:color w:val="000000"/>
                <w:sz w:val="18"/>
                <w:szCs w:val="18"/>
              </w:rPr>
            </w:pPr>
            <w:r w:rsidRPr="00D84340">
              <w:rPr>
                <w:rFonts w:eastAsia="Calibri" w:cstheme="minorHAnsi"/>
                <w:sz w:val="18"/>
                <w:szCs w:val="18"/>
              </w:rPr>
              <w:t>150.000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Style w:val="Zadanifontodlomka1"/>
                <w:rFonts w:eastAsia="Calibri" w:cstheme="minorHAnsi"/>
                <w:color w:val="000000"/>
                <w:sz w:val="18"/>
                <w:szCs w:val="18"/>
              </w:rPr>
              <w:t>821619 Infrastrukturni projekti u  OKF/</w:t>
            </w:r>
            <w:r w:rsidRPr="00D84340">
              <w:rPr>
                <w:rStyle w:val="Zadanifontodlomka1"/>
                <w:rFonts w:eastAsia="Calibri" w:cstheme="minorHAnsi"/>
                <w:sz w:val="18"/>
                <w:szCs w:val="18"/>
              </w:rPr>
              <w:t xml:space="preserve">Relevantna ministarstva na nivou kantona i Federacije BiH, javna </w:t>
            </w:r>
            <w:proofErr w:type="spellStart"/>
            <w:r w:rsidRPr="00D84340">
              <w:rPr>
                <w:rStyle w:val="Zadanifontodlomka1"/>
                <w:rFonts w:eastAsia="Calibri" w:cstheme="minorHAnsi"/>
                <w:sz w:val="18"/>
                <w:szCs w:val="18"/>
              </w:rPr>
              <w:t>poduzeca</w:t>
            </w:r>
            <w:proofErr w:type="spellEnd"/>
            <w:r w:rsidRPr="00D84340">
              <w:rPr>
                <w:rStyle w:val="Zadanifontodlomka1"/>
                <w:rFonts w:eastAsia="Calibri" w:cstheme="minorHAnsi"/>
                <w:sz w:val="18"/>
                <w:szCs w:val="18"/>
              </w:rPr>
              <w:t xml:space="preserve"> i privatni izvori</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Cerić Denis</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000000"/>
                <w:sz w:val="18"/>
                <w:szCs w:val="18"/>
              </w:rPr>
              <w:t>21</w:t>
            </w:r>
          </w:p>
          <w:p w:rsidR="00D84340" w:rsidRPr="00D84340" w:rsidRDefault="00D84340" w:rsidP="001538DD">
            <w:pPr>
              <w:spacing w:after="0" w:line="100" w:lineRule="atLeast"/>
              <w:jc w:val="center"/>
              <w:rPr>
                <w:rFonts w:eastAsia="Calibri" w:cstheme="minorHAnsi"/>
                <w:sz w:val="18"/>
                <w:szCs w:val="18"/>
              </w:rPr>
            </w:pP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Izrada elaborata energetske efikasnosti za zgrade u javnom vlasništvu</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3.6., OC 2.2.</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Urađen elaborat</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15.000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821521 Studije izvodljivosti, projekti, nadzor</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Karić Aida</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22</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proofErr w:type="spellStart"/>
            <w:r w:rsidRPr="00D84340">
              <w:rPr>
                <w:rFonts w:eastAsia="Calibri" w:cstheme="minorHAnsi"/>
                <w:color w:val="000000"/>
                <w:sz w:val="18"/>
                <w:szCs w:val="18"/>
              </w:rPr>
              <w:t>Unaprijeđenje</w:t>
            </w:r>
            <w:proofErr w:type="spellEnd"/>
            <w:r w:rsidRPr="00D84340">
              <w:rPr>
                <w:rFonts w:eastAsia="Calibri" w:cstheme="minorHAnsi"/>
                <w:color w:val="000000"/>
                <w:sz w:val="18"/>
                <w:szCs w:val="18"/>
              </w:rPr>
              <w:t xml:space="preserve"> energetske efikasnosti JU OŠ"</w:t>
            </w:r>
            <w:proofErr w:type="spellStart"/>
            <w:r w:rsidRPr="00D84340">
              <w:rPr>
                <w:rFonts w:eastAsia="Calibri" w:cstheme="minorHAnsi"/>
                <w:color w:val="000000"/>
                <w:sz w:val="18"/>
                <w:szCs w:val="18"/>
              </w:rPr>
              <w:t>Fajtovci</w:t>
            </w:r>
            <w:proofErr w:type="spellEnd"/>
            <w:r w:rsidRPr="00D84340">
              <w:rPr>
                <w:rFonts w:eastAsia="Calibri" w:cstheme="minorHAnsi"/>
                <w:color w:val="000000"/>
                <w:sz w:val="18"/>
                <w:szCs w:val="18"/>
              </w:rPr>
              <w:t>"</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3.6., OC 2.2.</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Urađena vanjska stolarija i dio krovne konstrukcije</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50 000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50 000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615311 Učešće u projektima MZ</w:t>
            </w:r>
          </w:p>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 xml:space="preserve">koje </w:t>
            </w:r>
            <w:proofErr w:type="spellStart"/>
            <w:r w:rsidRPr="00D84340">
              <w:rPr>
                <w:rFonts w:eastAsia="Calibri" w:cstheme="minorHAnsi"/>
                <w:color w:val="000000"/>
                <w:sz w:val="18"/>
                <w:szCs w:val="18"/>
              </w:rPr>
              <w:t>sufinansiraju</w:t>
            </w:r>
            <w:proofErr w:type="spellEnd"/>
            <w:r w:rsidRPr="00D84340">
              <w:rPr>
                <w:rFonts w:eastAsia="Calibri" w:cstheme="minorHAnsi"/>
                <w:color w:val="000000"/>
                <w:sz w:val="18"/>
                <w:szCs w:val="18"/>
              </w:rPr>
              <w:t xml:space="preserve"> drugi subjekti</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maj 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Karić Aida</w:t>
            </w: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23</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 xml:space="preserve">Izbor i komercijalizacija zvaničnog suvenira općine Sanski </w:t>
            </w:r>
            <w:proofErr w:type="spellStart"/>
            <w:r w:rsidRPr="00D84340">
              <w:rPr>
                <w:rFonts w:eastAsia="Calibri" w:cstheme="minorHAnsi"/>
                <w:color w:val="000000"/>
                <w:sz w:val="18"/>
                <w:szCs w:val="18"/>
              </w:rPr>
              <w:t>Mos</w:t>
            </w:r>
            <w:proofErr w:type="spellEnd"/>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1.4.</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Usvojen zvanični suvenir</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3500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3.500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821619 Projekti turizma i razvoj turizma u općini Sanski Most</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decembar 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proofErr w:type="spellStart"/>
            <w:r w:rsidRPr="00D84340">
              <w:rPr>
                <w:rFonts w:eastAsia="Calibri" w:cstheme="minorHAnsi"/>
                <w:sz w:val="18"/>
                <w:szCs w:val="18"/>
              </w:rPr>
              <w:t>Henić</w:t>
            </w:r>
            <w:proofErr w:type="spellEnd"/>
            <w:r w:rsidRPr="00D84340">
              <w:rPr>
                <w:rFonts w:eastAsia="Calibri" w:cstheme="minorHAnsi"/>
                <w:sz w:val="18"/>
                <w:szCs w:val="18"/>
              </w:rPr>
              <w:t xml:space="preserve"> </w:t>
            </w:r>
            <w:proofErr w:type="spellStart"/>
            <w:r w:rsidRPr="00D84340">
              <w:rPr>
                <w:rFonts w:eastAsia="Calibri" w:cstheme="minorHAnsi"/>
                <w:sz w:val="18"/>
                <w:szCs w:val="18"/>
              </w:rPr>
              <w:t>Fatima</w:t>
            </w:r>
            <w:proofErr w:type="spellEnd"/>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24</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 xml:space="preserve">Osnivanje </w:t>
            </w:r>
            <w:proofErr w:type="spellStart"/>
            <w:r w:rsidRPr="00D84340">
              <w:rPr>
                <w:rFonts w:eastAsia="Calibri" w:cstheme="minorHAnsi"/>
                <w:color w:val="000000"/>
                <w:sz w:val="18"/>
                <w:szCs w:val="18"/>
              </w:rPr>
              <w:t>Turistčke</w:t>
            </w:r>
            <w:proofErr w:type="spellEnd"/>
            <w:r w:rsidRPr="00D84340">
              <w:rPr>
                <w:rFonts w:eastAsia="Calibri" w:cstheme="minorHAnsi"/>
                <w:color w:val="000000"/>
                <w:sz w:val="18"/>
                <w:szCs w:val="18"/>
              </w:rPr>
              <w:t xml:space="preserve"> zajednice općine Sanski Most</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1.4.</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P4</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Osnovana i funkcionalna Turistička zajednica općine Sanski Most</w:t>
            </w:r>
          </w:p>
          <w:p w:rsidR="00D84340" w:rsidRPr="00D84340" w:rsidRDefault="00D84340" w:rsidP="001538DD">
            <w:pPr>
              <w:spacing w:after="0" w:line="100" w:lineRule="atLeast"/>
              <w:rPr>
                <w:rFonts w:eastAsia="Calibri" w:cstheme="minorHAnsi"/>
                <w:color w:val="000000"/>
                <w:sz w:val="18"/>
                <w:szCs w:val="18"/>
              </w:rPr>
            </w:pPr>
          </w:p>
          <w:p w:rsidR="00D84340" w:rsidRPr="00D84340" w:rsidRDefault="00D84340" w:rsidP="001538DD">
            <w:pPr>
              <w:spacing w:after="0" w:line="100" w:lineRule="atLeast"/>
              <w:rPr>
                <w:rFonts w:eastAsia="Calibri" w:cstheme="minorHAnsi"/>
                <w:color w:val="000000"/>
                <w:sz w:val="18"/>
                <w:szCs w:val="18"/>
              </w:rPr>
            </w:pP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50 000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50 000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821619 Projekti turizma i razvoj turizma u općini Sanski Most</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decembar 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proofErr w:type="spellStart"/>
            <w:r w:rsidRPr="00D84340">
              <w:rPr>
                <w:rFonts w:eastAsia="Calibri" w:cstheme="minorHAnsi"/>
                <w:sz w:val="18"/>
                <w:szCs w:val="18"/>
              </w:rPr>
              <w:t>Henić</w:t>
            </w:r>
            <w:proofErr w:type="spellEnd"/>
            <w:r w:rsidRPr="00D84340">
              <w:rPr>
                <w:rFonts w:eastAsia="Calibri" w:cstheme="minorHAnsi"/>
                <w:sz w:val="18"/>
                <w:szCs w:val="18"/>
              </w:rPr>
              <w:t xml:space="preserve"> </w:t>
            </w:r>
            <w:proofErr w:type="spellStart"/>
            <w:r w:rsidRPr="00D84340">
              <w:rPr>
                <w:rFonts w:eastAsia="Calibri" w:cstheme="minorHAnsi"/>
                <w:sz w:val="18"/>
                <w:szCs w:val="18"/>
              </w:rPr>
              <w:t>Fatima</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25</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 xml:space="preserve">Izgradnja </w:t>
            </w:r>
            <w:proofErr w:type="spellStart"/>
            <w:r w:rsidRPr="00D84340">
              <w:rPr>
                <w:rFonts w:eastAsia="Calibri" w:cstheme="minorHAnsi"/>
                <w:color w:val="000000"/>
                <w:sz w:val="18"/>
                <w:szCs w:val="18"/>
              </w:rPr>
              <w:t>kanalizacione</w:t>
            </w:r>
            <w:proofErr w:type="spellEnd"/>
            <w:r w:rsidRPr="00D84340">
              <w:rPr>
                <w:rFonts w:eastAsia="Calibri" w:cstheme="minorHAnsi"/>
                <w:color w:val="000000"/>
                <w:sz w:val="18"/>
                <w:szCs w:val="18"/>
              </w:rPr>
              <w:t xml:space="preserve"> mreže u naselju </w:t>
            </w:r>
            <w:proofErr w:type="spellStart"/>
            <w:r w:rsidRPr="00D84340">
              <w:rPr>
                <w:rFonts w:eastAsia="Calibri" w:cstheme="minorHAnsi"/>
                <w:color w:val="000000"/>
                <w:sz w:val="18"/>
                <w:szCs w:val="18"/>
              </w:rPr>
              <w:t>Kruhari</w:t>
            </w:r>
            <w:proofErr w:type="spellEnd"/>
            <w:r w:rsidRPr="00D84340">
              <w:rPr>
                <w:rFonts w:eastAsia="Calibri" w:cstheme="minorHAnsi"/>
                <w:color w:val="000000"/>
                <w:sz w:val="18"/>
                <w:szCs w:val="18"/>
              </w:rPr>
              <w:t xml:space="preserve">, ulica Prvomajska, Lolin </w:t>
            </w:r>
            <w:r w:rsidRPr="00D84340">
              <w:rPr>
                <w:rFonts w:eastAsia="Calibri" w:cstheme="minorHAnsi"/>
                <w:color w:val="000000"/>
                <w:sz w:val="18"/>
                <w:szCs w:val="18"/>
              </w:rPr>
              <w:lastRenderedPageBreak/>
              <w:t>sokak</w:t>
            </w:r>
          </w:p>
          <w:p w:rsidR="00D84340" w:rsidRPr="00D84340" w:rsidRDefault="00D84340" w:rsidP="001538DD">
            <w:pPr>
              <w:spacing w:after="0" w:line="100" w:lineRule="atLeast"/>
              <w:rPr>
                <w:rFonts w:eastAsia="Calibri" w:cstheme="minorHAnsi"/>
                <w:color w:val="000000"/>
                <w:sz w:val="18"/>
                <w:szCs w:val="18"/>
              </w:rPr>
            </w:pP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lastRenderedPageBreak/>
              <w:t>SC 2, OC</w:t>
            </w:r>
          </w:p>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3.1.</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P1</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 xml:space="preserve">Izgrađena </w:t>
            </w:r>
            <w:proofErr w:type="spellStart"/>
            <w:r w:rsidRPr="00D84340">
              <w:rPr>
                <w:rFonts w:eastAsia="Calibri" w:cstheme="minorHAnsi"/>
                <w:color w:val="000000"/>
                <w:sz w:val="18"/>
                <w:szCs w:val="18"/>
              </w:rPr>
              <w:t>kanalizaciona</w:t>
            </w:r>
            <w:proofErr w:type="spellEnd"/>
            <w:r w:rsidRPr="00D84340">
              <w:rPr>
                <w:rFonts w:eastAsia="Calibri" w:cstheme="minorHAnsi"/>
                <w:color w:val="000000"/>
                <w:sz w:val="18"/>
                <w:szCs w:val="18"/>
              </w:rPr>
              <w:t xml:space="preserve"> mreža</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500.000,00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300.000,00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821619 Sredstva od ekoloških naknada, Fonda za zaštitu okoliša F BiH</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decembar 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sz w:val="18"/>
                <w:szCs w:val="18"/>
              </w:rPr>
              <w:t>Karić Aida</w:t>
            </w: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lastRenderedPageBreak/>
              <w:t>26</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 xml:space="preserve">Izgradnja vodovoda Slatina </w:t>
            </w:r>
            <w:proofErr w:type="spellStart"/>
            <w:r w:rsidRPr="00D84340">
              <w:rPr>
                <w:rFonts w:eastAsia="Calibri" w:cstheme="minorHAnsi"/>
                <w:color w:val="000000"/>
                <w:sz w:val="18"/>
                <w:szCs w:val="18"/>
              </w:rPr>
              <w:t>Podvidača</w:t>
            </w:r>
            <w:proofErr w:type="spellEnd"/>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3.2.</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P1</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Izgrađen vodovod</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120.000,00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50.000,00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Style w:val="Zadanifontodlomka1"/>
                <w:rFonts w:eastAsia="Calibri" w:cstheme="minorHAnsi"/>
                <w:color w:val="000000"/>
                <w:sz w:val="18"/>
                <w:szCs w:val="18"/>
              </w:rPr>
            </w:pPr>
            <w:r w:rsidRPr="00D84340">
              <w:rPr>
                <w:rFonts w:eastAsia="Calibri" w:cstheme="minorHAnsi"/>
                <w:sz w:val="18"/>
                <w:szCs w:val="18"/>
              </w:rPr>
              <w:t>70.000,00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Style w:val="Zadanifontodlomka1"/>
                <w:rFonts w:eastAsia="Calibri" w:cstheme="minorHAnsi"/>
                <w:color w:val="000000"/>
                <w:sz w:val="18"/>
                <w:szCs w:val="18"/>
              </w:rPr>
              <w:t xml:space="preserve">821619 Izgradnja vodovoda Slatina - </w:t>
            </w:r>
            <w:proofErr w:type="spellStart"/>
            <w:r w:rsidRPr="00D84340">
              <w:rPr>
                <w:rStyle w:val="Zadanifontodlomka1"/>
                <w:rFonts w:eastAsia="Calibri" w:cstheme="minorHAnsi"/>
                <w:color w:val="000000"/>
                <w:sz w:val="18"/>
                <w:szCs w:val="18"/>
              </w:rPr>
              <w:t>Podvidača</w:t>
            </w:r>
            <w:proofErr w:type="spellEnd"/>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oktobar 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 xml:space="preserve">Hadžić </w:t>
            </w:r>
            <w:proofErr w:type="spellStart"/>
            <w:r w:rsidRPr="00D84340">
              <w:rPr>
                <w:rFonts w:eastAsia="Calibri" w:cstheme="minorHAnsi"/>
                <w:sz w:val="18"/>
                <w:szCs w:val="18"/>
              </w:rPr>
              <w:t>Irfan</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27</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 xml:space="preserve">Izgradnja vodovoda </w:t>
            </w:r>
            <w:proofErr w:type="spellStart"/>
            <w:r w:rsidRPr="00D84340">
              <w:rPr>
                <w:rFonts w:eastAsia="Calibri" w:cstheme="minorHAnsi"/>
                <w:color w:val="000000"/>
                <w:sz w:val="18"/>
                <w:szCs w:val="18"/>
              </w:rPr>
              <w:t>Zdena</w:t>
            </w:r>
            <w:proofErr w:type="spellEnd"/>
            <w:r w:rsidRPr="00D84340">
              <w:rPr>
                <w:rFonts w:eastAsia="Calibri" w:cstheme="minorHAnsi"/>
                <w:color w:val="000000"/>
                <w:sz w:val="18"/>
                <w:szCs w:val="18"/>
              </w:rPr>
              <w:t xml:space="preserve"> – </w:t>
            </w:r>
            <w:proofErr w:type="spellStart"/>
            <w:r w:rsidRPr="00D84340">
              <w:rPr>
                <w:rFonts w:eastAsia="Calibri" w:cstheme="minorHAnsi"/>
                <w:color w:val="000000"/>
                <w:sz w:val="18"/>
                <w:szCs w:val="18"/>
              </w:rPr>
              <w:t>Kamengrad</w:t>
            </w:r>
            <w:proofErr w:type="spellEnd"/>
            <w:r w:rsidRPr="00D84340">
              <w:rPr>
                <w:rFonts w:eastAsia="Calibri" w:cstheme="minorHAnsi"/>
                <w:color w:val="000000"/>
                <w:sz w:val="18"/>
                <w:szCs w:val="18"/>
              </w:rPr>
              <w:t xml:space="preserve"> (faza II)</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3.2.</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P1</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Izgrađen vodovod</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170.000,00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30.000,00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 xml:space="preserve">821619 Izgradnja vodovoda </w:t>
            </w:r>
            <w:proofErr w:type="spellStart"/>
            <w:r w:rsidRPr="00D84340">
              <w:rPr>
                <w:rFonts w:eastAsia="Calibri" w:cstheme="minorHAnsi"/>
                <w:color w:val="000000"/>
                <w:sz w:val="18"/>
                <w:szCs w:val="18"/>
              </w:rPr>
              <w:t>Zdena</w:t>
            </w:r>
            <w:proofErr w:type="spellEnd"/>
            <w:r w:rsidRPr="00D84340">
              <w:rPr>
                <w:rFonts w:eastAsia="Calibri" w:cstheme="minorHAnsi"/>
                <w:color w:val="000000"/>
                <w:sz w:val="18"/>
                <w:szCs w:val="18"/>
              </w:rPr>
              <w:t xml:space="preserve"> - </w:t>
            </w:r>
            <w:proofErr w:type="spellStart"/>
            <w:r w:rsidRPr="00D84340">
              <w:rPr>
                <w:rFonts w:eastAsia="Calibri" w:cstheme="minorHAnsi"/>
                <w:color w:val="000000"/>
                <w:sz w:val="18"/>
                <w:szCs w:val="18"/>
              </w:rPr>
              <w:t>Kamengrad</w:t>
            </w:r>
            <w:proofErr w:type="spellEnd"/>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sz w:val="18"/>
                <w:szCs w:val="18"/>
              </w:rPr>
            </w:pPr>
            <w:proofErr w:type="spellStart"/>
            <w:r w:rsidRPr="00D84340">
              <w:rPr>
                <w:rFonts w:eastAsia="Calibri" w:cstheme="minorHAnsi"/>
                <w:color w:val="333333"/>
                <w:sz w:val="18"/>
                <w:szCs w:val="18"/>
              </w:rPr>
              <w:t>juli</w:t>
            </w:r>
            <w:proofErr w:type="spellEnd"/>
            <w:r w:rsidRPr="00D84340">
              <w:rPr>
                <w:rFonts w:eastAsia="Calibri" w:cstheme="minorHAnsi"/>
                <w:color w:val="333333"/>
                <w:sz w:val="18"/>
                <w:szCs w:val="18"/>
              </w:rPr>
              <w:t xml:space="preserve"> 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pacing w:after="0" w:line="100" w:lineRule="atLeast"/>
              <w:rPr>
                <w:rFonts w:cstheme="minorHAnsi"/>
              </w:rPr>
            </w:pPr>
            <w:r w:rsidRPr="00D84340">
              <w:rPr>
                <w:rFonts w:eastAsia="Calibri" w:cstheme="minorHAnsi"/>
                <w:sz w:val="18"/>
                <w:szCs w:val="18"/>
              </w:rPr>
              <w:t xml:space="preserve">Hadžić </w:t>
            </w:r>
            <w:proofErr w:type="spellStart"/>
            <w:r w:rsidRPr="00D84340">
              <w:rPr>
                <w:rFonts w:eastAsia="Calibri" w:cstheme="minorHAnsi"/>
                <w:sz w:val="18"/>
                <w:szCs w:val="18"/>
              </w:rPr>
              <w:t>Irfan</w:t>
            </w:r>
            <w:proofErr w:type="spellEnd"/>
          </w:p>
        </w:tc>
      </w:tr>
      <w:tr w:rsidR="00D84340" w:rsidRPr="00D84340" w:rsidTr="001538DD">
        <w:tc>
          <w:tcPr>
            <w:tcW w:w="653"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28</w:t>
            </w:r>
          </w:p>
        </w:tc>
        <w:tc>
          <w:tcPr>
            <w:tcW w:w="1799"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color w:val="000000"/>
                <w:sz w:val="18"/>
                <w:szCs w:val="18"/>
              </w:rPr>
            </w:pPr>
            <w:r w:rsidRPr="00D84340">
              <w:rPr>
                <w:rFonts w:eastAsia="Calibri" w:cstheme="minorHAnsi"/>
                <w:color w:val="000000"/>
                <w:sz w:val="18"/>
                <w:szCs w:val="18"/>
              </w:rPr>
              <w:t>Proširenje gradske vodovodne mreže Banja Ilidža – Podovi (I faza)</w:t>
            </w:r>
          </w:p>
        </w:tc>
        <w:tc>
          <w:tcPr>
            <w:tcW w:w="1058"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SC 2, OC 3.2.</w:t>
            </w:r>
          </w:p>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OC 1.4.</w:t>
            </w:r>
          </w:p>
        </w:tc>
        <w:tc>
          <w:tcPr>
            <w:tcW w:w="1035"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000000"/>
                <w:sz w:val="18"/>
                <w:szCs w:val="18"/>
              </w:rPr>
            </w:pPr>
            <w:r w:rsidRPr="00D84340">
              <w:rPr>
                <w:rFonts w:eastAsia="Calibri" w:cstheme="minorHAnsi"/>
                <w:color w:val="000000"/>
                <w:sz w:val="18"/>
                <w:szCs w:val="18"/>
              </w:rPr>
              <w:t>P1</w:t>
            </w:r>
          </w:p>
        </w:tc>
        <w:tc>
          <w:tcPr>
            <w:tcW w:w="1680"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color w:val="000000"/>
                <w:sz w:val="18"/>
                <w:szCs w:val="18"/>
              </w:rPr>
              <w:t xml:space="preserve">Izgrađena </w:t>
            </w:r>
            <w:proofErr w:type="spellStart"/>
            <w:r w:rsidRPr="00D84340">
              <w:rPr>
                <w:rFonts w:eastAsia="Calibri" w:cstheme="minorHAnsi"/>
                <w:color w:val="000000"/>
                <w:sz w:val="18"/>
                <w:szCs w:val="18"/>
              </w:rPr>
              <w:t>vododvodna</w:t>
            </w:r>
            <w:proofErr w:type="spellEnd"/>
            <w:r w:rsidRPr="00D84340">
              <w:rPr>
                <w:rFonts w:eastAsia="Calibri" w:cstheme="minorHAnsi"/>
                <w:color w:val="000000"/>
                <w:sz w:val="18"/>
                <w:szCs w:val="18"/>
              </w:rPr>
              <w:t xml:space="preserve"> mreža (I faza)</w:t>
            </w:r>
          </w:p>
        </w:tc>
        <w:tc>
          <w:tcPr>
            <w:tcW w:w="130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200.000,00</w:t>
            </w:r>
          </w:p>
        </w:tc>
        <w:tc>
          <w:tcPr>
            <w:tcW w:w="1290"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50.000,00</w:t>
            </w:r>
          </w:p>
        </w:tc>
        <w:tc>
          <w:tcPr>
            <w:tcW w:w="1035" w:type="dxa"/>
            <w:gridSpan w:val="2"/>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150.000,00</w:t>
            </w:r>
          </w:p>
        </w:tc>
        <w:tc>
          <w:tcPr>
            <w:tcW w:w="2774" w:type="dxa"/>
            <w:gridSpan w:val="4"/>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000000"/>
                <w:sz w:val="18"/>
                <w:szCs w:val="18"/>
              </w:rPr>
              <w:t>821619  Izgradnja vodovoda Banja Ilidža - Podovi</w:t>
            </w:r>
          </w:p>
        </w:tc>
        <w:tc>
          <w:tcPr>
            <w:tcW w:w="601" w:type="dxa"/>
            <w:tcBorders>
              <w:left w:val="single" w:sz="4" w:space="0" w:color="000000"/>
              <w:bottom w:val="single" w:sz="4" w:space="0" w:color="000000"/>
            </w:tcBorders>
            <w:shd w:val="clear" w:color="auto" w:fill="FFFFFF"/>
            <w:vAlign w:val="center"/>
          </w:tcPr>
          <w:p w:rsidR="00D84340" w:rsidRPr="00D84340" w:rsidRDefault="00D84340" w:rsidP="001538DD">
            <w:pPr>
              <w:spacing w:after="0" w:line="100" w:lineRule="atLeast"/>
              <w:jc w:val="center"/>
              <w:rPr>
                <w:rFonts w:eastAsia="Calibri" w:cstheme="minorHAnsi"/>
                <w:color w:val="333333"/>
                <w:sz w:val="18"/>
                <w:szCs w:val="18"/>
              </w:rPr>
            </w:pPr>
            <w:r w:rsidRPr="00D84340">
              <w:rPr>
                <w:rFonts w:eastAsia="Calibri" w:cstheme="minorHAnsi"/>
                <w:color w:val="333333"/>
                <w:sz w:val="18"/>
                <w:szCs w:val="18"/>
              </w:rPr>
              <w:t>decembar</w:t>
            </w:r>
          </w:p>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color w:val="333333"/>
                <w:sz w:val="18"/>
                <w:szCs w:val="18"/>
              </w:rPr>
              <w:t>2018.</w:t>
            </w:r>
          </w:p>
        </w:tc>
        <w:tc>
          <w:tcPr>
            <w:tcW w:w="925" w:type="dxa"/>
            <w:tcBorders>
              <w:left w:val="single" w:sz="4" w:space="0" w:color="000000"/>
              <w:bottom w:val="single" w:sz="4" w:space="0" w:color="000000"/>
              <w:right w:val="single" w:sz="4" w:space="0" w:color="000000"/>
            </w:tcBorders>
            <w:shd w:val="clear" w:color="auto" w:fill="FFFFFF"/>
            <w:vAlign w:val="center"/>
          </w:tcPr>
          <w:p w:rsidR="00D84340" w:rsidRPr="00D84340" w:rsidRDefault="00D84340" w:rsidP="001538DD">
            <w:pPr>
              <w:snapToGrid w:val="0"/>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r w:rsidRPr="00D84340">
              <w:rPr>
                <w:rFonts w:eastAsia="Calibri" w:cstheme="minorHAnsi"/>
                <w:sz w:val="18"/>
                <w:szCs w:val="18"/>
              </w:rPr>
              <w:t xml:space="preserve">Hadžić </w:t>
            </w:r>
            <w:proofErr w:type="spellStart"/>
            <w:r w:rsidRPr="00D84340">
              <w:rPr>
                <w:rFonts w:eastAsia="Calibri" w:cstheme="minorHAnsi"/>
                <w:sz w:val="18"/>
                <w:szCs w:val="18"/>
              </w:rPr>
              <w:t>Irfan</w:t>
            </w:r>
            <w:proofErr w:type="spellEnd"/>
          </w:p>
          <w:p w:rsidR="00D84340" w:rsidRPr="00D84340" w:rsidRDefault="00D84340" w:rsidP="001538DD">
            <w:pPr>
              <w:spacing w:after="0" w:line="100" w:lineRule="atLeast"/>
              <w:rPr>
                <w:rFonts w:eastAsia="Calibri" w:cstheme="minorHAnsi"/>
                <w:sz w:val="18"/>
                <w:szCs w:val="18"/>
              </w:rPr>
            </w:pPr>
          </w:p>
          <w:p w:rsidR="00D84340" w:rsidRPr="00D84340" w:rsidRDefault="00D84340" w:rsidP="001538DD">
            <w:pPr>
              <w:spacing w:after="0" w:line="100" w:lineRule="atLeast"/>
              <w:rPr>
                <w:rFonts w:eastAsia="Calibri" w:cstheme="minorHAnsi"/>
                <w:sz w:val="18"/>
                <w:szCs w:val="18"/>
              </w:rPr>
            </w:pPr>
          </w:p>
        </w:tc>
      </w:tr>
      <w:tr w:rsidR="00D84340" w:rsidRPr="00D84340" w:rsidTr="001538DD">
        <w:tc>
          <w:tcPr>
            <w:tcW w:w="14155" w:type="dxa"/>
            <w:gridSpan w:val="17"/>
            <w:tcBorders>
              <w:top w:val="single" w:sz="4" w:space="0" w:color="000000"/>
              <w:left w:val="single" w:sz="4" w:space="0" w:color="000000"/>
              <w:bottom w:val="single" w:sz="4" w:space="0" w:color="000000"/>
              <w:right w:val="single" w:sz="4" w:space="0" w:color="000000"/>
            </w:tcBorders>
            <w:shd w:val="clear" w:color="auto" w:fill="D8D8D8"/>
            <w:vAlign w:val="center"/>
          </w:tcPr>
          <w:p w:rsidR="00D84340" w:rsidRPr="00D84340" w:rsidRDefault="00D84340" w:rsidP="001538DD">
            <w:pPr>
              <w:spacing w:after="0" w:line="100" w:lineRule="atLeast"/>
              <w:jc w:val="both"/>
              <w:rPr>
                <w:rFonts w:eastAsia="Calibri" w:cstheme="minorHAnsi"/>
                <w:b/>
                <w:color w:val="000000"/>
              </w:rPr>
            </w:pPr>
          </w:p>
          <w:p w:rsidR="00D84340" w:rsidRPr="00D84340" w:rsidRDefault="00D84340" w:rsidP="001538DD">
            <w:pPr>
              <w:spacing w:after="0" w:line="100" w:lineRule="atLeast"/>
              <w:jc w:val="center"/>
              <w:rPr>
                <w:rFonts w:cstheme="minorHAnsi"/>
              </w:rPr>
            </w:pPr>
            <w:r w:rsidRPr="00D84340">
              <w:rPr>
                <w:rFonts w:eastAsia="Calibri" w:cstheme="minorHAnsi"/>
                <w:b/>
                <w:color w:val="000000"/>
              </w:rPr>
              <w:t>REDOVNI POSLOVI</w:t>
            </w:r>
          </w:p>
        </w:tc>
      </w:tr>
      <w:tr w:rsidR="00D84340" w:rsidRPr="00D84340" w:rsidTr="001538DD">
        <w:tc>
          <w:tcPr>
            <w:tcW w:w="653" w:type="dxa"/>
            <w:vMerge w:val="restart"/>
            <w:tcBorders>
              <w:left w:val="single" w:sz="4" w:space="0" w:color="000000"/>
            </w:tcBorders>
            <w:shd w:val="clear" w:color="auto" w:fill="8DB3E2"/>
            <w:vAlign w:val="center"/>
          </w:tcPr>
          <w:p w:rsidR="00D84340" w:rsidRPr="00D84340" w:rsidRDefault="00D84340" w:rsidP="001538DD">
            <w:pPr>
              <w:spacing w:after="0" w:line="100" w:lineRule="atLeast"/>
              <w:jc w:val="center"/>
              <w:rPr>
                <w:rFonts w:eastAsia="Calibri" w:cstheme="minorHAnsi"/>
                <w:b/>
                <w:sz w:val="18"/>
                <w:szCs w:val="18"/>
              </w:rPr>
            </w:pPr>
            <w:r w:rsidRPr="00D84340">
              <w:rPr>
                <w:rFonts w:eastAsia="Calibri" w:cstheme="minorHAnsi"/>
                <w:b/>
                <w:sz w:val="18"/>
                <w:szCs w:val="18"/>
              </w:rPr>
              <w:t>R. br.</w:t>
            </w:r>
          </w:p>
        </w:tc>
        <w:tc>
          <w:tcPr>
            <w:tcW w:w="1799" w:type="dxa"/>
            <w:vMerge w:val="restart"/>
            <w:tcBorders>
              <w:left w:val="single" w:sz="4" w:space="0" w:color="000000"/>
            </w:tcBorders>
            <w:shd w:val="clear" w:color="auto" w:fill="8DB3E2"/>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sz w:val="18"/>
                <w:szCs w:val="18"/>
              </w:rPr>
              <w:t>Projekti, mjere i redovni poslovi</w:t>
            </w:r>
          </w:p>
        </w:tc>
        <w:tc>
          <w:tcPr>
            <w:tcW w:w="1058" w:type="dxa"/>
            <w:vMerge w:val="restart"/>
            <w:tcBorders>
              <w:left w:val="single" w:sz="4" w:space="0" w:color="000000"/>
            </w:tcBorders>
            <w:shd w:val="clear" w:color="auto" w:fill="8DB3E2"/>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Veza sa strategijom</w:t>
            </w:r>
          </w:p>
        </w:tc>
        <w:tc>
          <w:tcPr>
            <w:tcW w:w="1035" w:type="dxa"/>
            <w:vMerge w:val="restart"/>
            <w:tcBorders>
              <w:left w:val="single" w:sz="4" w:space="0" w:color="000000"/>
            </w:tcBorders>
            <w:shd w:val="clear" w:color="auto" w:fill="8DB3E2"/>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Veza za programom</w:t>
            </w:r>
          </w:p>
        </w:tc>
        <w:tc>
          <w:tcPr>
            <w:tcW w:w="1680" w:type="dxa"/>
            <w:vMerge w:val="restart"/>
            <w:tcBorders>
              <w:left w:val="single" w:sz="4" w:space="0" w:color="000000"/>
            </w:tcBorders>
            <w:shd w:val="clear" w:color="auto" w:fill="8DB3E2"/>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Rezultati (u tekućoj godini)</w:t>
            </w:r>
          </w:p>
        </w:tc>
        <w:tc>
          <w:tcPr>
            <w:tcW w:w="1305" w:type="dxa"/>
            <w:gridSpan w:val="2"/>
            <w:vMerge w:val="restart"/>
            <w:tcBorders>
              <w:left w:val="single" w:sz="4" w:space="0" w:color="000000"/>
            </w:tcBorders>
            <w:shd w:val="clear" w:color="auto" w:fill="8DB3E2"/>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Ukupno planirana sredstva za tekuću godinu</w:t>
            </w:r>
          </w:p>
        </w:tc>
        <w:tc>
          <w:tcPr>
            <w:tcW w:w="2368" w:type="dxa"/>
            <w:gridSpan w:val="5"/>
            <w:tcBorders>
              <w:left w:val="single" w:sz="4" w:space="0" w:color="000000"/>
              <w:bottom w:val="single" w:sz="4" w:space="0" w:color="000000"/>
            </w:tcBorders>
            <w:shd w:val="clear" w:color="auto" w:fill="8DB3E2"/>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Planirana sredstva (tekuća godina)</w:t>
            </w:r>
          </w:p>
        </w:tc>
        <w:tc>
          <w:tcPr>
            <w:tcW w:w="1892" w:type="dxa"/>
            <w:gridSpan w:val="2"/>
            <w:vMerge w:val="restart"/>
            <w:tcBorders>
              <w:left w:val="single" w:sz="4" w:space="0" w:color="000000"/>
            </w:tcBorders>
            <w:shd w:val="clear" w:color="auto" w:fill="8DB3E2"/>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b/>
                <w:color w:val="000000"/>
                <w:sz w:val="18"/>
                <w:szCs w:val="18"/>
              </w:rPr>
              <w:t xml:space="preserve">Budžetski kod i/ili oznaku </w:t>
            </w:r>
            <w:proofErr w:type="spellStart"/>
            <w:r w:rsidRPr="00D84340">
              <w:rPr>
                <w:rFonts w:eastAsia="Calibri" w:cstheme="minorHAnsi"/>
                <w:b/>
                <w:color w:val="000000"/>
                <w:sz w:val="18"/>
                <w:szCs w:val="18"/>
              </w:rPr>
              <w:t>ekst</w:t>
            </w:r>
            <w:proofErr w:type="spellEnd"/>
            <w:r w:rsidRPr="00D84340">
              <w:rPr>
                <w:rFonts w:eastAsia="Calibri" w:cstheme="minorHAnsi"/>
                <w:b/>
                <w:color w:val="000000"/>
                <w:sz w:val="18"/>
                <w:szCs w:val="18"/>
              </w:rPr>
              <w:t>. izvora</w:t>
            </w:r>
          </w:p>
          <w:p w:rsidR="00D84340" w:rsidRPr="00D84340" w:rsidRDefault="00D84340" w:rsidP="001538DD">
            <w:pPr>
              <w:spacing w:after="0" w:line="100" w:lineRule="atLeast"/>
              <w:jc w:val="center"/>
              <w:rPr>
                <w:rFonts w:eastAsia="Calibri" w:cstheme="minorHAnsi"/>
                <w:sz w:val="18"/>
                <w:szCs w:val="18"/>
              </w:rPr>
            </w:pPr>
          </w:p>
        </w:tc>
        <w:tc>
          <w:tcPr>
            <w:tcW w:w="1440" w:type="dxa"/>
            <w:gridSpan w:val="2"/>
            <w:vMerge w:val="restart"/>
            <w:tcBorders>
              <w:left w:val="single" w:sz="4" w:space="0" w:color="000000"/>
            </w:tcBorders>
            <w:shd w:val="clear" w:color="auto" w:fill="8DB3E2"/>
            <w:vAlign w:val="center"/>
          </w:tcPr>
          <w:p w:rsidR="00D84340" w:rsidRPr="00D84340" w:rsidRDefault="00D84340" w:rsidP="001538DD">
            <w:pPr>
              <w:spacing w:after="0" w:line="100" w:lineRule="atLeast"/>
              <w:jc w:val="center"/>
              <w:rPr>
                <w:rFonts w:eastAsia="Calibri" w:cstheme="minorHAnsi"/>
                <w:b/>
                <w:color w:val="000000"/>
                <w:sz w:val="18"/>
                <w:szCs w:val="18"/>
              </w:rPr>
            </w:pPr>
            <w:r w:rsidRPr="00D84340">
              <w:rPr>
                <w:rFonts w:eastAsia="Calibri" w:cstheme="minorHAnsi"/>
                <w:b/>
                <w:color w:val="000000"/>
                <w:sz w:val="18"/>
                <w:szCs w:val="18"/>
              </w:rPr>
              <w:t>Rok za izvršenje  (u tekućoj godini)</w:t>
            </w:r>
          </w:p>
        </w:tc>
        <w:tc>
          <w:tcPr>
            <w:tcW w:w="925" w:type="dxa"/>
            <w:vMerge w:val="restart"/>
            <w:tcBorders>
              <w:left w:val="single" w:sz="4" w:space="0" w:color="000000"/>
              <w:right w:val="single" w:sz="4" w:space="0" w:color="000000"/>
            </w:tcBorders>
            <w:shd w:val="clear" w:color="auto" w:fill="8DB3E2"/>
            <w:vAlign w:val="center"/>
          </w:tcPr>
          <w:p w:rsidR="00D84340" w:rsidRPr="00D84340" w:rsidRDefault="00D84340" w:rsidP="001538DD">
            <w:pPr>
              <w:spacing w:after="0" w:line="100" w:lineRule="atLeast"/>
              <w:jc w:val="center"/>
              <w:rPr>
                <w:rFonts w:cstheme="minorHAnsi"/>
              </w:rPr>
            </w:pPr>
            <w:r w:rsidRPr="00D84340">
              <w:rPr>
                <w:rFonts w:eastAsia="Calibri" w:cstheme="minorHAnsi"/>
                <w:b/>
                <w:color w:val="000000"/>
                <w:sz w:val="18"/>
                <w:szCs w:val="18"/>
              </w:rPr>
              <w:t>Osoba u Službi/Odjeljenju odgovorna za  aktivnost</w:t>
            </w:r>
          </w:p>
        </w:tc>
      </w:tr>
      <w:tr w:rsidR="00D84340" w:rsidRPr="00D84340" w:rsidTr="001538DD">
        <w:tc>
          <w:tcPr>
            <w:tcW w:w="653" w:type="dxa"/>
            <w:vMerge/>
            <w:tcBorders>
              <w:left w:val="single" w:sz="4" w:space="0" w:color="000000"/>
            </w:tcBorders>
            <w:shd w:val="clear" w:color="auto" w:fill="8DB3E2"/>
            <w:vAlign w:val="center"/>
          </w:tcPr>
          <w:p w:rsidR="00D84340" w:rsidRPr="00D84340" w:rsidRDefault="00D84340" w:rsidP="001538DD">
            <w:pPr>
              <w:snapToGrid w:val="0"/>
              <w:rPr>
                <w:rFonts w:cstheme="minorHAnsi"/>
                <w:sz w:val="18"/>
                <w:szCs w:val="18"/>
              </w:rPr>
            </w:pPr>
          </w:p>
        </w:tc>
        <w:tc>
          <w:tcPr>
            <w:tcW w:w="1799" w:type="dxa"/>
            <w:vMerge/>
            <w:tcBorders>
              <w:left w:val="single" w:sz="4" w:space="0" w:color="000000"/>
            </w:tcBorders>
            <w:shd w:val="clear" w:color="auto" w:fill="8DB3E2"/>
            <w:vAlign w:val="center"/>
          </w:tcPr>
          <w:p w:rsidR="00D84340" w:rsidRPr="00D84340" w:rsidRDefault="00D84340" w:rsidP="001538DD">
            <w:pPr>
              <w:snapToGrid w:val="0"/>
              <w:rPr>
                <w:rFonts w:cstheme="minorHAnsi"/>
                <w:sz w:val="18"/>
                <w:szCs w:val="18"/>
              </w:rPr>
            </w:pPr>
          </w:p>
        </w:tc>
        <w:tc>
          <w:tcPr>
            <w:tcW w:w="1058" w:type="dxa"/>
            <w:vMerge/>
            <w:tcBorders>
              <w:left w:val="single" w:sz="4" w:space="0" w:color="000000"/>
            </w:tcBorders>
            <w:shd w:val="clear" w:color="auto" w:fill="8DB3E2"/>
            <w:vAlign w:val="center"/>
          </w:tcPr>
          <w:p w:rsidR="00D84340" w:rsidRPr="00D84340" w:rsidRDefault="00D84340" w:rsidP="001538DD">
            <w:pPr>
              <w:snapToGrid w:val="0"/>
              <w:rPr>
                <w:rFonts w:cstheme="minorHAnsi"/>
                <w:sz w:val="18"/>
                <w:szCs w:val="18"/>
              </w:rPr>
            </w:pPr>
          </w:p>
        </w:tc>
        <w:tc>
          <w:tcPr>
            <w:tcW w:w="1035" w:type="dxa"/>
            <w:vMerge/>
            <w:tcBorders>
              <w:left w:val="single" w:sz="4" w:space="0" w:color="000000"/>
            </w:tcBorders>
            <w:shd w:val="clear" w:color="auto" w:fill="8DB3E2"/>
            <w:vAlign w:val="center"/>
          </w:tcPr>
          <w:p w:rsidR="00D84340" w:rsidRPr="00D84340" w:rsidRDefault="00D84340" w:rsidP="001538DD">
            <w:pPr>
              <w:snapToGrid w:val="0"/>
              <w:rPr>
                <w:rFonts w:cstheme="minorHAnsi"/>
                <w:sz w:val="18"/>
                <w:szCs w:val="18"/>
              </w:rPr>
            </w:pPr>
          </w:p>
        </w:tc>
        <w:tc>
          <w:tcPr>
            <w:tcW w:w="1680" w:type="dxa"/>
            <w:vMerge/>
            <w:tcBorders>
              <w:left w:val="single" w:sz="4" w:space="0" w:color="000000"/>
            </w:tcBorders>
            <w:shd w:val="clear" w:color="auto" w:fill="8DB3E2"/>
            <w:vAlign w:val="center"/>
          </w:tcPr>
          <w:p w:rsidR="00D84340" w:rsidRPr="00D84340" w:rsidRDefault="00D84340" w:rsidP="001538DD">
            <w:pPr>
              <w:snapToGrid w:val="0"/>
              <w:rPr>
                <w:rFonts w:cstheme="minorHAnsi"/>
                <w:sz w:val="18"/>
                <w:szCs w:val="18"/>
              </w:rPr>
            </w:pPr>
          </w:p>
        </w:tc>
        <w:tc>
          <w:tcPr>
            <w:tcW w:w="1305" w:type="dxa"/>
            <w:gridSpan w:val="2"/>
            <w:vMerge/>
            <w:tcBorders>
              <w:left w:val="single" w:sz="4" w:space="0" w:color="000000"/>
            </w:tcBorders>
            <w:shd w:val="clear" w:color="auto" w:fill="8DB3E2"/>
            <w:vAlign w:val="center"/>
          </w:tcPr>
          <w:p w:rsidR="00D84340" w:rsidRPr="00D84340" w:rsidRDefault="00D84340" w:rsidP="001538DD">
            <w:pPr>
              <w:snapToGrid w:val="0"/>
              <w:rPr>
                <w:rFonts w:cstheme="minorHAnsi"/>
                <w:sz w:val="18"/>
                <w:szCs w:val="18"/>
              </w:rPr>
            </w:pPr>
          </w:p>
        </w:tc>
        <w:tc>
          <w:tcPr>
            <w:tcW w:w="1290" w:type="dxa"/>
            <w:gridSpan w:val="2"/>
            <w:tcBorders>
              <w:top w:val="single" w:sz="4" w:space="0" w:color="000000"/>
              <w:left w:val="single" w:sz="4" w:space="0" w:color="000000"/>
              <w:bottom w:val="single" w:sz="4" w:space="0" w:color="000000"/>
            </w:tcBorders>
            <w:shd w:val="clear" w:color="auto" w:fill="8DB3E2"/>
            <w:vAlign w:val="center"/>
          </w:tcPr>
          <w:p w:rsidR="00D84340" w:rsidRPr="00D84340" w:rsidRDefault="00D84340" w:rsidP="001538DD">
            <w:pPr>
              <w:spacing w:after="0" w:line="100" w:lineRule="atLeast"/>
              <w:jc w:val="center"/>
              <w:rPr>
                <w:rStyle w:val="Zadanifontodlomka1"/>
                <w:rFonts w:eastAsia="Calibri" w:cstheme="minorHAnsi"/>
                <w:sz w:val="18"/>
                <w:szCs w:val="18"/>
              </w:rPr>
            </w:pPr>
            <w:r w:rsidRPr="00D84340">
              <w:rPr>
                <w:rFonts w:eastAsia="Calibri" w:cstheme="minorHAnsi"/>
                <w:b/>
                <w:color w:val="000000"/>
                <w:sz w:val="18"/>
                <w:szCs w:val="18"/>
              </w:rPr>
              <w:t>Budžet JLS</w:t>
            </w:r>
          </w:p>
        </w:tc>
        <w:tc>
          <w:tcPr>
            <w:tcW w:w="1078" w:type="dxa"/>
            <w:gridSpan w:val="3"/>
            <w:tcBorders>
              <w:top w:val="single" w:sz="4" w:space="0" w:color="000000"/>
              <w:left w:val="single" w:sz="4" w:space="0" w:color="000000"/>
              <w:bottom w:val="single" w:sz="4" w:space="0" w:color="000000"/>
            </w:tcBorders>
            <w:shd w:val="clear" w:color="auto" w:fill="8DB3E2"/>
            <w:vAlign w:val="center"/>
          </w:tcPr>
          <w:p w:rsidR="00D84340" w:rsidRPr="00D84340" w:rsidRDefault="00D84340" w:rsidP="001538DD">
            <w:pPr>
              <w:spacing w:after="0" w:line="100" w:lineRule="atLeast"/>
              <w:jc w:val="center"/>
              <w:rPr>
                <w:rFonts w:cstheme="minorHAnsi"/>
                <w:sz w:val="18"/>
                <w:szCs w:val="18"/>
              </w:rPr>
            </w:pPr>
            <w:proofErr w:type="spellStart"/>
            <w:r w:rsidRPr="00D84340">
              <w:rPr>
                <w:rStyle w:val="Zadanifontodlomka1"/>
                <w:rFonts w:eastAsia="Calibri" w:cstheme="minorHAnsi"/>
                <w:sz w:val="18"/>
                <w:szCs w:val="18"/>
              </w:rPr>
              <w:t>E</w:t>
            </w:r>
            <w:r w:rsidRPr="00D84340">
              <w:rPr>
                <w:rStyle w:val="Zadanifontodlomka1"/>
                <w:rFonts w:eastAsia="Calibri" w:cstheme="minorHAnsi"/>
                <w:b/>
                <w:color w:val="000000"/>
                <w:sz w:val="18"/>
                <w:szCs w:val="18"/>
              </w:rPr>
              <w:t>ksterniizvori</w:t>
            </w:r>
            <w:proofErr w:type="spellEnd"/>
          </w:p>
        </w:tc>
        <w:tc>
          <w:tcPr>
            <w:tcW w:w="1892" w:type="dxa"/>
            <w:gridSpan w:val="2"/>
            <w:vMerge/>
            <w:tcBorders>
              <w:left w:val="single" w:sz="4" w:space="0" w:color="000000"/>
            </w:tcBorders>
            <w:shd w:val="clear" w:color="auto" w:fill="8DB3E2"/>
            <w:vAlign w:val="center"/>
          </w:tcPr>
          <w:p w:rsidR="00D84340" w:rsidRPr="00D84340" w:rsidRDefault="00D84340" w:rsidP="001538DD">
            <w:pPr>
              <w:snapToGrid w:val="0"/>
              <w:rPr>
                <w:rFonts w:cstheme="minorHAnsi"/>
                <w:sz w:val="18"/>
                <w:szCs w:val="18"/>
              </w:rPr>
            </w:pPr>
          </w:p>
        </w:tc>
        <w:tc>
          <w:tcPr>
            <w:tcW w:w="1440" w:type="dxa"/>
            <w:gridSpan w:val="2"/>
            <w:vMerge/>
            <w:tcBorders>
              <w:left w:val="single" w:sz="4" w:space="0" w:color="000000"/>
            </w:tcBorders>
            <w:shd w:val="clear" w:color="auto" w:fill="8DB3E2"/>
            <w:vAlign w:val="center"/>
          </w:tcPr>
          <w:p w:rsidR="00D84340" w:rsidRPr="00D84340" w:rsidRDefault="00D84340" w:rsidP="001538DD">
            <w:pPr>
              <w:snapToGrid w:val="0"/>
              <w:rPr>
                <w:rFonts w:cstheme="minorHAnsi"/>
                <w:sz w:val="18"/>
                <w:szCs w:val="18"/>
              </w:rPr>
            </w:pPr>
          </w:p>
        </w:tc>
        <w:tc>
          <w:tcPr>
            <w:tcW w:w="925" w:type="dxa"/>
            <w:vMerge/>
            <w:tcBorders>
              <w:left w:val="single" w:sz="4" w:space="0" w:color="000000"/>
              <w:right w:val="single" w:sz="4" w:space="0" w:color="000000"/>
            </w:tcBorders>
            <w:shd w:val="clear" w:color="auto" w:fill="8DB3E2"/>
            <w:vAlign w:val="center"/>
          </w:tcPr>
          <w:p w:rsidR="00D84340" w:rsidRPr="00D84340" w:rsidRDefault="00D84340" w:rsidP="001538DD">
            <w:pPr>
              <w:snapToGrid w:val="0"/>
              <w:rPr>
                <w:rFonts w:cstheme="minorHAnsi"/>
                <w:sz w:val="18"/>
                <w:szCs w:val="18"/>
              </w:rPr>
            </w:pPr>
          </w:p>
        </w:tc>
      </w:tr>
      <w:tr w:rsidR="00D84340" w:rsidRPr="00D84340" w:rsidTr="001538DD">
        <w:trPr>
          <w:trHeight w:val="1916"/>
        </w:trPr>
        <w:tc>
          <w:tcPr>
            <w:tcW w:w="653"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1</w:t>
            </w:r>
          </w:p>
        </w:tc>
        <w:tc>
          <w:tcPr>
            <w:tcW w:w="1799"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Realizacija i praćenje tekućih aktivnosti/poslova po postojećoj organizacionoj strukturi izvršioca u oblasti poljoprivrede i zaštite okoliša</w:t>
            </w:r>
          </w:p>
        </w:tc>
        <w:tc>
          <w:tcPr>
            <w:tcW w:w="1058"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w:t>
            </w:r>
          </w:p>
        </w:tc>
        <w:tc>
          <w:tcPr>
            <w:tcW w:w="1035"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PN0</w:t>
            </w:r>
          </w:p>
        </w:tc>
        <w:tc>
          <w:tcPr>
            <w:tcW w:w="1680"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sz w:val="18"/>
                <w:szCs w:val="18"/>
              </w:rPr>
              <w:t>Vrijeme procesuiranja predmeta iz nadležnosti odsjeka smanjeno za 10 %</w:t>
            </w:r>
          </w:p>
        </w:tc>
        <w:tc>
          <w:tcPr>
            <w:tcW w:w="1305" w:type="dxa"/>
            <w:gridSpan w:val="2"/>
            <w:tcBorders>
              <w:left w:val="single" w:sz="4" w:space="0" w:color="000000"/>
              <w:bottom w:val="single" w:sz="4" w:space="0" w:color="000000"/>
            </w:tcBorders>
            <w:shd w:val="clear" w:color="auto" w:fill="A6A6A6"/>
            <w:vAlign w:val="center"/>
          </w:tcPr>
          <w:p w:rsidR="00D84340" w:rsidRPr="00D84340" w:rsidRDefault="00D84340" w:rsidP="001538DD">
            <w:pPr>
              <w:snapToGrid w:val="0"/>
              <w:spacing w:after="0" w:line="100" w:lineRule="atLeast"/>
              <w:jc w:val="right"/>
              <w:rPr>
                <w:rFonts w:eastAsia="Calibri" w:cstheme="minorHAnsi"/>
                <w:sz w:val="18"/>
                <w:szCs w:val="18"/>
              </w:rPr>
            </w:pPr>
          </w:p>
        </w:tc>
        <w:tc>
          <w:tcPr>
            <w:tcW w:w="1290" w:type="dxa"/>
            <w:gridSpan w:val="2"/>
            <w:tcBorders>
              <w:left w:val="single" w:sz="4" w:space="0" w:color="000000"/>
              <w:bottom w:val="single" w:sz="4" w:space="0" w:color="000000"/>
            </w:tcBorders>
            <w:shd w:val="clear" w:color="auto" w:fill="A6A6A6"/>
            <w:vAlign w:val="center"/>
          </w:tcPr>
          <w:p w:rsidR="00D84340" w:rsidRPr="00D84340" w:rsidRDefault="00D84340" w:rsidP="001538DD">
            <w:pPr>
              <w:snapToGrid w:val="0"/>
              <w:spacing w:after="0" w:line="100" w:lineRule="atLeast"/>
              <w:jc w:val="right"/>
              <w:rPr>
                <w:rFonts w:eastAsia="Calibri" w:cstheme="minorHAnsi"/>
                <w:sz w:val="18"/>
                <w:szCs w:val="18"/>
              </w:rPr>
            </w:pPr>
          </w:p>
        </w:tc>
        <w:tc>
          <w:tcPr>
            <w:tcW w:w="1078" w:type="dxa"/>
            <w:gridSpan w:val="3"/>
            <w:tcBorders>
              <w:left w:val="single" w:sz="4" w:space="0" w:color="000000"/>
              <w:bottom w:val="single" w:sz="4" w:space="0" w:color="000000"/>
            </w:tcBorders>
            <w:shd w:val="clear" w:color="auto" w:fill="A6A6A6"/>
            <w:vAlign w:val="center"/>
          </w:tcPr>
          <w:p w:rsidR="00D84340" w:rsidRPr="00D84340" w:rsidRDefault="00D84340" w:rsidP="001538DD">
            <w:pPr>
              <w:snapToGrid w:val="0"/>
              <w:spacing w:after="0" w:line="100" w:lineRule="atLeast"/>
              <w:jc w:val="right"/>
              <w:rPr>
                <w:rFonts w:eastAsia="Calibri" w:cstheme="minorHAnsi"/>
                <w:sz w:val="18"/>
                <w:szCs w:val="18"/>
              </w:rPr>
            </w:pPr>
          </w:p>
        </w:tc>
        <w:tc>
          <w:tcPr>
            <w:tcW w:w="1892" w:type="dxa"/>
            <w:gridSpan w:val="2"/>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w:t>
            </w:r>
          </w:p>
        </w:tc>
        <w:tc>
          <w:tcPr>
            <w:tcW w:w="1440" w:type="dxa"/>
            <w:gridSpan w:val="2"/>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Kontinuirano</w:t>
            </w:r>
          </w:p>
        </w:tc>
        <w:tc>
          <w:tcPr>
            <w:tcW w:w="925" w:type="dxa"/>
            <w:tcBorders>
              <w:left w:val="single" w:sz="4" w:space="0" w:color="000000"/>
              <w:bottom w:val="single" w:sz="4" w:space="0" w:color="000000"/>
              <w:right w:val="single" w:sz="4" w:space="0" w:color="000000"/>
            </w:tcBorders>
            <w:shd w:val="clear" w:color="auto" w:fill="D8D8D8"/>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sz w:val="18"/>
                <w:szCs w:val="18"/>
              </w:rPr>
              <w:t>Aida Karić,</w:t>
            </w:r>
          </w:p>
          <w:p w:rsidR="00D84340" w:rsidRPr="00D84340" w:rsidRDefault="00D84340" w:rsidP="001538DD">
            <w:pPr>
              <w:spacing w:after="0" w:line="100" w:lineRule="atLeast"/>
              <w:rPr>
                <w:rFonts w:cstheme="minorHAnsi"/>
              </w:rPr>
            </w:pPr>
            <w:r w:rsidRPr="00D84340">
              <w:rPr>
                <w:rFonts w:eastAsia="Calibri" w:cstheme="minorHAnsi"/>
                <w:sz w:val="18"/>
                <w:szCs w:val="18"/>
              </w:rPr>
              <w:t>Odsjek za poljoprivredu, vode i zaštitu okoliša</w:t>
            </w:r>
          </w:p>
        </w:tc>
      </w:tr>
      <w:tr w:rsidR="00D84340" w:rsidRPr="00D84340" w:rsidTr="001538DD">
        <w:tc>
          <w:tcPr>
            <w:tcW w:w="653"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2</w:t>
            </w:r>
          </w:p>
        </w:tc>
        <w:tc>
          <w:tcPr>
            <w:tcW w:w="1799"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Realizacija i praćenje tekućih aktivnosti/poslova po postojećoj organizacionoj strukturi izvršioca u oblasti razvoja i poduzetništva</w:t>
            </w:r>
          </w:p>
        </w:tc>
        <w:tc>
          <w:tcPr>
            <w:tcW w:w="1058"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w:t>
            </w:r>
          </w:p>
        </w:tc>
        <w:tc>
          <w:tcPr>
            <w:tcW w:w="1035"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PN2</w:t>
            </w:r>
          </w:p>
        </w:tc>
        <w:tc>
          <w:tcPr>
            <w:tcW w:w="1680" w:type="dxa"/>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Kvalitetniji pristup u rješavanju  vremensko smanjenje  za 40% u odnosu na zakonske norme</w:t>
            </w:r>
          </w:p>
        </w:tc>
        <w:tc>
          <w:tcPr>
            <w:tcW w:w="1305" w:type="dxa"/>
            <w:gridSpan w:val="2"/>
            <w:tcBorders>
              <w:left w:val="single" w:sz="4" w:space="0" w:color="000000"/>
              <w:bottom w:val="single" w:sz="4" w:space="0" w:color="000000"/>
            </w:tcBorders>
            <w:shd w:val="clear" w:color="auto" w:fill="A6A6A6"/>
            <w:vAlign w:val="center"/>
          </w:tcPr>
          <w:p w:rsidR="00D84340" w:rsidRPr="00D84340" w:rsidRDefault="00D84340" w:rsidP="001538DD">
            <w:pPr>
              <w:snapToGrid w:val="0"/>
              <w:spacing w:after="0" w:line="100" w:lineRule="atLeast"/>
              <w:jc w:val="center"/>
              <w:rPr>
                <w:rFonts w:eastAsia="Calibri" w:cstheme="minorHAnsi"/>
                <w:sz w:val="18"/>
                <w:szCs w:val="18"/>
              </w:rPr>
            </w:pPr>
          </w:p>
        </w:tc>
        <w:tc>
          <w:tcPr>
            <w:tcW w:w="1290" w:type="dxa"/>
            <w:gridSpan w:val="2"/>
            <w:tcBorders>
              <w:left w:val="single" w:sz="4" w:space="0" w:color="000000"/>
              <w:bottom w:val="single" w:sz="4" w:space="0" w:color="000000"/>
            </w:tcBorders>
            <w:shd w:val="clear" w:color="auto" w:fill="A6A6A6"/>
            <w:vAlign w:val="center"/>
          </w:tcPr>
          <w:p w:rsidR="00D84340" w:rsidRPr="00D84340" w:rsidRDefault="00D84340" w:rsidP="001538DD">
            <w:pPr>
              <w:snapToGrid w:val="0"/>
              <w:spacing w:after="0" w:line="100" w:lineRule="atLeast"/>
              <w:jc w:val="center"/>
              <w:rPr>
                <w:rFonts w:eastAsia="Calibri" w:cstheme="minorHAnsi"/>
                <w:sz w:val="18"/>
                <w:szCs w:val="18"/>
              </w:rPr>
            </w:pPr>
          </w:p>
        </w:tc>
        <w:tc>
          <w:tcPr>
            <w:tcW w:w="1078" w:type="dxa"/>
            <w:gridSpan w:val="3"/>
            <w:tcBorders>
              <w:left w:val="single" w:sz="4" w:space="0" w:color="000000"/>
              <w:bottom w:val="single" w:sz="4" w:space="0" w:color="000000"/>
            </w:tcBorders>
            <w:shd w:val="clear" w:color="auto" w:fill="A6A6A6"/>
            <w:vAlign w:val="center"/>
          </w:tcPr>
          <w:p w:rsidR="00D84340" w:rsidRPr="00D84340" w:rsidRDefault="00D84340" w:rsidP="001538DD">
            <w:pPr>
              <w:snapToGrid w:val="0"/>
              <w:spacing w:after="0" w:line="100" w:lineRule="atLeast"/>
              <w:jc w:val="center"/>
              <w:rPr>
                <w:rFonts w:eastAsia="Calibri" w:cstheme="minorHAnsi"/>
                <w:sz w:val="18"/>
                <w:szCs w:val="18"/>
              </w:rPr>
            </w:pPr>
          </w:p>
        </w:tc>
        <w:tc>
          <w:tcPr>
            <w:tcW w:w="1892" w:type="dxa"/>
            <w:gridSpan w:val="2"/>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w:t>
            </w:r>
          </w:p>
        </w:tc>
        <w:tc>
          <w:tcPr>
            <w:tcW w:w="1440" w:type="dxa"/>
            <w:gridSpan w:val="2"/>
            <w:tcBorders>
              <w:left w:val="single" w:sz="4" w:space="0" w:color="000000"/>
              <w:bottom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r w:rsidRPr="00D84340">
              <w:rPr>
                <w:rFonts w:eastAsia="Calibri" w:cstheme="minorHAnsi"/>
                <w:sz w:val="18"/>
                <w:szCs w:val="18"/>
              </w:rPr>
              <w:t>Kontinuirano</w:t>
            </w:r>
          </w:p>
        </w:tc>
        <w:tc>
          <w:tcPr>
            <w:tcW w:w="925" w:type="dxa"/>
            <w:tcBorders>
              <w:left w:val="single" w:sz="4" w:space="0" w:color="000000"/>
              <w:bottom w:val="single" w:sz="4" w:space="0" w:color="000000"/>
              <w:right w:val="single" w:sz="4" w:space="0" w:color="000000"/>
            </w:tcBorders>
            <w:shd w:val="clear" w:color="auto" w:fill="D8D8D8"/>
            <w:vAlign w:val="center"/>
          </w:tcPr>
          <w:p w:rsidR="00D84340" w:rsidRPr="00D84340" w:rsidRDefault="00D84340" w:rsidP="001538DD">
            <w:pPr>
              <w:spacing w:after="0" w:line="100" w:lineRule="atLeast"/>
              <w:jc w:val="center"/>
              <w:rPr>
                <w:rFonts w:eastAsia="Calibri" w:cstheme="minorHAnsi"/>
                <w:sz w:val="18"/>
                <w:szCs w:val="18"/>
              </w:rPr>
            </w:pPr>
            <w:proofErr w:type="spellStart"/>
            <w:r w:rsidRPr="00D84340">
              <w:rPr>
                <w:rFonts w:eastAsia="Calibri" w:cstheme="minorHAnsi"/>
                <w:sz w:val="18"/>
                <w:szCs w:val="18"/>
              </w:rPr>
              <w:t>Irfan</w:t>
            </w:r>
            <w:proofErr w:type="spellEnd"/>
            <w:r w:rsidRPr="00D84340">
              <w:rPr>
                <w:rFonts w:eastAsia="Calibri" w:cstheme="minorHAnsi"/>
                <w:sz w:val="18"/>
                <w:szCs w:val="18"/>
              </w:rPr>
              <w:t xml:space="preserve"> Hadžić,</w:t>
            </w:r>
          </w:p>
          <w:p w:rsidR="00D84340" w:rsidRPr="00D84340" w:rsidRDefault="00D84340" w:rsidP="001538DD">
            <w:pPr>
              <w:spacing w:after="0" w:line="100" w:lineRule="atLeast"/>
              <w:jc w:val="center"/>
              <w:rPr>
                <w:rFonts w:cstheme="minorHAnsi"/>
              </w:rPr>
            </w:pPr>
            <w:r w:rsidRPr="00D84340">
              <w:rPr>
                <w:rFonts w:eastAsia="Calibri" w:cstheme="minorHAnsi"/>
                <w:sz w:val="18"/>
                <w:szCs w:val="18"/>
              </w:rPr>
              <w:t>Odsjek  za ekonomski razvoj i investicije</w:t>
            </w:r>
          </w:p>
        </w:tc>
      </w:tr>
      <w:tr w:rsidR="00D84340" w:rsidRPr="00D84340" w:rsidTr="001538DD">
        <w:tc>
          <w:tcPr>
            <w:tcW w:w="14155" w:type="dxa"/>
            <w:gridSpan w:val="17"/>
            <w:tcBorders>
              <w:top w:val="single" w:sz="4" w:space="0" w:color="000000"/>
              <w:left w:val="single" w:sz="4" w:space="0" w:color="000000"/>
              <w:bottom w:val="single" w:sz="4" w:space="0" w:color="000000"/>
              <w:right w:val="single" w:sz="4" w:space="0" w:color="000000"/>
            </w:tcBorders>
            <w:shd w:val="clear" w:color="auto" w:fill="8DB3E2"/>
            <w:vAlign w:val="center"/>
          </w:tcPr>
          <w:p w:rsidR="00D84340" w:rsidRPr="00D84340" w:rsidRDefault="00D84340" w:rsidP="001538DD">
            <w:pPr>
              <w:spacing w:after="0" w:line="100" w:lineRule="atLeast"/>
              <w:jc w:val="center"/>
              <w:rPr>
                <w:rFonts w:cstheme="minorHAnsi"/>
              </w:rPr>
            </w:pPr>
            <w:r w:rsidRPr="00D84340">
              <w:rPr>
                <w:rFonts w:eastAsia="Calibri" w:cstheme="minorHAnsi"/>
                <w:color w:val="000000"/>
                <w:sz w:val="18"/>
                <w:szCs w:val="18"/>
              </w:rPr>
              <w:t>REKAPITULACIJA  SREDSTAVA</w:t>
            </w:r>
          </w:p>
        </w:tc>
      </w:tr>
      <w:tr w:rsidR="00D84340" w:rsidRPr="00D84340" w:rsidTr="001538DD">
        <w:tc>
          <w:tcPr>
            <w:tcW w:w="6556" w:type="dxa"/>
            <w:gridSpan w:val="6"/>
            <w:tcBorders>
              <w:top w:val="single" w:sz="4" w:space="0" w:color="000000"/>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b/>
                <w:color w:val="000000"/>
                <w:sz w:val="18"/>
                <w:szCs w:val="18"/>
              </w:rPr>
              <w:t>A. Ukupno strateško programski prioriteti</w:t>
            </w:r>
          </w:p>
        </w:tc>
        <w:tc>
          <w:tcPr>
            <w:tcW w:w="1713" w:type="dxa"/>
            <w:gridSpan w:val="2"/>
            <w:tcBorders>
              <w:top w:val="single" w:sz="4" w:space="0" w:color="000000"/>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3. 144. 500,00</w:t>
            </w:r>
          </w:p>
        </w:tc>
        <w:tc>
          <w:tcPr>
            <w:tcW w:w="1558" w:type="dxa"/>
            <w:gridSpan w:val="2"/>
            <w:tcBorders>
              <w:top w:val="single" w:sz="4" w:space="0" w:color="000000"/>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666. 500,00</w:t>
            </w:r>
          </w:p>
        </w:tc>
        <w:tc>
          <w:tcPr>
            <w:tcW w:w="1557" w:type="dxa"/>
            <w:gridSpan w:val="3"/>
            <w:tcBorders>
              <w:top w:val="single" w:sz="4" w:space="0" w:color="000000"/>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2. 478. 000,00</w:t>
            </w:r>
          </w:p>
        </w:tc>
        <w:tc>
          <w:tcPr>
            <w:tcW w:w="2771"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D84340" w:rsidRPr="00D84340" w:rsidRDefault="00D84340" w:rsidP="001538DD">
            <w:pPr>
              <w:spacing w:after="0" w:line="100" w:lineRule="atLeast"/>
              <w:rPr>
                <w:rFonts w:cstheme="minorHAnsi"/>
              </w:rPr>
            </w:pPr>
            <w:r w:rsidRPr="00D84340">
              <w:rPr>
                <w:rFonts w:eastAsia="Calibri" w:cstheme="minorHAnsi"/>
                <w:color w:val="000000"/>
                <w:sz w:val="18"/>
                <w:szCs w:val="18"/>
              </w:rPr>
              <w:t> </w:t>
            </w:r>
          </w:p>
        </w:tc>
      </w:tr>
      <w:tr w:rsidR="00D84340" w:rsidRPr="00D84340" w:rsidTr="001538DD">
        <w:tc>
          <w:tcPr>
            <w:tcW w:w="6556" w:type="dxa"/>
            <w:gridSpan w:val="6"/>
            <w:tcBorders>
              <w:top w:val="single" w:sz="4" w:space="0" w:color="000000"/>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rPr>
                <w:rFonts w:eastAsia="Calibri" w:cstheme="minorHAnsi"/>
                <w:sz w:val="18"/>
                <w:szCs w:val="18"/>
              </w:rPr>
            </w:pPr>
            <w:r w:rsidRPr="00D84340">
              <w:rPr>
                <w:rFonts w:eastAsia="Calibri" w:cstheme="minorHAnsi"/>
                <w:b/>
                <w:color w:val="000000"/>
                <w:sz w:val="18"/>
                <w:szCs w:val="18"/>
              </w:rPr>
              <w:t>B. Ukupno redovni poslovi</w:t>
            </w:r>
          </w:p>
        </w:tc>
        <w:tc>
          <w:tcPr>
            <w:tcW w:w="1713" w:type="dxa"/>
            <w:gridSpan w:val="2"/>
            <w:tcBorders>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389. 272,67</w:t>
            </w:r>
          </w:p>
        </w:tc>
        <w:tc>
          <w:tcPr>
            <w:tcW w:w="1558" w:type="dxa"/>
            <w:gridSpan w:val="2"/>
            <w:tcBorders>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jc w:val="right"/>
              <w:rPr>
                <w:rFonts w:eastAsia="Calibri" w:cstheme="minorHAnsi"/>
                <w:sz w:val="18"/>
                <w:szCs w:val="18"/>
              </w:rPr>
            </w:pPr>
            <w:r w:rsidRPr="00D84340">
              <w:rPr>
                <w:rFonts w:eastAsia="Calibri" w:cstheme="minorHAnsi"/>
                <w:sz w:val="18"/>
                <w:szCs w:val="18"/>
              </w:rPr>
              <w:t>389. 272,67</w:t>
            </w:r>
          </w:p>
        </w:tc>
        <w:tc>
          <w:tcPr>
            <w:tcW w:w="1557" w:type="dxa"/>
            <w:gridSpan w:val="3"/>
            <w:tcBorders>
              <w:left w:val="single" w:sz="4" w:space="0" w:color="000000"/>
              <w:bottom w:val="single" w:sz="4" w:space="0" w:color="000000"/>
            </w:tcBorders>
            <w:shd w:val="clear" w:color="auto" w:fill="DBE5F1"/>
            <w:vAlign w:val="center"/>
          </w:tcPr>
          <w:p w:rsidR="00D84340" w:rsidRPr="00D84340" w:rsidRDefault="00D84340" w:rsidP="001538DD">
            <w:pPr>
              <w:spacing w:after="0" w:line="100" w:lineRule="atLeast"/>
              <w:jc w:val="right"/>
              <w:rPr>
                <w:rFonts w:eastAsia="Calibri" w:cstheme="minorHAnsi"/>
                <w:color w:val="000000"/>
                <w:sz w:val="18"/>
                <w:szCs w:val="18"/>
              </w:rPr>
            </w:pPr>
            <w:r w:rsidRPr="00D84340">
              <w:rPr>
                <w:rFonts w:eastAsia="Calibri" w:cstheme="minorHAnsi"/>
                <w:sz w:val="18"/>
                <w:szCs w:val="18"/>
              </w:rPr>
              <w:t>0</w:t>
            </w:r>
          </w:p>
        </w:tc>
        <w:tc>
          <w:tcPr>
            <w:tcW w:w="2771"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D84340" w:rsidRPr="00D84340" w:rsidRDefault="00D84340" w:rsidP="001538DD">
            <w:pPr>
              <w:spacing w:after="0" w:line="100" w:lineRule="atLeast"/>
              <w:rPr>
                <w:rFonts w:cstheme="minorHAnsi"/>
              </w:rPr>
            </w:pPr>
            <w:r w:rsidRPr="00D84340">
              <w:rPr>
                <w:rFonts w:eastAsia="Calibri" w:cstheme="minorHAnsi"/>
                <w:color w:val="000000"/>
                <w:sz w:val="18"/>
                <w:szCs w:val="18"/>
              </w:rPr>
              <w:t>  </w:t>
            </w:r>
          </w:p>
        </w:tc>
      </w:tr>
      <w:tr w:rsidR="00D84340" w:rsidRPr="00D84340" w:rsidTr="001538DD">
        <w:tc>
          <w:tcPr>
            <w:tcW w:w="6556" w:type="dxa"/>
            <w:gridSpan w:val="6"/>
            <w:tcBorders>
              <w:top w:val="single" w:sz="4" w:space="0" w:color="000000"/>
              <w:left w:val="single" w:sz="4" w:space="0" w:color="000000"/>
              <w:bottom w:val="single" w:sz="4" w:space="0" w:color="000000"/>
            </w:tcBorders>
            <w:shd w:val="clear" w:color="auto" w:fill="8DB3E2"/>
            <w:vAlign w:val="center"/>
          </w:tcPr>
          <w:p w:rsidR="00D84340" w:rsidRPr="00D84340" w:rsidRDefault="00D84340" w:rsidP="001538DD">
            <w:pPr>
              <w:spacing w:after="0" w:line="100" w:lineRule="atLeast"/>
              <w:rPr>
                <w:rFonts w:eastAsia="Calibri" w:cstheme="minorHAnsi"/>
                <w:b/>
                <w:sz w:val="18"/>
                <w:szCs w:val="18"/>
              </w:rPr>
            </w:pPr>
            <w:r w:rsidRPr="00D84340">
              <w:rPr>
                <w:rFonts w:eastAsia="Calibri" w:cstheme="minorHAnsi"/>
                <w:b/>
                <w:color w:val="000000"/>
                <w:sz w:val="18"/>
                <w:szCs w:val="18"/>
              </w:rPr>
              <w:t>U K U P N O  S R E D S T A V A  (A + B):</w:t>
            </w:r>
          </w:p>
        </w:tc>
        <w:tc>
          <w:tcPr>
            <w:tcW w:w="1713" w:type="dxa"/>
            <w:gridSpan w:val="2"/>
            <w:tcBorders>
              <w:left w:val="single" w:sz="4" w:space="0" w:color="000000"/>
              <w:bottom w:val="single" w:sz="4" w:space="0" w:color="000000"/>
            </w:tcBorders>
            <w:shd w:val="clear" w:color="auto" w:fill="8DB3E2"/>
            <w:vAlign w:val="center"/>
          </w:tcPr>
          <w:p w:rsidR="00D84340" w:rsidRPr="00D84340" w:rsidRDefault="00D84340" w:rsidP="001538DD">
            <w:pPr>
              <w:spacing w:after="0" w:line="100" w:lineRule="atLeast"/>
              <w:jc w:val="right"/>
              <w:rPr>
                <w:rFonts w:eastAsia="Calibri" w:cstheme="minorHAnsi"/>
                <w:b/>
                <w:sz w:val="18"/>
                <w:szCs w:val="18"/>
              </w:rPr>
            </w:pPr>
            <w:r w:rsidRPr="00D84340">
              <w:rPr>
                <w:rFonts w:eastAsia="Calibri" w:cstheme="minorHAnsi"/>
                <w:b/>
                <w:sz w:val="18"/>
                <w:szCs w:val="18"/>
              </w:rPr>
              <w:t>3.533 772,67</w:t>
            </w:r>
          </w:p>
        </w:tc>
        <w:tc>
          <w:tcPr>
            <w:tcW w:w="1558" w:type="dxa"/>
            <w:gridSpan w:val="2"/>
            <w:tcBorders>
              <w:left w:val="single" w:sz="4" w:space="0" w:color="000000"/>
              <w:bottom w:val="single" w:sz="4" w:space="0" w:color="000000"/>
            </w:tcBorders>
            <w:shd w:val="clear" w:color="auto" w:fill="8DB3E2"/>
            <w:vAlign w:val="center"/>
          </w:tcPr>
          <w:p w:rsidR="00D84340" w:rsidRPr="00D84340" w:rsidRDefault="00D84340" w:rsidP="001538DD">
            <w:pPr>
              <w:spacing w:after="0" w:line="100" w:lineRule="atLeast"/>
              <w:jc w:val="right"/>
              <w:rPr>
                <w:rFonts w:eastAsia="Calibri" w:cstheme="minorHAnsi"/>
                <w:b/>
                <w:sz w:val="18"/>
                <w:szCs w:val="18"/>
              </w:rPr>
            </w:pPr>
            <w:r w:rsidRPr="00D84340">
              <w:rPr>
                <w:rFonts w:eastAsia="Calibri" w:cstheme="minorHAnsi"/>
                <w:b/>
                <w:sz w:val="18"/>
                <w:szCs w:val="18"/>
              </w:rPr>
              <w:t>1.055 772,67</w:t>
            </w:r>
          </w:p>
        </w:tc>
        <w:tc>
          <w:tcPr>
            <w:tcW w:w="1557" w:type="dxa"/>
            <w:gridSpan w:val="3"/>
            <w:tcBorders>
              <w:left w:val="single" w:sz="4" w:space="0" w:color="000000"/>
              <w:bottom w:val="single" w:sz="4" w:space="0" w:color="000000"/>
            </w:tcBorders>
            <w:shd w:val="clear" w:color="auto" w:fill="8DB3E2"/>
            <w:vAlign w:val="center"/>
          </w:tcPr>
          <w:p w:rsidR="00D84340" w:rsidRPr="00D84340" w:rsidRDefault="00D84340" w:rsidP="001538DD">
            <w:pPr>
              <w:spacing w:after="0" w:line="100" w:lineRule="atLeast"/>
              <w:jc w:val="right"/>
              <w:rPr>
                <w:rFonts w:eastAsia="Calibri" w:cstheme="minorHAnsi"/>
                <w:color w:val="FFFF00"/>
                <w:sz w:val="18"/>
                <w:szCs w:val="18"/>
              </w:rPr>
            </w:pPr>
            <w:r w:rsidRPr="00D84340">
              <w:rPr>
                <w:rFonts w:eastAsia="Calibri" w:cstheme="minorHAnsi"/>
                <w:b/>
                <w:sz w:val="18"/>
                <w:szCs w:val="18"/>
              </w:rPr>
              <w:t>2. 478. 000,00</w:t>
            </w:r>
          </w:p>
        </w:tc>
        <w:tc>
          <w:tcPr>
            <w:tcW w:w="2771" w:type="dxa"/>
            <w:gridSpan w:val="4"/>
            <w:tcBorders>
              <w:left w:val="single" w:sz="4" w:space="0" w:color="000000"/>
              <w:bottom w:val="single" w:sz="4" w:space="0" w:color="000000"/>
              <w:right w:val="single" w:sz="4" w:space="0" w:color="000000"/>
            </w:tcBorders>
            <w:shd w:val="clear" w:color="auto" w:fill="8DB3E2"/>
          </w:tcPr>
          <w:p w:rsidR="00D84340" w:rsidRPr="00D84340" w:rsidRDefault="00D84340" w:rsidP="001538DD">
            <w:pPr>
              <w:spacing w:after="0" w:line="100" w:lineRule="atLeast"/>
              <w:jc w:val="center"/>
              <w:rPr>
                <w:rFonts w:eastAsia="Calibri" w:cstheme="minorHAnsi"/>
                <w:color w:val="FFFF00"/>
                <w:sz w:val="18"/>
                <w:szCs w:val="18"/>
              </w:rPr>
            </w:pPr>
            <w:r w:rsidRPr="00D84340">
              <w:rPr>
                <w:rFonts w:eastAsia="Calibri" w:cstheme="minorHAnsi"/>
                <w:color w:val="FFFF00"/>
                <w:sz w:val="18"/>
                <w:szCs w:val="18"/>
              </w:rPr>
              <w:t> </w:t>
            </w:r>
          </w:p>
          <w:p w:rsidR="00D84340" w:rsidRPr="00D84340" w:rsidRDefault="00D84340" w:rsidP="001538DD">
            <w:pPr>
              <w:spacing w:after="0" w:line="100" w:lineRule="atLeast"/>
              <w:jc w:val="center"/>
              <w:rPr>
                <w:rFonts w:cstheme="minorHAnsi"/>
              </w:rPr>
            </w:pPr>
            <w:r w:rsidRPr="00D84340">
              <w:rPr>
                <w:rFonts w:eastAsia="Calibri" w:cstheme="minorHAnsi"/>
                <w:color w:val="FFFF00"/>
                <w:sz w:val="18"/>
                <w:szCs w:val="18"/>
              </w:rPr>
              <w:t> </w:t>
            </w:r>
          </w:p>
        </w:tc>
      </w:tr>
    </w:tbl>
    <w:p w:rsidR="00C11FCC" w:rsidRPr="00C11FCC" w:rsidRDefault="00C11FCC" w:rsidP="00C11FCC">
      <w:pPr>
        <w:spacing w:before="60" w:after="0" w:line="240" w:lineRule="auto"/>
        <w:jc w:val="both"/>
        <w:rPr>
          <w:b/>
        </w:rPr>
      </w:pPr>
    </w:p>
    <w:p w:rsidR="00793B37" w:rsidRDefault="00793B37" w:rsidP="00F062EA">
      <w:pPr>
        <w:pStyle w:val="Odlomakpopisa"/>
        <w:numPr>
          <w:ilvl w:val="0"/>
          <w:numId w:val="12"/>
        </w:numPr>
        <w:spacing w:before="60" w:after="0" w:line="240" w:lineRule="auto"/>
        <w:contextualSpacing w:val="0"/>
        <w:jc w:val="both"/>
        <w:rPr>
          <w:b/>
        </w:rPr>
        <w:sectPr w:rsidR="00793B37" w:rsidSect="00C11FCC">
          <w:pgSz w:w="16838" w:h="11906" w:orient="landscape"/>
          <w:pgMar w:top="1418" w:right="1418" w:bottom="992" w:left="709" w:header="709" w:footer="709" w:gutter="0"/>
          <w:cols w:space="708"/>
          <w:docGrid w:linePitch="360"/>
        </w:sectPr>
      </w:pPr>
    </w:p>
    <w:p w:rsidR="00AC1763" w:rsidRDefault="009B341C" w:rsidP="00F062EA">
      <w:pPr>
        <w:pStyle w:val="Odlomakpopisa"/>
        <w:numPr>
          <w:ilvl w:val="0"/>
          <w:numId w:val="12"/>
        </w:numPr>
        <w:spacing w:before="60" w:after="0" w:line="240" w:lineRule="auto"/>
        <w:contextualSpacing w:val="0"/>
        <w:jc w:val="both"/>
        <w:rPr>
          <w:b/>
        </w:rPr>
      </w:pPr>
      <w:r w:rsidRPr="00DD5476">
        <w:rPr>
          <w:b/>
        </w:rPr>
        <w:lastRenderedPageBreak/>
        <w:t>Ljuds</w:t>
      </w:r>
      <w:r w:rsidR="00793B37">
        <w:rPr>
          <w:b/>
        </w:rPr>
        <w:t>ki potencijali Službe</w:t>
      </w:r>
    </w:p>
    <w:tbl>
      <w:tblPr>
        <w:tblW w:w="0" w:type="auto"/>
        <w:tblInd w:w="98" w:type="dxa"/>
        <w:tblLayout w:type="fixed"/>
        <w:tblCellMar>
          <w:top w:w="55" w:type="dxa"/>
          <w:left w:w="55" w:type="dxa"/>
          <w:bottom w:w="55" w:type="dxa"/>
          <w:right w:w="55" w:type="dxa"/>
        </w:tblCellMar>
        <w:tblLook w:val="0000" w:firstRow="0" w:lastRow="0" w:firstColumn="0" w:lastColumn="0" w:noHBand="0" w:noVBand="0"/>
      </w:tblPr>
      <w:tblGrid>
        <w:gridCol w:w="2267"/>
        <w:gridCol w:w="2268"/>
        <w:gridCol w:w="2267"/>
        <w:gridCol w:w="2272"/>
      </w:tblGrid>
      <w:tr w:rsidR="00793B37" w:rsidTr="001538DD">
        <w:tc>
          <w:tcPr>
            <w:tcW w:w="4535" w:type="dxa"/>
            <w:gridSpan w:val="2"/>
            <w:vMerge w:val="restart"/>
            <w:tcBorders>
              <w:top w:val="single" w:sz="1" w:space="0" w:color="000000"/>
              <w:left w:val="single" w:sz="1" w:space="0" w:color="000000"/>
              <w:bottom w:val="single" w:sz="1" w:space="0" w:color="000000"/>
            </w:tcBorders>
            <w:shd w:val="clear" w:color="auto" w:fill="auto"/>
          </w:tcPr>
          <w:p w:rsidR="00793B37" w:rsidRDefault="00793B37" w:rsidP="001538DD">
            <w:pPr>
              <w:pStyle w:val="TableContents"/>
              <w:snapToGrid w:val="0"/>
              <w:jc w:val="center"/>
              <w:rPr>
                <w:rFonts w:ascii="Arial" w:eastAsia="Cambria" w:hAnsi="Arial" w:cs="Arial"/>
                <w:sz w:val="18"/>
                <w:szCs w:val="18"/>
              </w:rPr>
            </w:pPr>
          </w:p>
          <w:p w:rsidR="00793B37" w:rsidRDefault="00793B37" w:rsidP="001538DD">
            <w:pPr>
              <w:pStyle w:val="TableContents"/>
              <w:jc w:val="center"/>
              <w:rPr>
                <w:rFonts w:ascii="Arial" w:eastAsia="Cambria" w:hAnsi="Arial" w:cs="Arial"/>
                <w:sz w:val="18"/>
                <w:szCs w:val="18"/>
              </w:rPr>
            </w:pPr>
            <w:proofErr w:type="spellStart"/>
            <w:r>
              <w:rPr>
                <w:rFonts w:ascii="Arial" w:eastAsia="Cambria" w:hAnsi="Arial" w:cs="Arial"/>
                <w:sz w:val="18"/>
                <w:szCs w:val="18"/>
              </w:rPr>
              <w:t>Struktura</w:t>
            </w:r>
            <w:proofErr w:type="spellEnd"/>
            <w:r>
              <w:rPr>
                <w:rFonts w:ascii="Arial" w:eastAsia="Cambria" w:hAnsi="Arial" w:cs="Arial"/>
                <w:sz w:val="18"/>
                <w:szCs w:val="18"/>
              </w:rPr>
              <w:t xml:space="preserve"> </w:t>
            </w:r>
            <w:proofErr w:type="spellStart"/>
            <w:r>
              <w:rPr>
                <w:rFonts w:ascii="Arial" w:eastAsia="Cambria" w:hAnsi="Arial" w:cs="Arial"/>
                <w:sz w:val="18"/>
                <w:szCs w:val="18"/>
              </w:rPr>
              <w:t>zaposlenih</w:t>
            </w:r>
            <w:proofErr w:type="spellEnd"/>
            <w:r>
              <w:rPr>
                <w:rFonts w:ascii="Arial" w:eastAsia="Cambria" w:hAnsi="Arial" w:cs="Arial"/>
                <w:sz w:val="18"/>
                <w:szCs w:val="18"/>
              </w:rPr>
              <w:t xml:space="preserve"> </w:t>
            </w:r>
            <w:proofErr w:type="spellStart"/>
            <w:r>
              <w:rPr>
                <w:rFonts w:ascii="Arial" w:eastAsia="Cambria" w:hAnsi="Arial" w:cs="Arial"/>
                <w:sz w:val="18"/>
                <w:szCs w:val="18"/>
              </w:rPr>
              <w:t>po</w:t>
            </w:r>
            <w:proofErr w:type="spellEnd"/>
            <w:r>
              <w:rPr>
                <w:rFonts w:ascii="Arial" w:eastAsia="Cambria" w:hAnsi="Arial" w:cs="Arial"/>
                <w:sz w:val="18"/>
                <w:szCs w:val="18"/>
              </w:rPr>
              <w:t xml:space="preserve"> </w:t>
            </w:r>
            <w:proofErr w:type="spellStart"/>
            <w:r>
              <w:rPr>
                <w:rFonts w:ascii="Arial" w:eastAsia="Cambria" w:hAnsi="Arial" w:cs="Arial"/>
                <w:sz w:val="18"/>
                <w:szCs w:val="18"/>
              </w:rPr>
              <w:t>stručnoj</w:t>
            </w:r>
            <w:proofErr w:type="spellEnd"/>
            <w:r>
              <w:rPr>
                <w:rFonts w:ascii="Arial" w:eastAsia="Cambria" w:hAnsi="Arial" w:cs="Arial"/>
                <w:sz w:val="18"/>
                <w:szCs w:val="18"/>
              </w:rPr>
              <w:t xml:space="preserve"> </w:t>
            </w:r>
            <w:proofErr w:type="spellStart"/>
            <w:r>
              <w:rPr>
                <w:rFonts w:ascii="Arial" w:eastAsia="Cambria" w:hAnsi="Arial" w:cs="Arial"/>
                <w:sz w:val="18"/>
                <w:szCs w:val="18"/>
              </w:rPr>
              <w:t>spremi</w:t>
            </w:r>
            <w:proofErr w:type="spellEnd"/>
          </w:p>
        </w:tc>
        <w:tc>
          <w:tcPr>
            <w:tcW w:w="4539" w:type="dxa"/>
            <w:gridSpan w:val="2"/>
            <w:tcBorders>
              <w:top w:val="single" w:sz="1" w:space="0" w:color="000000"/>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proofErr w:type="spellStart"/>
            <w:r>
              <w:rPr>
                <w:rFonts w:ascii="Arial" w:eastAsia="Cambria" w:hAnsi="Arial" w:cs="Arial"/>
                <w:sz w:val="18"/>
                <w:szCs w:val="18"/>
              </w:rPr>
              <w:t>Struktura</w:t>
            </w:r>
            <w:proofErr w:type="spellEnd"/>
            <w:r>
              <w:rPr>
                <w:rFonts w:ascii="Arial" w:eastAsia="Cambria" w:hAnsi="Arial" w:cs="Arial"/>
                <w:sz w:val="18"/>
                <w:szCs w:val="18"/>
              </w:rPr>
              <w:t xml:space="preserve"> </w:t>
            </w:r>
            <w:proofErr w:type="spellStart"/>
            <w:r>
              <w:rPr>
                <w:rFonts w:ascii="Arial" w:eastAsia="Cambria" w:hAnsi="Arial" w:cs="Arial"/>
                <w:sz w:val="18"/>
                <w:szCs w:val="18"/>
              </w:rPr>
              <w:t>zaposlenih</w:t>
            </w:r>
            <w:proofErr w:type="spellEnd"/>
            <w:r>
              <w:rPr>
                <w:rFonts w:ascii="Arial" w:eastAsia="Cambria" w:hAnsi="Arial" w:cs="Arial"/>
                <w:sz w:val="18"/>
                <w:szCs w:val="18"/>
              </w:rPr>
              <w:t xml:space="preserve"> </w:t>
            </w:r>
            <w:proofErr w:type="spellStart"/>
            <w:r>
              <w:rPr>
                <w:rFonts w:ascii="Arial" w:eastAsia="Cambria" w:hAnsi="Arial" w:cs="Arial"/>
                <w:sz w:val="18"/>
                <w:szCs w:val="18"/>
              </w:rPr>
              <w:t>po</w:t>
            </w:r>
            <w:proofErr w:type="spellEnd"/>
            <w:r>
              <w:rPr>
                <w:rFonts w:ascii="Arial" w:eastAsia="Cambria" w:hAnsi="Arial" w:cs="Arial"/>
                <w:sz w:val="18"/>
                <w:szCs w:val="18"/>
              </w:rPr>
              <w:t xml:space="preserve"> </w:t>
            </w:r>
            <w:proofErr w:type="spellStart"/>
            <w:r>
              <w:rPr>
                <w:rFonts w:ascii="Arial" w:eastAsia="Cambria" w:hAnsi="Arial" w:cs="Arial"/>
                <w:sz w:val="18"/>
                <w:szCs w:val="18"/>
              </w:rPr>
              <w:t>polu</w:t>
            </w:r>
            <w:proofErr w:type="spellEnd"/>
          </w:p>
        </w:tc>
      </w:tr>
      <w:tr w:rsidR="00793B37" w:rsidTr="001538DD">
        <w:tc>
          <w:tcPr>
            <w:tcW w:w="4535" w:type="dxa"/>
            <w:gridSpan w:val="2"/>
            <w:vMerge/>
            <w:tcBorders>
              <w:top w:val="single" w:sz="1" w:space="0" w:color="000000"/>
              <w:left w:val="single" w:sz="1" w:space="0" w:color="000000"/>
              <w:bottom w:val="single" w:sz="1" w:space="0" w:color="000000"/>
            </w:tcBorders>
            <w:shd w:val="clear" w:color="auto" w:fill="auto"/>
          </w:tcPr>
          <w:p w:rsidR="00793B37" w:rsidRDefault="00793B37" w:rsidP="001538DD">
            <w:pPr>
              <w:snapToGrid w:val="0"/>
              <w:rPr>
                <w:rFonts w:ascii="Arial" w:hAnsi="Arial" w:cs="Arial"/>
                <w:sz w:val="18"/>
                <w:szCs w:val="18"/>
              </w:rPr>
            </w:pP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proofErr w:type="spellStart"/>
            <w:r>
              <w:rPr>
                <w:rFonts w:ascii="Arial" w:eastAsia="Cambria" w:hAnsi="Arial" w:cs="Arial"/>
                <w:sz w:val="18"/>
                <w:szCs w:val="18"/>
              </w:rPr>
              <w:t>Muški</w:t>
            </w:r>
            <w:proofErr w:type="spellEnd"/>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proofErr w:type="spellStart"/>
            <w:r>
              <w:rPr>
                <w:rFonts w:ascii="Arial" w:eastAsia="Cambria" w:hAnsi="Arial" w:cs="Arial"/>
                <w:sz w:val="18"/>
                <w:szCs w:val="18"/>
              </w:rPr>
              <w:t>Ženski</w:t>
            </w:r>
            <w:proofErr w:type="spellEnd"/>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VSS</w:t>
            </w:r>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7</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3</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sz w:val="18"/>
                <w:szCs w:val="18"/>
              </w:rPr>
              <w:t>4</w:t>
            </w:r>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VŠS</w:t>
            </w:r>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3</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1</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sz w:val="18"/>
                <w:szCs w:val="18"/>
              </w:rPr>
              <w:t>2</w:t>
            </w:r>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SSS</w:t>
            </w:r>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3</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3</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sz w:val="18"/>
                <w:szCs w:val="18"/>
              </w:rPr>
              <w:t>-</w:t>
            </w:r>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VKV</w:t>
            </w:r>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sz w:val="18"/>
                <w:szCs w:val="18"/>
              </w:rPr>
              <w:t>-</w:t>
            </w:r>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b w:val="0"/>
                <w:bCs/>
                <w:sz w:val="18"/>
                <w:szCs w:val="18"/>
              </w:rPr>
            </w:pPr>
            <w:proofErr w:type="spellStart"/>
            <w:r>
              <w:rPr>
                <w:rFonts w:ascii="Arial" w:eastAsia="Cambria" w:hAnsi="Arial" w:cs="Arial"/>
                <w:b w:val="0"/>
                <w:bCs/>
                <w:sz w:val="18"/>
                <w:szCs w:val="18"/>
              </w:rPr>
              <w:t>Ukupno</w:t>
            </w:r>
            <w:proofErr w:type="spellEnd"/>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b w:val="0"/>
                <w:bCs/>
                <w:sz w:val="18"/>
                <w:szCs w:val="18"/>
              </w:rPr>
            </w:pPr>
            <w:r>
              <w:rPr>
                <w:rFonts w:ascii="Arial" w:eastAsia="Cambria" w:hAnsi="Arial" w:cs="Arial"/>
                <w:b w:val="0"/>
                <w:bCs/>
                <w:sz w:val="18"/>
                <w:szCs w:val="18"/>
              </w:rPr>
              <w:t>13</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b w:val="0"/>
                <w:bCs/>
                <w:sz w:val="18"/>
                <w:szCs w:val="18"/>
              </w:rPr>
            </w:pPr>
            <w:r>
              <w:rPr>
                <w:rFonts w:ascii="Arial" w:eastAsia="Cambria" w:hAnsi="Arial" w:cs="Arial"/>
                <w:b w:val="0"/>
                <w:bCs/>
                <w:sz w:val="18"/>
                <w:szCs w:val="18"/>
              </w:rPr>
              <w:t>7</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b w:val="0"/>
                <w:bCs/>
                <w:sz w:val="18"/>
                <w:szCs w:val="18"/>
              </w:rPr>
              <w:t>6</w:t>
            </w:r>
          </w:p>
        </w:tc>
      </w:tr>
    </w:tbl>
    <w:p w:rsidR="00793B37" w:rsidRPr="00793B37" w:rsidRDefault="00793B37" w:rsidP="00793B37">
      <w:pPr>
        <w:spacing w:before="60" w:after="0" w:line="100" w:lineRule="atLeast"/>
        <w:jc w:val="both"/>
        <w:rPr>
          <w:rFonts w:eastAsia="Calibri" w:cstheme="minorHAnsi"/>
        </w:rPr>
      </w:pPr>
      <w:r w:rsidRPr="00793B37">
        <w:rPr>
          <w:rFonts w:eastAsia="Calibri" w:cstheme="minorHAnsi"/>
        </w:rPr>
        <w:t xml:space="preserve">Pravilnikom o unutrašnjoj organizaciji jedinstvenog općinskog organa uprave općine Sanski Most, u ovoj službi je </w:t>
      </w:r>
      <w:proofErr w:type="spellStart"/>
      <w:r w:rsidRPr="00793B37">
        <w:rPr>
          <w:rFonts w:eastAsia="Calibri" w:cstheme="minorHAnsi"/>
        </w:rPr>
        <w:t>sistematizovano</w:t>
      </w:r>
      <w:proofErr w:type="spellEnd"/>
      <w:r w:rsidRPr="00793B37">
        <w:rPr>
          <w:rFonts w:eastAsia="Calibri" w:cstheme="minorHAnsi"/>
        </w:rPr>
        <w:t xml:space="preserve"> 18 radnih mjesta. Popunjeno je ukupno 13 radnih mjesta, što znači da je ostalo upražnjeno-nepopunjeno 5 /pet/ radnih mjesta koja se odnose na državne službenike  kojih je 12 po planu ukupne uposlenosti.</w:t>
      </w:r>
    </w:p>
    <w:p w:rsidR="00793B37" w:rsidRPr="00793B37" w:rsidRDefault="00793B37" w:rsidP="00793B37">
      <w:pPr>
        <w:spacing w:before="60" w:after="0" w:line="100" w:lineRule="atLeast"/>
        <w:jc w:val="both"/>
        <w:rPr>
          <w:rFonts w:eastAsia="Calibri" w:cstheme="minorHAnsi"/>
        </w:rPr>
      </w:pPr>
      <w:r w:rsidRPr="00793B37">
        <w:rPr>
          <w:rFonts w:eastAsia="Calibri" w:cstheme="minorHAnsi"/>
        </w:rPr>
        <w:t xml:space="preserve">Postojeći kapaciteti od 13 uposlenih, organizacionom preraspodjelom </w:t>
      </w:r>
      <w:proofErr w:type="spellStart"/>
      <w:r w:rsidRPr="00793B37">
        <w:rPr>
          <w:rFonts w:eastAsia="Calibri" w:cstheme="minorHAnsi"/>
        </w:rPr>
        <w:t>aktuelnog</w:t>
      </w:r>
      <w:proofErr w:type="spellEnd"/>
      <w:r w:rsidRPr="00793B37">
        <w:rPr>
          <w:rFonts w:eastAsia="Calibri" w:cstheme="minorHAnsi"/>
        </w:rPr>
        <w:t xml:space="preserve"> obima poslova na zadovoljavajući način realizira isti, </w:t>
      </w:r>
      <w:proofErr w:type="spellStart"/>
      <w:r w:rsidRPr="00793B37">
        <w:rPr>
          <w:rFonts w:eastAsia="Calibri" w:cstheme="minorHAnsi"/>
        </w:rPr>
        <w:t>stim</w:t>
      </w:r>
      <w:proofErr w:type="spellEnd"/>
      <w:r w:rsidRPr="00793B37">
        <w:rPr>
          <w:rFonts w:eastAsia="Calibri" w:cstheme="minorHAnsi"/>
        </w:rPr>
        <w:t xml:space="preserve"> da se nedostajući broj od pet planiranih stručno uposlenih u dugoročnom smislu bi se brojem od tri stručno uposlena lica uspostavio  </w:t>
      </w:r>
      <w:proofErr w:type="spellStart"/>
      <w:r w:rsidRPr="00793B37">
        <w:rPr>
          <w:rFonts w:eastAsia="Calibri" w:cstheme="minorHAnsi"/>
        </w:rPr>
        <w:t>kvantitet</w:t>
      </w:r>
      <w:proofErr w:type="spellEnd"/>
      <w:r w:rsidRPr="00793B37">
        <w:rPr>
          <w:rFonts w:eastAsia="Calibri" w:cstheme="minorHAnsi"/>
        </w:rPr>
        <w:t xml:space="preserve"> i </w:t>
      </w:r>
      <w:proofErr w:type="spellStart"/>
      <w:r w:rsidRPr="00793B37">
        <w:rPr>
          <w:rFonts w:eastAsia="Calibri" w:cstheme="minorHAnsi"/>
        </w:rPr>
        <w:t>kvalitet</w:t>
      </w:r>
      <w:proofErr w:type="spellEnd"/>
      <w:r>
        <w:rPr>
          <w:rFonts w:eastAsia="Calibri" w:cstheme="minorHAnsi"/>
        </w:rPr>
        <w:t xml:space="preserve"> uspješnog rada  ove Službe.   </w:t>
      </w:r>
    </w:p>
    <w:p w:rsidR="00793B37" w:rsidRPr="00793B37" w:rsidRDefault="00793B37" w:rsidP="00793B37">
      <w:pPr>
        <w:spacing w:before="60" w:after="0" w:line="240" w:lineRule="auto"/>
        <w:jc w:val="both"/>
        <w:rPr>
          <w:b/>
        </w:rPr>
      </w:pPr>
    </w:p>
    <w:p w:rsidR="00327A7A" w:rsidRDefault="009B341C" w:rsidP="00F062EA">
      <w:pPr>
        <w:pStyle w:val="Odlomakpopisa"/>
        <w:numPr>
          <w:ilvl w:val="0"/>
          <w:numId w:val="12"/>
        </w:numPr>
        <w:spacing w:before="60" w:after="0" w:line="240" w:lineRule="auto"/>
        <w:contextualSpacing w:val="0"/>
        <w:jc w:val="both"/>
        <w:rPr>
          <w:b/>
        </w:rPr>
      </w:pPr>
      <w:r w:rsidRPr="00DD5476">
        <w:rPr>
          <w:b/>
        </w:rPr>
        <w:t>P</w:t>
      </w:r>
      <w:r w:rsidR="005C7F93">
        <w:rPr>
          <w:b/>
        </w:rPr>
        <w:t>roračun/budžet Službe</w:t>
      </w:r>
    </w:p>
    <w:p w:rsidR="005C7F93" w:rsidRDefault="005C7F93" w:rsidP="005C7F93">
      <w:pPr>
        <w:pStyle w:val="Odlomakpopisa"/>
        <w:spacing w:before="60" w:after="0" w:line="240" w:lineRule="auto"/>
        <w:ind w:left="360"/>
        <w:contextualSpacing w:val="0"/>
        <w:jc w:val="both"/>
        <w:rPr>
          <w:b/>
        </w:rPr>
      </w:pPr>
    </w:p>
    <w:tbl>
      <w:tblPr>
        <w:tblW w:w="0" w:type="auto"/>
        <w:tblInd w:w="143" w:type="dxa"/>
        <w:tblLayout w:type="fixed"/>
        <w:tblCellMar>
          <w:top w:w="55" w:type="dxa"/>
          <w:left w:w="55" w:type="dxa"/>
          <w:bottom w:w="55" w:type="dxa"/>
          <w:right w:w="55" w:type="dxa"/>
        </w:tblCellMar>
        <w:tblLook w:val="0000" w:firstRow="0" w:lastRow="0" w:firstColumn="0" w:lastColumn="0" w:noHBand="0" w:noVBand="0"/>
      </w:tblPr>
      <w:tblGrid>
        <w:gridCol w:w="1188"/>
        <w:gridCol w:w="5103"/>
        <w:gridCol w:w="2268"/>
      </w:tblGrid>
      <w:tr w:rsidR="005C7F93" w:rsidTr="001538DD">
        <w:tc>
          <w:tcPr>
            <w:tcW w:w="855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5C7F93" w:rsidRDefault="005C7F93" w:rsidP="001538DD">
            <w:pPr>
              <w:spacing w:after="0" w:line="100" w:lineRule="atLeast"/>
              <w:jc w:val="center"/>
            </w:pPr>
            <w:r>
              <w:rPr>
                <w:rFonts w:ascii="Arial" w:eastAsia="Calibri" w:hAnsi="Arial" w:cs="Arial"/>
                <w:b/>
              </w:rPr>
              <w:t>REDOVNO FINANSIRANJE</w:t>
            </w:r>
          </w:p>
        </w:tc>
      </w:tr>
      <w:tr w:rsidR="005C7F93" w:rsidTr="001538DD">
        <w:trPr>
          <w:trHeight w:val="811"/>
        </w:trPr>
        <w:tc>
          <w:tcPr>
            <w:tcW w:w="1188" w:type="dxa"/>
            <w:tcBorders>
              <w:top w:val="single" w:sz="4" w:space="0" w:color="000000"/>
              <w:left w:val="single" w:sz="4" w:space="0" w:color="000000"/>
              <w:bottom w:val="single" w:sz="4" w:space="0" w:color="000000"/>
            </w:tcBorders>
            <w:shd w:val="clear" w:color="auto" w:fill="FFFFFF"/>
            <w:vAlign w:val="center"/>
          </w:tcPr>
          <w:p w:rsidR="005C7F93" w:rsidRDefault="005C7F93" w:rsidP="001538DD">
            <w:pPr>
              <w:spacing w:after="0" w:line="100" w:lineRule="atLeast"/>
              <w:jc w:val="center"/>
              <w:rPr>
                <w:rFonts w:ascii="Arial" w:eastAsia="Calibri" w:hAnsi="Arial" w:cs="Arial"/>
                <w:b/>
                <w:color w:val="000000"/>
                <w:sz w:val="18"/>
                <w:szCs w:val="18"/>
              </w:rPr>
            </w:pPr>
            <w:proofErr w:type="spellStart"/>
            <w:r>
              <w:rPr>
                <w:rFonts w:ascii="Arial" w:eastAsia="Calibri" w:hAnsi="Arial" w:cs="Arial"/>
                <w:b/>
                <w:color w:val="000000"/>
                <w:sz w:val="18"/>
                <w:szCs w:val="18"/>
              </w:rPr>
              <w:t>Ekon</w:t>
            </w:r>
            <w:proofErr w:type="spellEnd"/>
            <w:r>
              <w:rPr>
                <w:rFonts w:ascii="Arial" w:eastAsia="Calibri" w:hAnsi="Arial" w:cs="Arial"/>
                <w:b/>
                <w:color w:val="000000"/>
                <w:sz w:val="18"/>
                <w:szCs w:val="18"/>
              </w:rPr>
              <w:t>. kod</w:t>
            </w:r>
          </w:p>
        </w:tc>
        <w:tc>
          <w:tcPr>
            <w:tcW w:w="5103" w:type="dxa"/>
            <w:tcBorders>
              <w:top w:val="single" w:sz="4" w:space="0" w:color="000000"/>
              <w:left w:val="single" w:sz="4" w:space="0" w:color="000000"/>
              <w:bottom w:val="single" w:sz="4" w:space="0" w:color="000000"/>
            </w:tcBorders>
            <w:shd w:val="clear" w:color="auto" w:fill="FFFFFF"/>
            <w:vAlign w:val="center"/>
          </w:tcPr>
          <w:p w:rsidR="005C7F93" w:rsidRDefault="005C7F93" w:rsidP="001538DD">
            <w:pPr>
              <w:spacing w:after="0" w:line="100" w:lineRule="atLeast"/>
              <w:jc w:val="center"/>
              <w:rPr>
                <w:rFonts w:ascii="Arial" w:eastAsia="Calibri" w:hAnsi="Arial" w:cs="Arial"/>
                <w:b/>
                <w:sz w:val="18"/>
                <w:szCs w:val="18"/>
              </w:rPr>
            </w:pPr>
            <w:r>
              <w:rPr>
                <w:rFonts w:ascii="Arial" w:eastAsia="Calibri" w:hAnsi="Arial" w:cs="Arial"/>
                <w:b/>
                <w:color w:val="000000"/>
                <w:sz w:val="18"/>
                <w:szCs w:val="18"/>
              </w:rPr>
              <w:t>Naziv pozicije proračuna/budžeta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F93" w:rsidRDefault="005C7F93" w:rsidP="001538DD">
            <w:pPr>
              <w:spacing w:after="0" w:line="100" w:lineRule="atLeast"/>
              <w:jc w:val="center"/>
            </w:pPr>
            <w:r>
              <w:rPr>
                <w:rFonts w:ascii="Arial" w:eastAsia="Calibri" w:hAnsi="Arial" w:cs="Arial"/>
                <w:b/>
                <w:sz w:val="18"/>
                <w:szCs w:val="18"/>
              </w:rPr>
              <w:t>Plan proračuna/budžeta za tekuću godinu</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b/>
                <w:color w:val="000000"/>
                <w:sz w:val="18"/>
                <w:szCs w:val="18"/>
              </w:rPr>
            </w:pPr>
            <w:r>
              <w:rPr>
                <w:rFonts w:ascii="Arial" w:eastAsia="Cambria" w:hAnsi="Arial" w:cs="Arial"/>
                <w:b/>
                <w:color w:val="000000"/>
                <w:sz w:val="18"/>
                <w:szCs w:val="18"/>
              </w:rPr>
              <w:t>610000</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b/>
                <w:sz w:val="18"/>
                <w:szCs w:val="18"/>
              </w:rPr>
            </w:pPr>
            <w:r>
              <w:rPr>
                <w:rFonts w:ascii="Arial" w:eastAsia="Calibri" w:hAnsi="Arial" w:cs="Arial"/>
                <w:b/>
                <w:color w:val="000000"/>
                <w:sz w:val="18"/>
                <w:szCs w:val="18"/>
              </w:rPr>
              <w:t>Plaće i naknade troškova zaposlenih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tabs>
                <w:tab w:val="left" w:pos="600"/>
              </w:tabs>
              <w:spacing w:after="0" w:line="100" w:lineRule="atLeast"/>
              <w:jc w:val="right"/>
            </w:pPr>
            <w:r>
              <w:rPr>
                <w:rFonts w:ascii="Arial" w:hAnsi="Arial" w:cs="Arial"/>
                <w:b/>
                <w:sz w:val="18"/>
                <w:szCs w:val="18"/>
              </w:rPr>
              <w:t>291. 053,77</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6111</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Bruto plaće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tabs>
                <w:tab w:val="left" w:pos="555"/>
              </w:tabs>
              <w:spacing w:after="0" w:line="100" w:lineRule="atLeast"/>
              <w:jc w:val="right"/>
            </w:pPr>
            <w:r>
              <w:rPr>
                <w:rFonts w:ascii="Arial" w:hAnsi="Arial" w:cs="Arial"/>
                <w:sz w:val="18"/>
                <w:szCs w:val="18"/>
              </w:rPr>
              <w:t>257. 112,37</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6112</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Naknade troškova zaposlenih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tabs>
                <w:tab w:val="left" w:pos="615"/>
              </w:tabs>
              <w:spacing w:after="0" w:line="100" w:lineRule="atLeast"/>
              <w:jc w:val="right"/>
            </w:pPr>
            <w:r>
              <w:rPr>
                <w:rFonts w:ascii="Arial" w:hAnsi="Arial" w:cs="Arial"/>
                <w:sz w:val="18"/>
                <w:szCs w:val="18"/>
              </w:rPr>
              <w:t>33. 941,40</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b/>
                <w:color w:val="000000"/>
                <w:sz w:val="18"/>
                <w:szCs w:val="18"/>
              </w:rPr>
            </w:pPr>
            <w:r>
              <w:rPr>
                <w:rFonts w:ascii="Arial" w:eastAsia="Cambria" w:hAnsi="Arial" w:cs="Arial"/>
                <w:b/>
                <w:color w:val="000000"/>
                <w:sz w:val="18"/>
                <w:szCs w:val="18"/>
              </w:rPr>
              <w:t>612111</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b/>
                <w:sz w:val="18"/>
                <w:szCs w:val="18"/>
              </w:rPr>
            </w:pPr>
            <w:r>
              <w:rPr>
                <w:rFonts w:ascii="Arial" w:eastAsia="Calibri" w:hAnsi="Arial" w:cs="Arial"/>
                <w:b/>
                <w:color w:val="000000"/>
                <w:sz w:val="18"/>
                <w:szCs w:val="18"/>
              </w:rPr>
              <w:t>Doprinosi poslodavca i ostali doprinosi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b/>
                <w:sz w:val="18"/>
                <w:szCs w:val="18"/>
              </w:rPr>
              <w:t>29. 340,27</w:t>
            </w:r>
          </w:p>
        </w:tc>
      </w:tr>
      <w:tr w:rsidR="005C7F93" w:rsidTr="001538DD">
        <w:tblPrEx>
          <w:tblCellMar>
            <w:top w:w="0" w:type="dxa"/>
            <w:left w:w="10" w:type="dxa"/>
            <w:bottom w:w="0" w:type="dxa"/>
            <w:right w:w="10" w:type="dxa"/>
          </w:tblCellMar>
        </w:tblPrEx>
        <w:trPr>
          <w:trHeight w:val="440"/>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6122</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Doprinosi poslodavca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sz w:val="18"/>
                <w:szCs w:val="18"/>
              </w:rPr>
              <w:t>29. 340,27</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b/>
                <w:color w:val="000000"/>
                <w:sz w:val="18"/>
                <w:szCs w:val="18"/>
              </w:rPr>
            </w:pPr>
            <w:r>
              <w:rPr>
                <w:rFonts w:ascii="Arial" w:eastAsia="Cambria" w:hAnsi="Arial" w:cs="Arial"/>
                <w:b/>
                <w:color w:val="000000"/>
                <w:sz w:val="18"/>
                <w:szCs w:val="18"/>
              </w:rPr>
              <w:t>613000</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b/>
                <w:sz w:val="18"/>
                <w:szCs w:val="18"/>
              </w:rPr>
            </w:pPr>
            <w:r>
              <w:rPr>
                <w:rFonts w:ascii="Arial" w:eastAsia="Calibri" w:hAnsi="Arial" w:cs="Arial"/>
                <w:b/>
                <w:color w:val="000000"/>
                <w:sz w:val="18"/>
                <w:szCs w:val="18"/>
              </w:rPr>
              <w:t>Izdaci za materijal, sitan inventar i usluge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b/>
                <w:sz w:val="18"/>
                <w:szCs w:val="18"/>
              </w:rPr>
              <w:t>68. 878,63</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6131</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Putni troškovi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sz w:val="18"/>
                <w:szCs w:val="18"/>
              </w:rPr>
              <w:t>577,1</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6132</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Izdaci za energiju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sz w:val="18"/>
                <w:szCs w:val="18"/>
              </w:rPr>
              <w:t>6. 870,23</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6133</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Izdaci za komunalne usluge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sz w:val="18"/>
                <w:szCs w:val="18"/>
              </w:rPr>
              <w:t>11. 640,64</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6134</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Nabavka materijala i sitnog inventara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sz w:val="18"/>
                <w:szCs w:val="18"/>
              </w:rPr>
              <w:t>5. 541,98</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6135</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Izdaci za usluge prijevoza i goriva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tabs>
                <w:tab w:val="left" w:pos="585"/>
              </w:tabs>
              <w:spacing w:after="0" w:line="100" w:lineRule="atLeast"/>
              <w:jc w:val="right"/>
            </w:pPr>
            <w:r>
              <w:rPr>
                <w:rFonts w:ascii="Arial" w:hAnsi="Arial" w:cs="Arial"/>
                <w:sz w:val="18"/>
                <w:szCs w:val="18"/>
              </w:rPr>
              <w:t>3. 664,12</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6137</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Izdaci za tekuće održavanje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sz w:val="18"/>
                <w:szCs w:val="18"/>
              </w:rPr>
              <w:t>3. 480,92</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66138</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Izdaci osiguranja, bankarskih usluga i usluga platnog prometa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sz w:val="18"/>
                <w:szCs w:val="18"/>
              </w:rPr>
              <w:t>1. 282,84</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6139</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sz w:val="18"/>
                <w:szCs w:val="18"/>
              </w:rPr>
            </w:pPr>
            <w:r>
              <w:rPr>
                <w:rFonts w:ascii="Arial" w:eastAsia="Calibri" w:hAnsi="Arial" w:cs="Arial"/>
                <w:color w:val="000000"/>
                <w:sz w:val="18"/>
                <w:szCs w:val="18"/>
              </w:rPr>
              <w:t>Ugovorene i druge posebne usluge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sz w:val="18"/>
                <w:szCs w:val="18"/>
              </w:rPr>
              <w:t>35. 821,19</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napToGrid w:val="0"/>
              <w:spacing w:after="0" w:line="100" w:lineRule="atLeast"/>
              <w:jc w:val="center"/>
              <w:rPr>
                <w:rFonts w:ascii="Arial" w:eastAsia="Cambria" w:hAnsi="Arial" w:cs="Arial"/>
                <w:b/>
                <w:color w:val="000000"/>
                <w:sz w:val="18"/>
                <w:szCs w:val="18"/>
              </w:rPr>
            </w:pPr>
          </w:p>
          <w:p w:rsidR="005C7F93" w:rsidRDefault="005C7F93" w:rsidP="001538DD">
            <w:pPr>
              <w:spacing w:after="0" w:line="100" w:lineRule="atLeast"/>
              <w:jc w:val="center"/>
              <w:rPr>
                <w:rFonts w:ascii="Arial" w:eastAsia="Calibri" w:hAnsi="Arial" w:cs="Arial"/>
                <w:b/>
                <w:color w:val="000000"/>
                <w:sz w:val="18"/>
                <w:szCs w:val="18"/>
              </w:rPr>
            </w:pPr>
            <w:r>
              <w:rPr>
                <w:rFonts w:ascii="Arial" w:eastAsia="Cambria" w:hAnsi="Arial" w:cs="Arial"/>
                <w:b/>
                <w:color w:val="000000"/>
                <w:sz w:val="18"/>
                <w:szCs w:val="18"/>
              </w:rPr>
              <w:t>614</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napToGrid w:val="0"/>
              <w:spacing w:after="0" w:line="100" w:lineRule="atLeast"/>
              <w:rPr>
                <w:rFonts w:ascii="Arial" w:eastAsia="Calibri" w:hAnsi="Arial" w:cs="Arial"/>
                <w:b/>
                <w:color w:val="000000"/>
                <w:sz w:val="18"/>
                <w:szCs w:val="18"/>
              </w:rPr>
            </w:pPr>
          </w:p>
          <w:p w:rsidR="005C7F93" w:rsidRDefault="005C7F93" w:rsidP="001538DD">
            <w:pPr>
              <w:spacing w:after="0" w:line="100" w:lineRule="atLeast"/>
              <w:rPr>
                <w:rFonts w:ascii="Arial" w:eastAsia="Calibri" w:hAnsi="Arial" w:cs="Arial"/>
                <w:b/>
                <w:sz w:val="18"/>
                <w:szCs w:val="18"/>
              </w:rPr>
            </w:pPr>
            <w:r>
              <w:rPr>
                <w:rFonts w:ascii="Arial" w:eastAsia="Calibri" w:hAnsi="Arial" w:cs="Arial"/>
                <w:b/>
                <w:color w:val="000000"/>
                <w:sz w:val="18"/>
                <w:szCs w:val="18"/>
              </w:rPr>
              <w:t>Tekući transferi i drugi tekući rashodi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napToGrid w:val="0"/>
              <w:spacing w:after="0" w:line="100" w:lineRule="atLeast"/>
              <w:jc w:val="right"/>
              <w:rPr>
                <w:rFonts w:ascii="Arial" w:eastAsia="Calibri" w:hAnsi="Arial" w:cs="Arial"/>
                <w:b/>
                <w:sz w:val="18"/>
                <w:szCs w:val="18"/>
              </w:rPr>
            </w:pPr>
          </w:p>
          <w:p w:rsidR="005C7F93" w:rsidRDefault="005C7F93" w:rsidP="001538DD">
            <w:pPr>
              <w:spacing w:after="0" w:line="100" w:lineRule="atLeast"/>
              <w:jc w:val="right"/>
            </w:pPr>
            <w:r>
              <w:rPr>
                <w:rFonts w:ascii="Arial" w:eastAsia="Calibri" w:hAnsi="Arial" w:cs="Arial"/>
                <w:b/>
                <w:sz w:val="18"/>
                <w:szCs w:val="18"/>
              </w:rPr>
              <w:t>260. 000,00</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6145</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eastAsia="Calibri" w:hAnsi="Arial" w:cs="Arial"/>
                <w:sz w:val="18"/>
                <w:szCs w:val="18"/>
              </w:rPr>
            </w:pPr>
            <w:r>
              <w:rPr>
                <w:rFonts w:ascii="Arial" w:eastAsia="Calibri" w:hAnsi="Arial" w:cs="Arial"/>
                <w:color w:val="000000"/>
                <w:sz w:val="18"/>
                <w:szCs w:val="18"/>
              </w:rPr>
              <w:t xml:space="preserve">Subvencija privatnim </w:t>
            </w:r>
            <w:proofErr w:type="spellStart"/>
            <w:r>
              <w:rPr>
                <w:rFonts w:ascii="Arial" w:eastAsia="Calibri" w:hAnsi="Arial" w:cs="Arial"/>
                <w:color w:val="000000"/>
                <w:sz w:val="18"/>
                <w:szCs w:val="18"/>
              </w:rPr>
              <w:t>poreduzećima</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eastAsia="Calibri" w:hAnsi="Arial" w:cs="Arial"/>
                <w:sz w:val="18"/>
                <w:szCs w:val="18"/>
              </w:rPr>
              <w:t>260. 000,00</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b/>
                <w:color w:val="000000"/>
                <w:sz w:val="18"/>
                <w:szCs w:val="18"/>
              </w:rPr>
            </w:pPr>
            <w:r>
              <w:rPr>
                <w:rFonts w:ascii="Arial" w:eastAsia="Cambria" w:hAnsi="Arial" w:cs="Arial"/>
                <w:b/>
                <w:color w:val="000000"/>
                <w:sz w:val="18"/>
                <w:szCs w:val="18"/>
              </w:rPr>
              <w:t>615</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eastAsia="Calibri" w:hAnsi="Arial" w:cs="Arial"/>
                <w:b/>
                <w:sz w:val="18"/>
                <w:szCs w:val="18"/>
              </w:rPr>
            </w:pPr>
            <w:r>
              <w:rPr>
                <w:rFonts w:ascii="Arial" w:eastAsia="Calibri" w:hAnsi="Arial" w:cs="Arial"/>
                <w:b/>
                <w:color w:val="000000"/>
                <w:sz w:val="18"/>
                <w:szCs w:val="18"/>
              </w:rPr>
              <w:t>Kapitalni transferi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eastAsia="Calibri" w:hAnsi="Arial" w:cs="Arial"/>
                <w:b/>
                <w:sz w:val="18"/>
                <w:szCs w:val="18"/>
              </w:rPr>
              <w:t>150. 000,00</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color w:val="000000"/>
                <w:sz w:val="18"/>
                <w:szCs w:val="18"/>
              </w:rPr>
            </w:pPr>
            <w:r>
              <w:rPr>
                <w:rFonts w:ascii="Arial" w:eastAsia="Cambria" w:hAnsi="Arial" w:cs="Arial"/>
                <w:color w:val="000000"/>
                <w:sz w:val="18"/>
                <w:szCs w:val="18"/>
              </w:rPr>
              <w:t>6153</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eastAsia="Calibri" w:hAnsi="Arial" w:cs="Arial"/>
                <w:sz w:val="18"/>
                <w:szCs w:val="18"/>
              </w:rPr>
            </w:pPr>
            <w:r>
              <w:rPr>
                <w:rFonts w:ascii="Arial" w:eastAsia="Calibri" w:hAnsi="Arial" w:cs="Arial"/>
                <w:color w:val="000000"/>
                <w:sz w:val="18"/>
                <w:szCs w:val="18"/>
              </w:rPr>
              <w:t>Kapitalni transferi drugim neprofitnim organizacijama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eastAsia="Calibri" w:hAnsi="Arial" w:cs="Arial"/>
                <w:sz w:val="18"/>
                <w:szCs w:val="18"/>
              </w:rPr>
              <w:t>150. 000 00</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b/>
                <w:color w:val="000000"/>
                <w:sz w:val="18"/>
                <w:szCs w:val="18"/>
              </w:rPr>
            </w:pPr>
            <w:r>
              <w:rPr>
                <w:rFonts w:ascii="Arial" w:eastAsia="Cambria" w:hAnsi="Arial" w:cs="Arial"/>
                <w:b/>
                <w:color w:val="000000"/>
                <w:sz w:val="18"/>
                <w:szCs w:val="18"/>
              </w:rPr>
              <w:t>821</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hAnsi="Arial" w:cs="Arial"/>
                <w:b/>
                <w:sz w:val="18"/>
                <w:szCs w:val="18"/>
              </w:rPr>
            </w:pPr>
            <w:r>
              <w:rPr>
                <w:rFonts w:ascii="Arial" w:eastAsia="Calibri" w:hAnsi="Arial" w:cs="Arial"/>
                <w:b/>
                <w:color w:val="000000"/>
                <w:sz w:val="18"/>
                <w:szCs w:val="18"/>
              </w:rPr>
              <w:t>Kapitalni izdaci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hAnsi="Arial" w:cs="Arial"/>
                <w:b/>
                <w:sz w:val="18"/>
                <w:szCs w:val="18"/>
              </w:rPr>
              <w:t>1. 592 .000,00</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sz w:val="18"/>
                <w:szCs w:val="18"/>
              </w:rPr>
            </w:pPr>
            <w:r>
              <w:rPr>
                <w:rFonts w:ascii="Arial" w:eastAsia="Calibri" w:hAnsi="Arial" w:cs="Arial"/>
                <w:sz w:val="18"/>
                <w:szCs w:val="18"/>
              </w:rPr>
              <w:t>8215</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eastAsia="Calibri" w:hAnsi="Arial" w:cs="Arial"/>
                <w:sz w:val="18"/>
                <w:szCs w:val="18"/>
              </w:rPr>
            </w:pPr>
            <w:r>
              <w:rPr>
                <w:rFonts w:ascii="Arial" w:eastAsia="Calibri" w:hAnsi="Arial" w:cs="Arial"/>
                <w:sz w:val="18"/>
                <w:szCs w:val="18"/>
              </w:rPr>
              <w:t>Studija izvodljivosti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eastAsia="Calibri" w:hAnsi="Arial" w:cs="Arial"/>
                <w:sz w:val="18"/>
                <w:szCs w:val="18"/>
              </w:rPr>
              <w:t>140. 000,00</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jc w:val="center"/>
              <w:rPr>
                <w:rFonts w:ascii="Arial" w:eastAsia="Calibri" w:hAnsi="Arial" w:cs="Arial"/>
                <w:sz w:val="18"/>
                <w:szCs w:val="18"/>
              </w:rPr>
            </w:pPr>
            <w:r>
              <w:rPr>
                <w:rFonts w:ascii="Arial" w:eastAsia="Calibri" w:hAnsi="Arial" w:cs="Arial"/>
                <w:sz w:val="18"/>
                <w:szCs w:val="18"/>
              </w:rPr>
              <w:t>8216</w:t>
            </w:r>
          </w:p>
        </w:tc>
        <w:tc>
          <w:tcPr>
            <w:tcW w:w="5103" w:type="dxa"/>
            <w:tcBorders>
              <w:top w:val="single" w:sz="4" w:space="0" w:color="000000"/>
              <w:left w:val="single" w:sz="4" w:space="0" w:color="000000"/>
              <w:bottom w:val="single" w:sz="4" w:space="0" w:color="000000"/>
            </w:tcBorders>
            <w:shd w:val="clear" w:color="auto" w:fill="FFFFFF"/>
          </w:tcPr>
          <w:p w:rsidR="005C7F93" w:rsidRDefault="005C7F93" w:rsidP="001538DD">
            <w:pPr>
              <w:spacing w:after="0" w:line="100" w:lineRule="atLeast"/>
              <w:rPr>
                <w:rFonts w:ascii="Arial" w:eastAsia="Calibri" w:hAnsi="Arial" w:cs="Arial"/>
                <w:sz w:val="18"/>
                <w:szCs w:val="18"/>
              </w:rPr>
            </w:pPr>
            <w:r>
              <w:rPr>
                <w:rFonts w:ascii="Arial" w:eastAsia="Calibri" w:hAnsi="Arial" w:cs="Arial"/>
                <w:sz w:val="18"/>
                <w:szCs w:val="18"/>
              </w:rPr>
              <w:t>Rekonstrukcija i investicijsko održavanje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7F93" w:rsidRDefault="005C7F93" w:rsidP="001538DD">
            <w:pPr>
              <w:spacing w:after="0" w:line="100" w:lineRule="atLeast"/>
              <w:jc w:val="right"/>
            </w:pPr>
            <w:r>
              <w:rPr>
                <w:rFonts w:ascii="Arial" w:eastAsia="Calibri" w:hAnsi="Arial" w:cs="Arial"/>
                <w:sz w:val="18"/>
                <w:szCs w:val="18"/>
              </w:rPr>
              <w:t>1. 452 .000,00</w:t>
            </w:r>
          </w:p>
        </w:tc>
      </w:tr>
      <w:tr w:rsidR="005C7F93" w:rsidTr="001538DD">
        <w:tblPrEx>
          <w:tblCellMar>
            <w:top w:w="0" w:type="dxa"/>
            <w:left w:w="10" w:type="dxa"/>
            <w:bottom w:w="0" w:type="dxa"/>
            <w:right w:w="10" w:type="dxa"/>
          </w:tblCellMar>
        </w:tblPrEx>
        <w:trPr>
          <w:trHeight w:val="284"/>
        </w:trPr>
        <w:tc>
          <w:tcPr>
            <w:tcW w:w="1188" w:type="dxa"/>
            <w:tcBorders>
              <w:top w:val="single" w:sz="4" w:space="0" w:color="000000"/>
              <w:left w:val="single" w:sz="1" w:space="0" w:color="000000"/>
              <w:bottom w:val="single" w:sz="1" w:space="0" w:color="000000"/>
            </w:tcBorders>
            <w:shd w:val="clear" w:color="auto" w:fill="FFFFFF"/>
          </w:tcPr>
          <w:p w:rsidR="005C7F93" w:rsidRDefault="005C7F93" w:rsidP="001538DD">
            <w:pPr>
              <w:snapToGrid w:val="0"/>
              <w:spacing w:after="0" w:line="100" w:lineRule="atLeast"/>
              <w:jc w:val="center"/>
              <w:rPr>
                <w:rFonts w:eastAsia="Calibri" w:cs="Calibri"/>
              </w:rPr>
            </w:pPr>
          </w:p>
        </w:tc>
        <w:tc>
          <w:tcPr>
            <w:tcW w:w="5103" w:type="dxa"/>
            <w:tcBorders>
              <w:top w:val="single" w:sz="4" w:space="0" w:color="000000"/>
              <w:left w:val="single" w:sz="1" w:space="0" w:color="000000"/>
              <w:bottom w:val="single" w:sz="1" w:space="0" w:color="000000"/>
            </w:tcBorders>
            <w:shd w:val="clear" w:color="auto" w:fill="FFFFFF"/>
          </w:tcPr>
          <w:p w:rsidR="005C7F93" w:rsidRDefault="005C7F93" w:rsidP="001538DD">
            <w:pPr>
              <w:spacing w:after="0" w:line="100" w:lineRule="atLeast"/>
              <w:rPr>
                <w:sz w:val="20"/>
                <w:szCs w:val="20"/>
              </w:rPr>
            </w:pPr>
            <w:r>
              <w:rPr>
                <w:rFonts w:eastAsia="Calibri" w:cs="Calibri"/>
                <w:b/>
                <w:color w:val="000000"/>
                <w:sz w:val="20"/>
                <w:szCs w:val="20"/>
              </w:rPr>
              <w:t>Sveukupno: Služba/Odjeljenje</w:t>
            </w:r>
          </w:p>
        </w:tc>
        <w:tc>
          <w:tcPr>
            <w:tcW w:w="2268" w:type="dxa"/>
            <w:tcBorders>
              <w:top w:val="single" w:sz="4" w:space="0" w:color="000000"/>
              <w:left w:val="single" w:sz="1" w:space="0" w:color="000000"/>
              <w:bottom w:val="single" w:sz="1" w:space="0" w:color="000000"/>
              <w:right w:val="single" w:sz="1" w:space="0" w:color="000000"/>
            </w:tcBorders>
            <w:shd w:val="clear" w:color="auto" w:fill="FFFFFF"/>
          </w:tcPr>
          <w:p w:rsidR="005C7F93" w:rsidRDefault="005C7F93" w:rsidP="001538DD">
            <w:pPr>
              <w:snapToGrid w:val="0"/>
              <w:spacing w:after="0" w:line="100" w:lineRule="atLeast"/>
              <w:jc w:val="right"/>
              <w:rPr>
                <w:sz w:val="20"/>
                <w:szCs w:val="20"/>
              </w:rPr>
            </w:pPr>
          </w:p>
          <w:p w:rsidR="005C7F93" w:rsidRDefault="005C7F93" w:rsidP="001538DD">
            <w:pPr>
              <w:spacing w:after="0" w:line="100" w:lineRule="atLeast"/>
              <w:jc w:val="right"/>
            </w:pPr>
            <w:r>
              <w:rPr>
                <w:b/>
                <w:sz w:val="20"/>
                <w:szCs w:val="20"/>
              </w:rPr>
              <w:t>2. 391. 272,67</w:t>
            </w:r>
          </w:p>
        </w:tc>
      </w:tr>
    </w:tbl>
    <w:p w:rsidR="005C7F93" w:rsidRPr="005C7F93" w:rsidRDefault="005C7F93" w:rsidP="005C7F93">
      <w:pPr>
        <w:spacing w:before="60" w:after="0" w:line="240" w:lineRule="auto"/>
        <w:jc w:val="both"/>
        <w:rPr>
          <w:b/>
        </w:rPr>
      </w:pPr>
    </w:p>
    <w:p w:rsidR="00327A7A" w:rsidRDefault="009B341C" w:rsidP="00F062EA">
      <w:pPr>
        <w:pStyle w:val="Odlomakpopisa"/>
        <w:numPr>
          <w:ilvl w:val="0"/>
          <w:numId w:val="12"/>
        </w:numPr>
        <w:spacing w:before="60" w:after="0" w:line="240" w:lineRule="auto"/>
        <w:contextualSpacing w:val="0"/>
        <w:jc w:val="both"/>
        <w:rPr>
          <w:b/>
        </w:rPr>
      </w:pPr>
      <w:r w:rsidRPr="00DD5476">
        <w:rPr>
          <w:b/>
        </w:rPr>
        <w:lastRenderedPageBreak/>
        <w:t xml:space="preserve">Mjerenje i izvještavanje o uspješnosti rada Službe/Odjeljenja </w:t>
      </w:r>
    </w:p>
    <w:p w:rsidR="005C7F93" w:rsidRPr="00DD5476" w:rsidRDefault="005C7F93" w:rsidP="005C7F93">
      <w:pPr>
        <w:pStyle w:val="Odlomakpopisa"/>
        <w:spacing w:before="60" w:after="0" w:line="240" w:lineRule="auto"/>
        <w:ind w:left="360"/>
        <w:contextualSpacing w:val="0"/>
        <w:jc w:val="both"/>
        <w:rPr>
          <w:b/>
        </w:rPr>
      </w:pPr>
    </w:p>
    <w:tbl>
      <w:tblPr>
        <w:tblW w:w="0" w:type="auto"/>
        <w:tblInd w:w="98" w:type="dxa"/>
        <w:tblLayout w:type="fixed"/>
        <w:tblCellMar>
          <w:left w:w="10" w:type="dxa"/>
          <w:right w:w="10" w:type="dxa"/>
        </w:tblCellMar>
        <w:tblLook w:val="0000" w:firstRow="0" w:lastRow="0" w:firstColumn="0" w:lastColumn="0" w:noHBand="0" w:noVBand="0"/>
      </w:tblPr>
      <w:tblGrid>
        <w:gridCol w:w="2609"/>
        <w:gridCol w:w="6589"/>
      </w:tblGrid>
      <w:tr w:rsidR="005C7F93" w:rsidTr="001538DD">
        <w:trPr>
          <w:trHeight w:val="23"/>
        </w:trPr>
        <w:tc>
          <w:tcPr>
            <w:tcW w:w="2609" w:type="dxa"/>
            <w:tcBorders>
              <w:top w:val="single" w:sz="4" w:space="0" w:color="000000"/>
              <w:left w:val="single" w:sz="4" w:space="0" w:color="000000"/>
              <w:bottom w:val="single" w:sz="4" w:space="0" w:color="000000"/>
            </w:tcBorders>
            <w:shd w:val="clear" w:color="auto" w:fill="A6A6A6"/>
          </w:tcPr>
          <w:p w:rsidR="005C7F93" w:rsidRPr="005C7F93" w:rsidRDefault="005C7F93" w:rsidP="001538DD">
            <w:pPr>
              <w:spacing w:after="0" w:line="100" w:lineRule="atLeast"/>
              <w:jc w:val="center"/>
              <w:rPr>
                <w:rFonts w:eastAsia="Calibri" w:cstheme="minorHAnsi"/>
                <w:b/>
                <w:sz w:val="18"/>
                <w:szCs w:val="18"/>
              </w:rPr>
            </w:pPr>
            <w:r w:rsidRPr="005C7F93">
              <w:rPr>
                <w:rFonts w:eastAsia="Calibri" w:cstheme="minorHAnsi"/>
                <w:b/>
                <w:sz w:val="18"/>
                <w:szCs w:val="18"/>
              </w:rPr>
              <w:t>Aktivnost/zadatak</w:t>
            </w:r>
          </w:p>
        </w:tc>
        <w:tc>
          <w:tcPr>
            <w:tcW w:w="6589" w:type="dxa"/>
            <w:tcBorders>
              <w:top w:val="single" w:sz="4" w:space="0" w:color="000000"/>
              <w:left w:val="single" w:sz="4" w:space="0" w:color="000000"/>
              <w:bottom w:val="single" w:sz="4" w:space="0" w:color="000000"/>
              <w:right w:val="single" w:sz="4" w:space="0" w:color="000000"/>
            </w:tcBorders>
            <w:shd w:val="clear" w:color="auto" w:fill="A6A6A6"/>
          </w:tcPr>
          <w:p w:rsidR="005C7F93" w:rsidRPr="005C7F93" w:rsidRDefault="005C7F93" w:rsidP="001538DD">
            <w:pPr>
              <w:spacing w:after="0" w:line="100" w:lineRule="atLeast"/>
              <w:jc w:val="center"/>
              <w:rPr>
                <w:rFonts w:cstheme="minorHAnsi"/>
              </w:rPr>
            </w:pPr>
            <w:r w:rsidRPr="005C7F93">
              <w:rPr>
                <w:rFonts w:eastAsia="Calibri" w:cstheme="minorHAnsi"/>
                <w:b/>
                <w:sz w:val="18"/>
                <w:szCs w:val="18"/>
              </w:rPr>
              <w:t>Izvršilac i način izvršenja</w:t>
            </w:r>
          </w:p>
        </w:tc>
      </w:tr>
      <w:tr w:rsidR="005C7F93"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5C7F93" w:rsidRDefault="005C7F93" w:rsidP="001538DD">
            <w:pPr>
              <w:spacing w:after="0" w:line="100" w:lineRule="atLeast"/>
              <w:rPr>
                <w:rFonts w:eastAsia="Calibri" w:cstheme="minorHAnsi"/>
                <w:sz w:val="18"/>
                <w:szCs w:val="18"/>
              </w:rPr>
            </w:pPr>
            <w:proofErr w:type="spellStart"/>
            <w:r w:rsidRPr="005C7F93">
              <w:rPr>
                <w:rFonts w:eastAsia="Calibri" w:cstheme="minorHAnsi"/>
                <w:sz w:val="18"/>
                <w:szCs w:val="18"/>
              </w:rPr>
              <w:t>Ko</w:t>
            </w:r>
            <w:proofErr w:type="spellEnd"/>
            <w:r w:rsidRPr="005C7F93">
              <w:rPr>
                <w:rFonts w:eastAsia="Calibri" w:cstheme="minorHAnsi"/>
                <w:sz w:val="18"/>
                <w:szCs w:val="18"/>
              </w:rPr>
              <w:t xml:space="preserve"> će pratiti izvršenje i realizaciju aktivnosti</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5C7F93" w:rsidRDefault="005C7F93" w:rsidP="001538DD">
            <w:pPr>
              <w:spacing w:before="60" w:after="60" w:line="100" w:lineRule="atLeast"/>
              <w:jc w:val="both"/>
              <w:rPr>
                <w:rFonts w:cstheme="minorHAnsi"/>
              </w:rPr>
            </w:pPr>
            <w:r w:rsidRPr="005C7F93">
              <w:rPr>
                <w:rFonts w:eastAsia="Calibri" w:cstheme="minorHAnsi"/>
                <w:sz w:val="18"/>
                <w:szCs w:val="18"/>
              </w:rPr>
              <w:t xml:space="preserve">Načelnik službe, gosp. </w:t>
            </w:r>
            <w:proofErr w:type="spellStart"/>
            <w:r w:rsidRPr="005C7F93">
              <w:rPr>
                <w:rFonts w:eastAsia="Calibri" w:cstheme="minorHAnsi"/>
                <w:sz w:val="18"/>
                <w:szCs w:val="18"/>
              </w:rPr>
              <w:t>Mevlida</w:t>
            </w:r>
            <w:proofErr w:type="spellEnd"/>
            <w:r w:rsidRPr="005C7F93">
              <w:rPr>
                <w:rFonts w:eastAsia="Calibri" w:cstheme="minorHAnsi"/>
                <w:sz w:val="18"/>
                <w:szCs w:val="18"/>
              </w:rPr>
              <w:t xml:space="preserve"> </w:t>
            </w:r>
            <w:proofErr w:type="spellStart"/>
            <w:r w:rsidRPr="005C7F93">
              <w:rPr>
                <w:rFonts w:eastAsia="Calibri" w:cstheme="minorHAnsi"/>
                <w:sz w:val="18"/>
                <w:szCs w:val="18"/>
              </w:rPr>
              <w:t>Deumić</w:t>
            </w:r>
            <w:proofErr w:type="spellEnd"/>
            <w:r w:rsidRPr="005C7F93">
              <w:rPr>
                <w:rFonts w:eastAsia="Calibri" w:cstheme="minorHAnsi"/>
                <w:sz w:val="18"/>
                <w:szCs w:val="18"/>
              </w:rPr>
              <w:t xml:space="preserve">, šefovi odsjeka (Aida Karić i </w:t>
            </w:r>
            <w:proofErr w:type="spellStart"/>
            <w:r w:rsidRPr="005C7F93">
              <w:rPr>
                <w:rFonts w:eastAsia="Calibri" w:cstheme="minorHAnsi"/>
                <w:sz w:val="18"/>
                <w:szCs w:val="18"/>
              </w:rPr>
              <w:t>Irfan</w:t>
            </w:r>
            <w:proofErr w:type="spellEnd"/>
            <w:r w:rsidRPr="005C7F93">
              <w:rPr>
                <w:rFonts w:eastAsia="Calibri" w:cstheme="minorHAnsi"/>
                <w:sz w:val="18"/>
                <w:szCs w:val="18"/>
              </w:rPr>
              <w:t xml:space="preserve"> Hadžić), te osobe odgovorne za pojedinačne strateško-programske i redovne aktivnosti a koje su navedene u poglavlju II.</w:t>
            </w:r>
          </w:p>
        </w:tc>
      </w:tr>
      <w:tr w:rsidR="005C7F93"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5C7F93" w:rsidRDefault="005C7F93" w:rsidP="001538DD">
            <w:pPr>
              <w:spacing w:after="0" w:line="100" w:lineRule="atLeast"/>
              <w:rPr>
                <w:rFonts w:eastAsia="Calibri" w:cstheme="minorHAnsi"/>
                <w:sz w:val="18"/>
                <w:szCs w:val="18"/>
              </w:rPr>
            </w:pPr>
            <w:r w:rsidRPr="005C7F93">
              <w:rPr>
                <w:rFonts w:eastAsia="Calibri" w:cstheme="minorHAnsi"/>
                <w:sz w:val="18"/>
                <w:szCs w:val="18"/>
              </w:rPr>
              <w:t xml:space="preserve">Kako će se pratiti izvršenje i </w:t>
            </w:r>
            <w:proofErr w:type="spellStart"/>
            <w:r w:rsidRPr="005C7F93">
              <w:rPr>
                <w:rFonts w:eastAsia="Calibri" w:cstheme="minorHAnsi"/>
                <w:sz w:val="18"/>
                <w:szCs w:val="18"/>
              </w:rPr>
              <w:t>realizacia</w:t>
            </w:r>
            <w:proofErr w:type="spellEnd"/>
            <w:r w:rsidRPr="005C7F93">
              <w:rPr>
                <w:rFonts w:eastAsia="Calibri" w:cstheme="minorHAnsi"/>
                <w:sz w:val="18"/>
                <w:szCs w:val="18"/>
              </w:rPr>
              <w:t xml:space="preserve"> aktivnosti</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5C7F93" w:rsidRDefault="005C7F93" w:rsidP="001538DD">
            <w:pPr>
              <w:spacing w:before="60" w:after="60" w:line="100" w:lineRule="atLeast"/>
              <w:jc w:val="both"/>
              <w:rPr>
                <w:rFonts w:eastAsia="Calibri" w:cstheme="minorHAnsi"/>
                <w:sz w:val="18"/>
                <w:szCs w:val="18"/>
              </w:rPr>
            </w:pPr>
            <w:r w:rsidRPr="005C7F93">
              <w:rPr>
                <w:rFonts w:eastAsia="Calibri" w:cstheme="minorHAnsi"/>
                <w:sz w:val="18"/>
                <w:szCs w:val="18"/>
              </w:rPr>
              <w:t xml:space="preserve">Načelnik službe, gosp. </w:t>
            </w:r>
            <w:proofErr w:type="spellStart"/>
            <w:r w:rsidRPr="005C7F93">
              <w:rPr>
                <w:rFonts w:eastAsia="Calibri" w:cstheme="minorHAnsi"/>
                <w:sz w:val="18"/>
                <w:szCs w:val="18"/>
              </w:rPr>
              <w:t>Deumić</w:t>
            </w:r>
            <w:proofErr w:type="spellEnd"/>
            <w:r w:rsidRPr="005C7F93">
              <w:rPr>
                <w:rFonts w:eastAsia="Calibri" w:cstheme="minorHAnsi"/>
                <w:sz w:val="18"/>
                <w:szCs w:val="18"/>
              </w:rPr>
              <w:t xml:space="preserve"> prati i usmjerava realizaciju godišnjih ciljeva (</w:t>
            </w:r>
            <w:proofErr w:type="spellStart"/>
            <w:r w:rsidRPr="005C7F93">
              <w:rPr>
                <w:rFonts w:eastAsia="Calibri" w:cstheme="minorHAnsi"/>
                <w:sz w:val="18"/>
                <w:szCs w:val="18"/>
              </w:rPr>
              <w:t>definisanih</w:t>
            </w:r>
            <w:proofErr w:type="spellEnd"/>
            <w:r w:rsidRPr="005C7F93">
              <w:rPr>
                <w:rFonts w:eastAsia="Calibri" w:cstheme="minorHAnsi"/>
                <w:sz w:val="18"/>
                <w:szCs w:val="18"/>
              </w:rPr>
              <w:t xml:space="preserve"> Planom) odsjeka na osnovu informacija dobivenih putem periodičnih sastanaka i/ili izvještaja o realizaciji Plana službe, koje podnose šefovi odsjeka (Aida Karić i </w:t>
            </w:r>
            <w:proofErr w:type="spellStart"/>
            <w:r w:rsidRPr="005C7F93">
              <w:rPr>
                <w:rFonts w:eastAsia="Calibri" w:cstheme="minorHAnsi"/>
                <w:sz w:val="18"/>
                <w:szCs w:val="18"/>
              </w:rPr>
              <w:t>Irfan</w:t>
            </w:r>
            <w:proofErr w:type="spellEnd"/>
            <w:r w:rsidRPr="005C7F93">
              <w:rPr>
                <w:rFonts w:eastAsia="Calibri" w:cstheme="minorHAnsi"/>
                <w:sz w:val="18"/>
                <w:szCs w:val="18"/>
              </w:rPr>
              <w:t xml:space="preserve"> Hadžić) i osobe pojedinačno odgovorne za strateško programske i redovne poslove.</w:t>
            </w:r>
          </w:p>
          <w:p w:rsidR="005C7F93" w:rsidRPr="005C7F93" w:rsidRDefault="005C7F93" w:rsidP="001538DD">
            <w:pPr>
              <w:spacing w:before="60" w:after="60" w:line="100" w:lineRule="atLeast"/>
              <w:jc w:val="both"/>
              <w:rPr>
                <w:rFonts w:eastAsia="Calibri" w:cstheme="minorHAnsi"/>
                <w:sz w:val="18"/>
                <w:szCs w:val="18"/>
              </w:rPr>
            </w:pPr>
            <w:r w:rsidRPr="005C7F93">
              <w:rPr>
                <w:rFonts w:eastAsia="Calibri" w:cstheme="minorHAnsi"/>
                <w:sz w:val="18"/>
                <w:szCs w:val="18"/>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sidRPr="005C7F93">
              <w:rPr>
                <w:rFonts w:eastAsia="Calibri" w:cstheme="minorHAnsi"/>
                <w:sz w:val="18"/>
                <w:szCs w:val="18"/>
              </w:rPr>
              <w:t>definisanim</w:t>
            </w:r>
            <w:proofErr w:type="spellEnd"/>
            <w:r w:rsidRPr="005C7F93">
              <w:rPr>
                <w:rFonts w:eastAsia="Calibri" w:cstheme="minorHAnsi"/>
                <w:sz w:val="18"/>
                <w:szCs w:val="18"/>
              </w:rPr>
              <w:t xml:space="preserve"> ishodima/indikatorima) te određuju eventualne korektivne mjere.</w:t>
            </w:r>
          </w:p>
          <w:p w:rsidR="005C7F93" w:rsidRPr="005C7F93" w:rsidRDefault="005C7F93" w:rsidP="001538DD">
            <w:pPr>
              <w:spacing w:before="60" w:after="60" w:line="100" w:lineRule="atLeast"/>
              <w:jc w:val="both"/>
              <w:rPr>
                <w:rFonts w:cstheme="minorHAnsi"/>
              </w:rPr>
            </w:pPr>
            <w:r w:rsidRPr="005C7F93">
              <w:rPr>
                <w:rFonts w:eastAsia="Calibri" w:cstheme="minorHAnsi"/>
                <w:sz w:val="18"/>
                <w:szCs w:val="18"/>
              </w:rPr>
              <w:t>Praćenje i izvještavanje o realizaciji pojedinačnih aktivnosti (</w:t>
            </w:r>
            <w:proofErr w:type="spellStart"/>
            <w:r w:rsidRPr="005C7F93">
              <w:rPr>
                <w:rFonts w:eastAsia="Calibri" w:cstheme="minorHAnsi"/>
                <w:sz w:val="18"/>
                <w:szCs w:val="18"/>
              </w:rPr>
              <w:t>definisanih</w:t>
            </w:r>
            <w:proofErr w:type="spellEnd"/>
            <w:r w:rsidRPr="005C7F93">
              <w:rPr>
                <w:rFonts w:eastAsia="Calibri" w:cstheme="minorHAnsi"/>
                <w:sz w:val="18"/>
                <w:szCs w:val="18"/>
              </w:rPr>
              <w:t xml:space="preserve"> Planom) službe provodi se na način kako je to </w:t>
            </w:r>
            <w:proofErr w:type="spellStart"/>
            <w:r w:rsidRPr="005C7F93">
              <w:rPr>
                <w:rFonts w:eastAsia="Calibri" w:cstheme="minorHAnsi"/>
                <w:sz w:val="18"/>
                <w:szCs w:val="18"/>
              </w:rPr>
              <w:t>definisano</w:t>
            </w:r>
            <w:proofErr w:type="spellEnd"/>
            <w:r w:rsidRPr="005C7F93">
              <w:rPr>
                <w:rFonts w:eastAsia="Calibri" w:cstheme="minorHAnsi"/>
                <w:sz w:val="18"/>
                <w:szCs w:val="18"/>
              </w:rPr>
              <w:t xml:space="preserve">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5C7F93"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5C7F93" w:rsidRDefault="005C7F93" w:rsidP="001538DD">
            <w:pPr>
              <w:spacing w:after="0" w:line="100" w:lineRule="atLeast"/>
              <w:rPr>
                <w:rFonts w:eastAsia="Calibri" w:cstheme="minorHAnsi"/>
                <w:sz w:val="18"/>
                <w:szCs w:val="18"/>
              </w:rPr>
            </w:pPr>
            <w:r w:rsidRPr="005C7F93">
              <w:rPr>
                <w:rFonts w:eastAsia="Calibri" w:cstheme="minorHAnsi"/>
                <w:sz w:val="18"/>
                <w:szCs w:val="18"/>
              </w:rPr>
              <w:t>Način prikupljanja podataka (</w:t>
            </w:r>
            <w:proofErr w:type="spellStart"/>
            <w:r w:rsidRPr="005C7F93">
              <w:rPr>
                <w:rFonts w:eastAsia="Calibri" w:cstheme="minorHAnsi"/>
                <w:sz w:val="18"/>
                <w:szCs w:val="18"/>
              </w:rPr>
              <w:t>ko</w:t>
            </w:r>
            <w:proofErr w:type="spellEnd"/>
            <w:r w:rsidRPr="005C7F93">
              <w:rPr>
                <w:rFonts w:eastAsia="Calibri" w:cstheme="minorHAnsi"/>
                <w:sz w:val="18"/>
                <w:szCs w:val="18"/>
              </w:rPr>
              <w:t xml:space="preserve"> je zadužen za prikupljanje podataka, iz kojih izvora se podaci prikupljaju i u koji format se unose)</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5C7F93" w:rsidRDefault="005C7F93" w:rsidP="001538DD">
            <w:pPr>
              <w:spacing w:before="60" w:after="60" w:line="100" w:lineRule="atLeast"/>
              <w:jc w:val="both"/>
              <w:rPr>
                <w:rFonts w:eastAsia="Calibri" w:cstheme="minorHAnsi"/>
                <w:sz w:val="18"/>
                <w:szCs w:val="18"/>
              </w:rPr>
            </w:pPr>
            <w:r w:rsidRPr="005C7F93">
              <w:rPr>
                <w:rFonts w:eastAsia="Calibri" w:cstheme="minorHAnsi"/>
                <w:sz w:val="18"/>
                <w:szCs w:val="18"/>
              </w:rPr>
              <w:t>Nosioci implementacije strateško-programskih aktivnosti (</w:t>
            </w:r>
            <w:proofErr w:type="spellStart"/>
            <w:r w:rsidRPr="005C7F93">
              <w:rPr>
                <w:rFonts w:eastAsia="Calibri" w:cstheme="minorHAnsi"/>
                <w:sz w:val="18"/>
                <w:szCs w:val="18"/>
              </w:rPr>
              <w:t>definisanih</w:t>
            </w:r>
            <w:proofErr w:type="spellEnd"/>
            <w:r w:rsidRPr="005C7F93">
              <w:rPr>
                <w:rFonts w:eastAsia="Calibri" w:cstheme="minorHAnsi"/>
                <w:sz w:val="18"/>
                <w:szCs w:val="18"/>
              </w:rPr>
              <w:t xml:space="preserve"> Planom službe) prikupljaju i ažuriraju detaljne informacije o realizaciji pojedinačnih aktivnosti (projekti/mjere) na način kako je to </w:t>
            </w:r>
            <w:proofErr w:type="spellStart"/>
            <w:r w:rsidRPr="005C7F93">
              <w:rPr>
                <w:rFonts w:eastAsia="Calibri" w:cstheme="minorHAnsi"/>
                <w:sz w:val="18"/>
                <w:szCs w:val="18"/>
              </w:rPr>
              <w:t>definisano</w:t>
            </w:r>
            <w:proofErr w:type="spellEnd"/>
            <w:r w:rsidRPr="005C7F93">
              <w:rPr>
                <w:rFonts w:eastAsia="Calibri" w:cstheme="minorHAnsi"/>
                <w:sz w:val="18"/>
                <w:szCs w:val="18"/>
              </w:rPr>
              <w:t xml:space="preserve"> programsko-projektnom dokumentacijom. Prikupljene informacije se evidentiraju u predviđene pomoćne alate/podloge. Pri tome se kao izvori koriste projektna dokumentacija, zapisnici sa sastanaka i izvještaji o realizaciji kao i podaci iz javnih evidencija.</w:t>
            </w:r>
          </w:p>
          <w:p w:rsidR="005C7F93" w:rsidRPr="005C7F93" w:rsidRDefault="005C7F93" w:rsidP="001538DD">
            <w:pPr>
              <w:spacing w:before="60" w:after="60" w:line="100" w:lineRule="atLeast"/>
              <w:jc w:val="both"/>
              <w:rPr>
                <w:rFonts w:eastAsia="Calibri" w:cstheme="minorHAnsi"/>
                <w:sz w:val="18"/>
                <w:szCs w:val="18"/>
              </w:rPr>
            </w:pPr>
            <w:r w:rsidRPr="005C7F93">
              <w:rPr>
                <w:rFonts w:eastAsia="Calibri" w:cstheme="minorHAnsi"/>
                <w:sz w:val="18"/>
                <w:szCs w:val="18"/>
              </w:rPr>
              <w:t>Osobe odgovorne za pojedinačne strateško-programske aktivnosti (</w:t>
            </w:r>
            <w:proofErr w:type="spellStart"/>
            <w:r w:rsidRPr="005C7F93">
              <w:rPr>
                <w:rFonts w:eastAsia="Calibri" w:cstheme="minorHAnsi"/>
                <w:sz w:val="18"/>
                <w:szCs w:val="18"/>
              </w:rPr>
              <w:t>definisane</w:t>
            </w:r>
            <w:proofErr w:type="spellEnd"/>
            <w:r w:rsidRPr="005C7F93">
              <w:rPr>
                <w:rFonts w:eastAsia="Calibri" w:cstheme="minorHAnsi"/>
                <w:sz w:val="18"/>
                <w:szCs w:val="18"/>
              </w:rPr>
              <w:t xml:space="preserve"> Planom službe) na mjesečnom nivou (ili po potrebi češće) ažuriraju informacije o realizaciji ovih aktivnosti putem jedinstvene baze podataka (alata za praćenje implementacije strateško-programskih </w:t>
            </w:r>
            <w:proofErr w:type="spellStart"/>
            <w:r w:rsidRPr="005C7F93">
              <w:rPr>
                <w:rFonts w:eastAsia="Calibri" w:cstheme="minorHAnsi"/>
                <w:sz w:val="18"/>
                <w:szCs w:val="18"/>
              </w:rPr>
              <w:t>priorita</w:t>
            </w:r>
            <w:proofErr w:type="spellEnd"/>
            <w:r w:rsidRPr="005C7F93">
              <w:rPr>
                <w:rFonts w:eastAsia="Calibri" w:cstheme="minorHAnsi"/>
                <w:sz w:val="18"/>
                <w:szCs w:val="18"/>
              </w:rPr>
              <w:t>). Pri tome se kao izvori koriste evidencije koje ažuriraju nosioci implementacije aktivnosti (pomoćni alati/podloge).</w:t>
            </w:r>
          </w:p>
          <w:p w:rsidR="005C7F93" w:rsidRPr="005C7F93" w:rsidRDefault="005C7F93" w:rsidP="001538DD">
            <w:pPr>
              <w:spacing w:before="60" w:after="60" w:line="100" w:lineRule="atLeast"/>
              <w:jc w:val="both"/>
              <w:rPr>
                <w:rFonts w:cstheme="minorHAnsi"/>
              </w:rPr>
            </w:pPr>
            <w:r w:rsidRPr="005C7F93">
              <w:rPr>
                <w:rFonts w:eastAsia="Calibri" w:cstheme="minorHAnsi"/>
                <w:sz w:val="18"/>
                <w:szCs w:val="18"/>
              </w:rPr>
              <w:t xml:space="preserve">Osobe odgovorne za </w:t>
            </w:r>
            <w:proofErr w:type="spellStart"/>
            <w:r w:rsidRPr="005C7F93">
              <w:rPr>
                <w:rFonts w:eastAsia="Calibri" w:cstheme="minorHAnsi"/>
                <w:sz w:val="18"/>
                <w:szCs w:val="18"/>
              </w:rPr>
              <w:t>pojednačne</w:t>
            </w:r>
            <w:proofErr w:type="spellEnd"/>
            <w:r w:rsidRPr="005C7F93">
              <w:rPr>
                <w:rFonts w:eastAsia="Calibri" w:cstheme="minorHAnsi"/>
                <w:sz w:val="18"/>
                <w:szCs w:val="18"/>
              </w:rPr>
              <w:t xml:space="preserve"> aktivnosti iz domena redovnih poslova (</w:t>
            </w:r>
            <w:proofErr w:type="spellStart"/>
            <w:r w:rsidRPr="005C7F93">
              <w:rPr>
                <w:rFonts w:eastAsia="Calibri" w:cstheme="minorHAnsi"/>
                <w:sz w:val="18"/>
                <w:szCs w:val="18"/>
              </w:rPr>
              <w:t>definisane</w:t>
            </w:r>
            <w:proofErr w:type="spellEnd"/>
            <w:r w:rsidRPr="005C7F93">
              <w:rPr>
                <w:rFonts w:eastAsia="Calibri" w:cstheme="minorHAnsi"/>
                <w:sz w:val="18"/>
                <w:szCs w:val="18"/>
              </w:rPr>
              <w:t xml:space="preserve"> Planom službe) na mjesečnom nivou (ili po potrebi češće) prikupljaju </w:t>
            </w:r>
            <w:proofErr w:type="spellStart"/>
            <w:r w:rsidRPr="005C7F93">
              <w:rPr>
                <w:rFonts w:eastAsia="Calibri" w:cstheme="minorHAnsi"/>
                <w:sz w:val="18"/>
                <w:szCs w:val="18"/>
              </w:rPr>
              <w:t>podatake</w:t>
            </w:r>
            <w:proofErr w:type="spellEnd"/>
            <w:r w:rsidRPr="005C7F93">
              <w:rPr>
                <w:rFonts w:eastAsia="Calibri" w:cstheme="minorHAnsi"/>
                <w:sz w:val="18"/>
                <w:szCs w:val="18"/>
              </w:rPr>
              <w:t xml:space="preserve"> i ažuriraju informacije o realizaciji ovih aktivnosti na način kako je to </w:t>
            </w:r>
            <w:proofErr w:type="spellStart"/>
            <w:r w:rsidRPr="005C7F93">
              <w:rPr>
                <w:rFonts w:eastAsia="Calibri" w:cstheme="minorHAnsi"/>
                <w:sz w:val="18"/>
                <w:szCs w:val="18"/>
              </w:rPr>
              <w:t>definisanom</w:t>
            </w:r>
            <w:proofErr w:type="spellEnd"/>
            <w:r w:rsidRPr="005C7F93">
              <w:rPr>
                <w:rFonts w:eastAsia="Calibri" w:cstheme="minorHAnsi"/>
                <w:sz w:val="18"/>
                <w:szCs w:val="18"/>
              </w:rPr>
              <w:t xml:space="preserve"> internim procedurama. Pri tome se kao izvori koriste interne evidencije po pojedinim grupama poslova.</w:t>
            </w:r>
          </w:p>
        </w:tc>
      </w:tr>
      <w:tr w:rsidR="005C7F93"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5C7F93" w:rsidRDefault="005C7F93" w:rsidP="001538DD">
            <w:pPr>
              <w:spacing w:after="0" w:line="100" w:lineRule="atLeast"/>
              <w:rPr>
                <w:rStyle w:val="Zadanifontodlomka1"/>
                <w:rFonts w:eastAsia="Calibri" w:cstheme="minorHAnsi"/>
                <w:sz w:val="18"/>
                <w:szCs w:val="18"/>
              </w:rPr>
            </w:pPr>
            <w:r w:rsidRPr="005C7F93">
              <w:rPr>
                <w:rFonts w:eastAsia="Calibri" w:cstheme="minorHAnsi"/>
                <w:sz w:val="18"/>
                <w:szCs w:val="18"/>
              </w:rPr>
              <w:t>Kalendar praćenja (kada će se raditi praćenje i vrednovanje sa jasno  navedenim rokovima)</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5C7F93" w:rsidRDefault="005C7F93" w:rsidP="001538DD">
            <w:pPr>
              <w:spacing w:before="60" w:after="60" w:line="100" w:lineRule="atLeast"/>
              <w:jc w:val="both"/>
              <w:rPr>
                <w:rFonts w:eastAsia="Calibri" w:cstheme="minorHAnsi"/>
                <w:sz w:val="18"/>
                <w:szCs w:val="18"/>
              </w:rPr>
            </w:pPr>
            <w:r w:rsidRPr="005C7F93">
              <w:rPr>
                <w:rStyle w:val="Zadanifontodlomka1"/>
                <w:rFonts w:eastAsia="Calibri" w:cstheme="minorHAnsi"/>
                <w:sz w:val="18"/>
                <w:szCs w:val="18"/>
              </w:rPr>
              <w:t xml:space="preserve"> (i) U prilogu je Aneks (Kalendar praćenja realizacije godišnjeg plana rada) gdje na mjesečnom nivou (ili po potrebi češće) te kvartalno, Aida Karić i </w:t>
            </w:r>
            <w:proofErr w:type="spellStart"/>
            <w:r w:rsidRPr="005C7F93">
              <w:rPr>
                <w:rStyle w:val="Zadanifontodlomka1"/>
                <w:rFonts w:eastAsia="Calibri" w:cstheme="minorHAnsi"/>
                <w:sz w:val="18"/>
                <w:szCs w:val="18"/>
              </w:rPr>
              <w:t>Irfan</w:t>
            </w:r>
            <w:proofErr w:type="spellEnd"/>
            <w:r w:rsidRPr="005C7F93">
              <w:rPr>
                <w:rStyle w:val="Zadanifontodlomka1"/>
                <w:rFonts w:eastAsia="Calibri" w:cstheme="minorHAnsi"/>
                <w:sz w:val="18"/>
                <w:szCs w:val="18"/>
              </w:rPr>
              <w:t xml:space="preserve"> Hadžić, šefovi odsjeka kao i osobe nadležne za ažuriranje informacija o realizaciji Plana službe, putem redovnih operativnih sastanaka (usmeno ili u formi sažetog izvještaja) upoznaju gosp. </w:t>
            </w:r>
            <w:proofErr w:type="spellStart"/>
            <w:r w:rsidRPr="005C7F93">
              <w:rPr>
                <w:rStyle w:val="Zadanifontodlomka1"/>
                <w:rFonts w:eastAsia="Calibri" w:cstheme="minorHAnsi"/>
                <w:sz w:val="18"/>
                <w:szCs w:val="18"/>
              </w:rPr>
              <w:t>Deumić</w:t>
            </w:r>
            <w:proofErr w:type="spellEnd"/>
            <w:r w:rsidRPr="005C7F93">
              <w:rPr>
                <w:rStyle w:val="Zadanifontodlomka1"/>
                <w:rFonts w:eastAsia="Calibri" w:cstheme="minorHAnsi"/>
                <w:sz w:val="18"/>
                <w:szCs w:val="18"/>
              </w:rPr>
              <w:t xml:space="preserve"> sa ostvarenjem za </w:t>
            </w:r>
            <w:proofErr w:type="spellStart"/>
            <w:r w:rsidRPr="005C7F93">
              <w:rPr>
                <w:rStyle w:val="Zadanifontodlomka1"/>
                <w:rFonts w:eastAsia="Calibri" w:cstheme="minorHAnsi"/>
                <w:sz w:val="18"/>
                <w:szCs w:val="18"/>
              </w:rPr>
              <w:t>posmatrani</w:t>
            </w:r>
            <w:proofErr w:type="spellEnd"/>
            <w:r w:rsidRPr="005C7F93">
              <w:rPr>
                <w:rStyle w:val="Zadanifontodlomka1"/>
                <w:rFonts w:eastAsia="Calibri" w:cstheme="minorHAnsi"/>
                <w:sz w:val="18"/>
                <w:szCs w:val="18"/>
              </w:rPr>
              <w:t xml:space="preserve"> period; Također, tokom ovih operativnih sastanaka, osobe odgovorne za pojedinačne strateško programske aktivnosti i redovne poslove predstavljaju stanje onih pojedinačnih aktivnosti za koje je potrebno </w:t>
            </w:r>
            <w:proofErr w:type="spellStart"/>
            <w:r w:rsidRPr="005C7F93">
              <w:rPr>
                <w:rStyle w:val="Zadanifontodlomka1"/>
                <w:rFonts w:eastAsia="Calibri" w:cstheme="minorHAnsi"/>
                <w:sz w:val="18"/>
                <w:szCs w:val="18"/>
              </w:rPr>
              <w:t>usaglasiti</w:t>
            </w:r>
            <w:proofErr w:type="spellEnd"/>
            <w:r w:rsidRPr="005C7F93">
              <w:rPr>
                <w:rStyle w:val="Zadanifontodlomka1"/>
                <w:rFonts w:eastAsia="Calibri" w:cstheme="minorHAnsi"/>
                <w:sz w:val="18"/>
                <w:szCs w:val="18"/>
              </w:rPr>
              <w:t xml:space="preserve"> korektivne mjere.</w:t>
            </w:r>
          </w:p>
          <w:p w:rsidR="005C7F93" w:rsidRPr="005C7F93" w:rsidRDefault="005C7F93" w:rsidP="001538DD">
            <w:pPr>
              <w:spacing w:after="0" w:line="100" w:lineRule="atLeast"/>
              <w:rPr>
                <w:rFonts w:cstheme="minorHAnsi"/>
              </w:rPr>
            </w:pPr>
            <w:r w:rsidRPr="005C7F93">
              <w:rPr>
                <w:rFonts w:eastAsia="Calibri" w:cstheme="minorHAnsi"/>
                <w:sz w:val="18"/>
                <w:szCs w:val="18"/>
              </w:rPr>
              <w:t>(</w:t>
            </w:r>
            <w:proofErr w:type="spellStart"/>
            <w:r w:rsidRPr="005C7F93">
              <w:rPr>
                <w:rFonts w:eastAsia="Calibri" w:cstheme="minorHAnsi"/>
                <w:sz w:val="18"/>
                <w:szCs w:val="18"/>
              </w:rPr>
              <w:t>ii</w:t>
            </w:r>
            <w:proofErr w:type="spellEnd"/>
            <w:r w:rsidRPr="005C7F93">
              <w:rPr>
                <w:rFonts w:eastAsia="Calibri" w:cstheme="minorHAnsi"/>
                <w:sz w:val="18"/>
                <w:szCs w:val="18"/>
              </w:rPr>
              <w:t xml:space="preserve">) Na polugodišnjem i godišnjem nivou, Aida Karić i </w:t>
            </w:r>
            <w:proofErr w:type="spellStart"/>
            <w:r w:rsidRPr="005C7F93">
              <w:rPr>
                <w:rFonts w:eastAsia="Calibri" w:cstheme="minorHAnsi"/>
                <w:sz w:val="18"/>
                <w:szCs w:val="18"/>
              </w:rPr>
              <w:t>Irfan</w:t>
            </w:r>
            <w:proofErr w:type="spellEnd"/>
            <w:r w:rsidRPr="005C7F93">
              <w:rPr>
                <w:rFonts w:eastAsia="Calibri" w:cstheme="minorHAnsi"/>
                <w:sz w:val="18"/>
                <w:szCs w:val="18"/>
              </w:rPr>
              <w:t xml:space="preserve"> Hadžić kao šefovi odsjeka i/ili stručni </w:t>
            </w:r>
            <w:proofErr w:type="spellStart"/>
            <w:r w:rsidRPr="005C7F93">
              <w:rPr>
                <w:rFonts w:eastAsia="Calibri" w:cstheme="minorHAnsi"/>
                <w:sz w:val="18"/>
                <w:szCs w:val="18"/>
              </w:rPr>
              <w:t>saradnici</w:t>
            </w:r>
            <w:proofErr w:type="spellEnd"/>
            <w:r w:rsidRPr="005C7F93">
              <w:rPr>
                <w:rFonts w:eastAsia="Calibri" w:cstheme="minorHAnsi"/>
                <w:sz w:val="18"/>
                <w:szCs w:val="18"/>
              </w:rPr>
              <w:t xml:space="preserve"> koji su zaduženi za pripremu periodičnih izvještaja o realizaciji Plana službe, pripremaju izvještaje za </w:t>
            </w:r>
            <w:proofErr w:type="spellStart"/>
            <w:r w:rsidRPr="005C7F93">
              <w:rPr>
                <w:rFonts w:eastAsia="Calibri" w:cstheme="minorHAnsi"/>
                <w:sz w:val="18"/>
                <w:szCs w:val="18"/>
              </w:rPr>
              <w:t>posmatrani</w:t>
            </w:r>
            <w:proofErr w:type="spellEnd"/>
            <w:r w:rsidRPr="005C7F93">
              <w:rPr>
                <w:rFonts w:eastAsia="Calibri" w:cstheme="minorHAnsi"/>
                <w:sz w:val="18"/>
                <w:szCs w:val="18"/>
              </w:rPr>
              <w:t xml:space="preserve"> period. Izvještaje razmatra i odobrava gosp. </w:t>
            </w:r>
            <w:proofErr w:type="spellStart"/>
            <w:r w:rsidRPr="005C7F93">
              <w:rPr>
                <w:rFonts w:eastAsia="Calibri" w:cstheme="minorHAnsi"/>
                <w:sz w:val="18"/>
                <w:szCs w:val="18"/>
              </w:rPr>
              <w:t>Deumić</w:t>
            </w:r>
            <w:proofErr w:type="spellEnd"/>
            <w:r w:rsidRPr="005C7F93">
              <w:rPr>
                <w:rFonts w:eastAsia="Calibri" w:cstheme="minorHAnsi"/>
                <w:sz w:val="18"/>
                <w:szCs w:val="18"/>
              </w:rPr>
              <w:t xml:space="preserve">, koja ih putem kolegija načelnika) dostavlja na uvid načelniku JLS. (Rok za izradu polugodišnjeg izvještaja je 31. </w:t>
            </w:r>
            <w:proofErr w:type="spellStart"/>
            <w:r w:rsidRPr="005C7F93">
              <w:rPr>
                <w:rFonts w:eastAsia="Calibri" w:cstheme="minorHAnsi"/>
                <w:sz w:val="18"/>
                <w:szCs w:val="18"/>
              </w:rPr>
              <w:t>juli</w:t>
            </w:r>
            <w:proofErr w:type="spellEnd"/>
            <w:r w:rsidRPr="005C7F93">
              <w:rPr>
                <w:rFonts w:eastAsia="Calibri" w:cstheme="minorHAnsi"/>
                <w:sz w:val="18"/>
                <w:szCs w:val="18"/>
              </w:rPr>
              <w:t xml:space="preserve"> tekuće godine; Rok za izradu godišnjeg izvještaja je 31. januar naredne godine.).</w:t>
            </w:r>
          </w:p>
        </w:tc>
      </w:tr>
    </w:tbl>
    <w:p w:rsidR="00B613DD" w:rsidRDefault="00B613DD"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Pr="00DD5476" w:rsidRDefault="005C7F93" w:rsidP="00AC1763">
      <w:pPr>
        <w:spacing w:after="0" w:line="240" w:lineRule="auto"/>
        <w:jc w:val="both"/>
        <w:rPr>
          <w:rFonts w:ascii="Calibri" w:eastAsia="Times New Roman" w:hAnsi="Calibri" w:cs="Times New Roman"/>
          <w:b/>
          <w:lang w:val="en-US"/>
        </w:rPr>
      </w:pPr>
    </w:p>
    <w:p w:rsidR="001538DD" w:rsidRDefault="001538DD" w:rsidP="001538DD">
      <w:pPr>
        <w:spacing w:before="60" w:after="0" w:line="240" w:lineRule="auto"/>
        <w:jc w:val="both"/>
        <w:rPr>
          <w:b/>
        </w:rPr>
      </w:pPr>
      <w:r>
        <w:rPr>
          <w:b/>
        </w:rPr>
        <w:lastRenderedPageBreak/>
        <w:t>Služba za prostorno uređenje, građenje i stambene poslove</w:t>
      </w:r>
    </w:p>
    <w:p w:rsidR="001538DD" w:rsidRPr="00DD5476" w:rsidRDefault="001538DD" w:rsidP="001538DD">
      <w:pPr>
        <w:spacing w:before="60" w:after="0" w:line="240" w:lineRule="auto"/>
        <w:jc w:val="both"/>
        <w:rPr>
          <w:b/>
        </w:rPr>
      </w:pPr>
    </w:p>
    <w:p w:rsidR="00327A7A" w:rsidRDefault="009B341C" w:rsidP="00F062EA">
      <w:pPr>
        <w:pStyle w:val="Odlomakpopisa"/>
        <w:numPr>
          <w:ilvl w:val="0"/>
          <w:numId w:val="13"/>
        </w:numPr>
        <w:spacing w:before="60" w:after="0" w:line="240" w:lineRule="auto"/>
        <w:contextualSpacing w:val="0"/>
        <w:jc w:val="both"/>
        <w:rPr>
          <w:b/>
        </w:rPr>
      </w:pPr>
      <w:r w:rsidRPr="00DD5476">
        <w:rPr>
          <w:b/>
        </w:rPr>
        <w:t>Uvod</w:t>
      </w:r>
    </w:p>
    <w:p w:rsidR="001538DD" w:rsidRDefault="001538DD" w:rsidP="001538DD">
      <w:pPr>
        <w:jc w:val="both"/>
        <w:rPr>
          <w:rFonts w:cstheme="minorHAnsi"/>
        </w:rPr>
      </w:pPr>
      <w:r w:rsidRPr="001538DD">
        <w:rPr>
          <w:rFonts w:cstheme="minorHAnsi"/>
          <w:lang w:val="bs-Latn-BA"/>
        </w:rPr>
        <w:t>U Općinskoj službi za prostorno uređenje, građenje i stambene poslove obavljaju se poslovi i zadaci vezani za izvršavanje i obezbjeđivanje izvršenja zakona i drugih propisa u oblasti prostornog uređenja i građenja, rješavanje u upravnim stvarima u prvostepenom postupku u pitanjima iz nadležnosti Službe, vršenje stručnih poslova u pripremi i provođenju planskih akata</w:t>
      </w:r>
      <w:r w:rsidRPr="001538DD">
        <w:rPr>
          <w:rFonts w:cstheme="minorHAnsi"/>
        </w:rPr>
        <w:t xml:space="preserve"> , izrada propisa i drugih akata koje donosi Općinsko vijeće i Općinski načelnik, daje svoje mišljenje, prijedloge i sugestije kod izrade akata koje izrađuju nadležne institucije Kantona i Federacije iz oblasti prostornog uređenja i građenja, izvršenje i </w:t>
      </w:r>
      <w:proofErr w:type="spellStart"/>
      <w:r w:rsidRPr="001538DD">
        <w:rPr>
          <w:rFonts w:cstheme="minorHAnsi"/>
        </w:rPr>
        <w:t>obezbjeđenje</w:t>
      </w:r>
      <w:proofErr w:type="spellEnd"/>
      <w:r w:rsidRPr="001538DD">
        <w:rPr>
          <w:rFonts w:cstheme="minorHAnsi"/>
        </w:rPr>
        <w:t xml:space="preserve"> izvršenja zakona i drugih propisa i općih akata iz stambene oblasti, rješavanje o pravima na nekretninama u skladu sa zakonom, vođenje evidencije stambenog fonda, statusa stanova i evidencije poslovnih prostorija i zgrada u vlasništvu Općine, izdavanje u zakup stambenog fonda i poslovnih prostorija i zgrada i vršenje i drugih poslova koji su zakonom i drugim propisima, a vezano za oblast prostornog uređenja i građenja i stambenu oblast stave u zadatak od strane Općinskog vijeća i Općinskog načelnika.     </w:t>
      </w: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Pr="001538DD" w:rsidRDefault="001538DD" w:rsidP="001538DD">
      <w:pPr>
        <w:jc w:val="both"/>
        <w:rPr>
          <w:rFonts w:cstheme="minorHAnsi"/>
        </w:rPr>
      </w:pPr>
    </w:p>
    <w:p w:rsidR="001538DD" w:rsidRDefault="001538DD" w:rsidP="00F062EA">
      <w:pPr>
        <w:pStyle w:val="Odlomakpopisa"/>
        <w:numPr>
          <w:ilvl w:val="0"/>
          <w:numId w:val="13"/>
        </w:numPr>
        <w:spacing w:before="60" w:after="0" w:line="240" w:lineRule="auto"/>
        <w:contextualSpacing w:val="0"/>
        <w:jc w:val="both"/>
        <w:rPr>
          <w:b/>
        </w:rPr>
        <w:sectPr w:rsidR="001538DD" w:rsidSect="00793B37">
          <w:pgSz w:w="11906" w:h="16838"/>
          <w:pgMar w:top="1418" w:right="992" w:bottom="709" w:left="1418" w:header="709" w:footer="709" w:gutter="0"/>
          <w:cols w:space="708"/>
          <w:docGrid w:linePitch="360"/>
        </w:sectPr>
      </w:pPr>
    </w:p>
    <w:p w:rsidR="00327A7A" w:rsidRDefault="009B341C" w:rsidP="00F062EA">
      <w:pPr>
        <w:pStyle w:val="Odlomakpopisa"/>
        <w:numPr>
          <w:ilvl w:val="0"/>
          <w:numId w:val="13"/>
        </w:numPr>
        <w:spacing w:before="60" w:after="0" w:line="240" w:lineRule="auto"/>
        <w:contextualSpacing w:val="0"/>
        <w:jc w:val="both"/>
        <w:rPr>
          <w:b/>
        </w:rPr>
      </w:pPr>
      <w:r w:rsidRPr="00DD5476">
        <w:rPr>
          <w:b/>
        </w:rPr>
        <w:lastRenderedPageBreak/>
        <w:t>Pregled strateško-programskih i redovn</w:t>
      </w:r>
      <w:r w:rsidR="001538DD">
        <w:rPr>
          <w:b/>
        </w:rPr>
        <w:t>ih poslova Službe za urbanizam, građenje i stambene poslove</w:t>
      </w:r>
    </w:p>
    <w:p w:rsidR="001538DD" w:rsidRDefault="001538DD" w:rsidP="001538DD">
      <w:pPr>
        <w:pStyle w:val="Odlomakpopisa"/>
        <w:spacing w:before="60" w:after="0" w:line="240" w:lineRule="auto"/>
        <w:ind w:left="360"/>
        <w:contextualSpacing w:val="0"/>
        <w:jc w:val="both"/>
        <w:rPr>
          <w:b/>
        </w:rPr>
      </w:pPr>
    </w:p>
    <w:tbl>
      <w:tblPr>
        <w:tblW w:w="0" w:type="auto"/>
        <w:jc w:val="center"/>
        <w:tblInd w:w="-221" w:type="dxa"/>
        <w:tblLayout w:type="fixed"/>
        <w:tblLook w:val="0000" w:firstRow="0" w:lastRow="0" w:firstColumn="0" w:lastColumn="0" w:noHBand="0" w:noVBand="0"/>
      </w:tblPr>
      <w:tblGrid>
        <w:gridCol w:w="231"/>
        <w:gridCol w:w="348"/>
        <w:gridCol w:w="48"/>
        <w:gridCol w:w="2004"/>
        <w:gridCol w:w="1200"/>
        <w:gridCol w:w="600"/>
        <w:gridCol w:w="231"/>
        <w:gridCol w:w="1116"/>
        <w:gridCol w:w="180"/>
        <w:gridCol w:w="972"/>
        <w:gridCol w:w="816"/>
        <w:gridCol w:w="231"/>
        <w:gridCol w:w="816"/>
        <w:gridCol w:w="1032"/>
        <w:gridCol w:w="1764"/>
        <w:gridCol w:w="1308"/>
        <w:gridCol w:w="1702"/>
      </w:tblGrid>
      <w:tr w:rsidR="001538DD" w:rsidTr="001538DD">
        <w:trPr>
          <w:trHeight w:val="504"/>
          <w:jc w:val="center"/>
        </w:trPr>
        <w:tc>
          <w:tcPr>
            <w:tcW w:w="492" w:type="dxa"/>
            <w:gridSpan w:val="3"/>
            <w:vMerge w:val="restart"/>
            <w:tcBorders>
              <w:top w:val="single" w:sz="4" w:space="0" w:color="000080"/>
              <w:left w:val="single" w:sz="4" w:space="0" w:color="000080"/>
              <w:bottom w:val="single" w:sz="4" w:space="0" w:color="000080"/>
            </w:tcBorders>
            <w:shd w:val="clear" w:color="auto" w:fill="8DB4E3"/>
            <w:vAlign w:val="center"/>
          </w:tcPr>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R.br.</w:t>
            </w:r>
          </w:p>
        </w:tc>
        <w:tc>
          <w:tcPr>
            <w:tcW w:w="2004" w:type="dxa"/>
            <w:vMerge w:val="restart"/>
            <w:tcBorders>
              <w:top w:val="single" w:sz="4" w:space="0" w:color="000080"/>
              <w:left w:val="single" w:sz="4" w:space="0" w:color="000080"/>
              <w:bottom w:val="single" w:sz="4" w:space="0" w:color="000080"/>
            </w:tcBorders>
            <w:shd w:val="clear" w:color="auto" w:fill="8DB4E3"/>
            <w:vAlign w:val="center"/>
          </w:tcPr>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Projekti, mjere i redovni poslovi</w:t>
            </w:r>
          </w:p>
        </w:tc>
        <w:tc>
          <w:tcPr>
            <w:tcW w:w="1200" w:type="dxa"/>
            <w:vMerge w:val="restart"/>
            <w:tcBorders>
              <w:top w:val="single" w:sz="4" w:space="0" w:color="000080"/>
              <w:left w:val="single" w:sz="4" w:space="0" w:color="000080"/>
              <w:bottom w:val="single" w:sz="4" w:space="0" w:color="000080"/>
            </w:tcBorders>
            <w:shd w:val="clear" w:color="auto" w:fill="8DB4E3"/>
            <w:vAlign w:val="center"/>
          </w:tcPr>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Veza sa strategijom</w:t>
            </w:r>
          </w:p>
        </w:tc>
        <w:tc>
          <w:tcPr>
            <w:tcW w:w="1776" w:type="dxa"/>
            <w:gridSpan w:val="3"/>
            <w:vMerge w:val="restart"/>
            <w:tcBorders>
              <w:top w:val="single" w:sz="4" w:space="0" w:color="000080"/>
              <w:left w:val="single" w:sz="4" w:space="0" w:color="000080"/>
              <w:bottom w:val="single" w:sz="4" w:space="0" w:color="000080"/>
            </w:tcBorders>
            <w:shd w:val="clear" w:color="auto" w:fill="8DB4E3"/>
            <w:vAlign w:val="center"/>
          </w:tcPr>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 xml:space="preserve">Veza sa programom </w:t>
            </w:r>
          </w:p>
        </w:tc>
        <w:tc>
          <w:tcPr>
            <w:tcW w:w="1152" w:type="dxa"/>
            <w:gridSpan w:val="2"/>
            <w:vMerge w:val="restart"/>
            <w:tcBorders>
              <w:top w:val="single" w:sz="4" w:space="0" w:color="000080"/>
              <w:left w:val="single" w:sz="4" w:space="0" w:color="000080"/>
              <w:bottom w:val="single" w:sz="4" w:space="0" w:color="000080"/>
            </w:tcBorders>
            <w:shd w:val="clear" w:color="auto" w:fill="8DB4E3"/>
            <w:vAlign w:val="center"/>
          </w:tcPr>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 xml:space="preserve">Rezultati </w:t>
            </w:r>
          </w:p>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(u tekućoj godini)</w:t>
            </w:r>
          </w:p>
        </w:tc>
        <w:tc>
          <w:tcPr>
            <w:tcW w:w="1044" w:type="dxa"/>
            <w:gridSpan w:val="2"/>
            <w:vMerge w:val="restart"/>
            <w:tcBorders>
              <w:top w:val="single" w:sz="4" w:space="0" w:color="000080"/>
              <w:left w:val="single" w:sz="4" w:space="0" w:color="000080"/>
              <w:bottom w:val="single" w:sz="4" w:space="0" w:color="000080"/>
            </w:tcBorders>
            <w:shd w:val="clear" w:color="auto" w:fill="8DB4E3"/>
            <w:vAlign w:val="center"/>
          </w:tcPr>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Ukupno planirana sredstva za tekuću godinu</w:t>
            </w:r>
          </w:p>
        </w:tc>
        <w:tc>
          <w:tcPr>
            <w:tcW w:w="1848" w:type="dxa"/>
            <w:gridSpan w:val="2"/>
            <w:tcBorders>
              <w:top w:val="single" w:sz="4" w:space="0" w:color="000080"/>
              <w:left w:val="single" w:sz="4" w:space="0" w:color="000080"/>
              <w:bottom w:val="single" w:sz="4" w:space="0" w:color="000080"/>
            </w:tcBorders>
            <w:shd w:val="clear" w:color="auto" w:fill="8DB4E3"/>
            <w:vAlign w:val="center"/>
          </w:tcPr>
          <w:p w:rsidR="001538DD" w:rsidRDefault="001538DD" w:rsidP="001538DD">
            <w:pPr>
              <w:jc w:val="center"/>
              <w:rPr>
                <w:rFonts w:ascii="Arial" w:eastAsia="Times New Roman" w:hAnsi="Arial" w:cs="Arial"/>
                <w:b/>
                <w:bCs/>
                <w:sz w:val="18"/>
                <w:szCs w:val="18"/>
                <w:shd w:val="clear" w:color="auto" w:fill="FFFF00"/>
              </w:rPr>
            </w:pPr>
            <w:r>
              <w:rPr>
                <w:rFonts w:ascii="Arial" w:eastAsia="Times New Roman" w:hAnsi="Arial" w:cs="Arial"/>
                <w:b/>
                <w:bCs/>
                <w:sz w:val="18"/>
                <w:szCs w:val="18"/>
              </w:rPr>
              <w:t>Planirana sredstva (tekuća godina)</w:t>
            </w:r>
          </w:p>
        </w:tc>
        <w:tc>
          <w:tcPr>
            <w:tcW w:w="1764" w:type="dxa"/>
            <w:vMerge w:val="restart"/>
            <w:tcBorders>
              <w:top w:val="single" w:sz="4" w:space="0" w:color="000080"/>
              <w:left w:val="single" w:sz="4" w:space="0" w:color="000080"/>
              <w:bottom w:val="single" w:sz="4" w:space="0" w:color="000080"/>
            </w:tcBorders>
            <w:shd w:val="clear" w:color="auto" w:fill="8DB4E3"/>
            <w:vAlign w:val="center"/>
          </w:tcPr>
          <w:p w:rsidR="001538DD" w:rsidRDefault="001538DD" w:rsidP="001538DD">
            <w:pPr>
              <w:snapToGrid w:val="0"/>
              <w:jc w:val="center"/>
              <w:rPr>
                <w:rFonts w:ascii="Arial" w:eastAsia="Times New Roman" w:hAnsi="Arial" w:cs="Arial"/>
                <w:b/>
                <w:bCs/>
                <w:sz w:val="18"/>
                <w:szCs w:val="18"/>
                <w:shd w:val="clear" w:color="auto" w:fill="FFFF00"/>
              </w:rPr>
            </w:pPr>
          </w:p>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 xml:space="preserve">Budžetski kod i/ili oznaku </w:t>
            </w:r>
            <w:proofErr w:type="spellStart"/>
            <w:r>
              <w:rPr>
                <w:rFonts w:ascii="Arial" w:eastAsia="Times New Roman" w:hAnsi="Arial" w:cs="Arial"/>
                <w:b/>
                <w:bCs/>
                <w:sz w:val="18"/>
                <w:szCs w:val="18"/>
              </w:rPr>
              <w:t>ekst</w:t>
            </w:r>
            <w:proofErr w:type="spellEnd"/>
            <w:r>
              <w:rPr>
                <w:rFonts w:ascii="Arial" w:eastAsia="Times New Roman" w:hAnsi="Arial" w:cs="Arial"/>
                <w:b/>
                <w:bCs/>
                <w:sz w:val="18"/>
                <w:szCs w:val="18"/>
              </w:rPr>
              <w:t>. izvora</w:t>
            </w:r>
          </w:p>
          <w:p w:rsidR="001538DD" w:rsidRDefault="001538DD" w:rsidP="001538DD">
            <w:pPr>
              <w:jc w:val="center"/>
              <w:rPr>
                <w:rFonts w:ascii="Arial" w:eastAsia="Times New Roman" w:hAnsi="Arial" w:cs="Arial"/>
                <w:b/>
                <w:bCs/>
                <w:sz w:val="18"/>
                <w:szCs w:val="18"/>
              </w:rPr>
            </w:pPr>
          </w:p>
        </w:tc>
        <w:tc>
          <w:tcPr>
            <w:tcW w:w="1308" w:type="dxa"/>
            <w:vMerge w:val="restart"/>
            <w:tcBorders>
              <w:top w:val="single" w:sz="4" w:space="0" w:color="000080"/>
              <w:left w:val="single" w:sz="4" w:space="0" w:color="000080"/>
              <w:bottom w:val="single" w:sz="4" w:space="0" w:color="000080"/>
            </w:tcBorders>
            <w:shd w:val="clear" w:color="auto" w:fill="8DB4E3"/>
          </w:tcPr>
          <w:p w:rsidR="001538DD" w:rsidRDefault="001538DD" w:rsidP="001538DD">
            <w:pPr>
              <w:snapToGrid w:val="0"/>
              <w:jc w:val="center"/>
              <w:rPr>
                <w:rFonts w:ascii="Arial" w:eastAsia="Times New Roman" w:hAnsi="Arial" w:cs="Arial"/>
                <w:b/>
                <w:bCs/>
                <w:sz w:val="18"/>
                <w:szCs w:val="18"/>
              </w:rPr>
            </w:pPr>
          </w:p>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Rok za izvršenje  (u tekućoj godini)</w:t>
            </w:r>
          </w:p>
        </w:tc>
        <w:tc>
          <w:tcPr>
            <w:tcW w:w="1702" w:type="dxa"/>
            <w:vMerge w:val="restart"/>
            <w:tcBorders>
              <w:top w:val="single" w:sz="4" w:space="0" w:color="000080"/>
              <w:left w:val="single" w:sz="4" w:space="0" w:color="000080"/>
              <w:bottom w:val="single" w:sz="4" w:space="0" w:color="000080"/>
              <w:right w:val="single" w:sz="4" w:space="0" w:color="000080"/>
            </w:tcBorders>
            <w:shd w:val="clear" w:color="auto" w:fill="8DB4E3"/>
            <w:vAlign w:val="center"/>
          </w:tcPr>
          <w:p w:rsidR="001538DD" w:rsidRDefault="001538DD" w:rsidP="001538DD">
            <w:pPr>
              <w:jc w:val="center"/>
            </w:pPr>
            <w:r>
              <w:rPr>
                <w:rFonts w:ascii="Arial" w:eastAsia="Times New Roman" w:hAnsi="Arial" w:cs="Arial"/>
                <w:b/>
                <w:bCs/>
                <w:sz w:val="18"/>
                <w:szCs w:val="18"/>
              </w:rPr>
              <w:t>Osoba u Službi/Odjeljenju odgovorna za  aktivnost</w:t>
            </w:r>
          </w:p>
        </w:tc>
      </w:tr>
      <w:tr w:rsidR="001538DD" w:rsidTr="001538DD">
        <w:trPr>
          <w:trHeight w:val="57"/>
          <w:jc w:val="center"/>
        </w:trPr>
        <w:tc>
          <w:tcPr>
            <w:tcW w:w="492" w:type="dxa"/>
            <w:gridSpan w:val="3"/>
            <w:vMerge/>
            <w:tcBorders>
              <w:top w:val="single" w:sz="4" w:space="0" w:color="000080"/>
              <w:left w:val="single" w:sz="4" w:space="0" w:color="000080"/>
              <w:bottom w:val="single" w:sz="4" w:space="0" w:color="000080"/>
            </w:tcBorders>
            <w:shd w:val="clear" w:color="auto" w:fill="8DB4E3"/>
            <w:vAlign w:val="center"/>
          </w:tcPr>
          <w:p w:rsidR="001538DD" w:rsidRDefault="001538DD" w:rsidP="001538DD">
            <w:pPr>
              <w:snapToGrid w:val="0"/>
              <w:rPr>
                <w:rFonts w:ascii="Arial" w:hAnsi="Arial" w:cs="Arial"/>
                <w:sz w:val="18"/>
                <w:szCs w:val="18"/>
              </w:rPr>
            </w:pPr>
          </w:p>
        </w:tc>
        <w:tc>
          <w:tcPr>
            <w:tcW w:w="2004" w:type="dxa"/>
            <w:vMerge/>
            <w:tcBorders>
              <w:top w:val="single" w:sz="4" w:space="0" w:color="000080"/>
              <w:left w:val="single" w:sz="4" w:space="0" w:color="000080"/>
              <w:bottom w:val="single" w:sz="4" w:space="0" w:color="000080"/>
            </w:tcBorders>
            <w:shd w:val="clear" w:color="auto" w:fill="8DB4E3"/>
            <w:vAlign w:val="center"/>
          </w:tcPr>
          <w:p w:rsidR="001538DD" w:rsidRDefault="001538DD" w:rsidP="001538DD">
            <w:pPr>
              <w:snapToGrid w:val="0"/>
              <w:rPr>
                <w:rFonts w:ascii="Arial" w:hAnsi="Arial" w:cs="Arial"/>
                <w:sz w:val="18"/>
                <w:szCs w:val="18"/>
              </w:rPr>
            </w:pPr>
          </w:p>
        </w:tc>
        <w:tc>
          <w:tcPr>
            <w:tcW w:w="1200" w:type="dxa"/>
            <w:vMerge/>
            <w:tcBorders>
              <w:top w:val="single" w:sz="4" w:space="0" w:color="000080"/>
              <w:left w:val="single" w:sz="4" w:space="0" w:color="000080"/>
              <w:bottom w:val="single" w:sz="4" w:space="0" w:color="000080"/>
            </w:tcBorders>
            <w:shd w:val="clear" w:color="auto" w:fill="8DB4E3"/>
            <w:vAlign w:val="center"/>
          </w:tcPr>
          <w:p w:rsidR="001538DD" w:rsidRDefault="001538DD" w:rsidP="001538DD">
            <w:pPr>
              <w:snapToGrid w:val="0"/>
              <w:rPr>
                <w:rFonts w:ascii="Arial" w:hAnsi="Arial" w:cs="Arial"/>
                <w:sz w:val="18"/>
                <w:szCs w:val="18"/>
              </w:rPr>
            </w:pPr>
          </w:p>
        </w:tc>
        <w:tc>
          <w:tcPr>
            <w:tcW w:w="1776" w:type="dxa"/>
            <w:gridSpan w:val="3"/>
            <w:vMerge/>
            <w:tcBorders>
              <w:top w:val="single" w:sz="4" w:space="0" w:color="000080"/>
              <w:left w:val="single" w:sz="4" w:space="0" w:color="000080"/>
              <w:bottom w:val="single" w:sz="4" w:space="0" w:color="000080"/>
            </w:tcBorders>
            <w:shd w:val="clear" w:color="auto" w:fill="8DB4E3"/>
            <w:vAlign w:val="center"/>
          </w:tcPr>
          <w:p w:rsidR="001538DD" w:rsidRDefault="001538DD" w:rsidP="001538DD">
            <w:pPr>
              <w:snapToGrid w:val="0"/>
              <w:rPr>
                <w:rFonts w:ascii="Arial" w:hAnsi="Arial" w:cs="Arial"/>
                <w:sz w:val="18"/>
                <w:szCs w:val="18"/>
              </w:rPr>
            </w:pPr>
          </w:p>
        </w:tc>
        <w:tc>
          <w:tcPr>
            <w:tcW w:w="1152" w:type="dxa"/>
            <w:gridSpan w:val="2"/>
            <w:vMerge/>
            <w:tcBorders>
              <w:top w:val="single" w:sz="4" w:space="0" w:color="000080"/>
              <w:left w:val="single" w:sz="4" w:space="0" w:color="000080"/>
              <w:bottom w:val="single" w:sz="4" w:space="0" w:color="000080"/>
            </w:tcBorders>
            <w:shd w:val="clear" w:color="auto" w:fill="8DB4E3"/>
            <w:vAlign w:val="center"/>
          </w:tcPr>
          <w:p w:rsidR="001538DD" w:rsidRDefault="001538DD" w:rsidP="001538DD">
            <w:pPr>
              <w:snapToGrid w:val="0"/>
              <w:rPr>
                <w:rFonts w:ascii="Arial" w:hAnsi="Arial" w:cs="Arial"/>
                <w:sz w:val="18"/>
                <w:szCs w:val="18"/>
              </w:rPr>
            </w:pPr>
          </w:p>
        </w:tc>
        <w:tc>
          <w:tcPr>
            <w:tcW w:w="1044" w:type="dxa"/>
            <w:gridSpan w:val="2"/>
            <w:vMerge/>
            <w:tcBorders>
              <w:top w:val="single" w:sz="4" w:space="0" w:color="000080"/>
              <w:left w:val="single" w:sz="4" w:space="0" w:color="000080"/>
              <w:bottom w:val="single" w:sz="4" w:space="0" w:color="000080"/>
            </w:tcBorders>
            <w:shd w:val="clear" w:color="auto" w:fill="8DB4E3"/>
            <w:vAlign w:val="center"/>
          </w:tcPr>
          <w:p w:rsidR="001538DD" w:rsidRDefault="001538DD" w:rsidP="001538DD">
            <w:pPr>
              <w:snapToGrid w:val="0"/>
              <w:rPr>
                <w:rFonts w:ascii="Arial" w:hAnsi="Arial" w:cs="Arial"/>
                <w:sz w:val="18"/>
                <w:szCs w:val="18"/>
              </w:rPr>
            </w:pPr>
          </w:p>
        </w:tc>
        <w:tc>
          <w:tcPr>
            <w:tcW w:w="816" w:type="dxa"/>
            <w:tcBorders>
              <w:left w:val="single" w:sz="4" w:space="0" w:color="000080"/>
              <w:bottom w:val="single" w:sz="4" w:space="0" w:color="000080"/>
            </w:tcBorders>
            <w:shd w:val="clear" w:color="auto" w:fill="DBE5F1"/>
            <w:vAlign w:val="center"/>
          </w:tcPr>
          <w:p w:rsidR="001538DD" w:rsidRDefault="001538DD" w:rsidP="001538DD">
            <w:pPr>
              <w:jc w:val="center"/>
              <w:rPr>
                <w:rFonts w:ascii="Arial" w:eastAsia="Times New Roman" w:hAnsi="Arial" w:cs="Arial"/>
                <w:b/>
                <w:bCs/>
                <w:sz w:val="18"/>
                <w:szCs w:val="18"/>
              </w:rPr>
            </w:pPr>
            <w:r>
              <w:rPr>
                <w:rFonts w:ascii="Arial" w:eastAsia="Times New Roman" w:hAnsi="Arial" w:cs="Arial"/>
                <w:b/>
                <w:bCs/>
                <w:sz w:val="18"/>
                <w:szCs w:val="18"/>
              </w:rPr>
              <w:t>Budžet JLS</w:t>
            </w:r>
          </w:p>
        </w:tc>
        <w:tc>
          <w:tcPr>
            <w:tcW w:w="1032" w:type="dxa"/>
            <w:tcBorders>
              <w:left w:val="single" w:sz="4" w:space="0" w:color="000080"/>
              <w:bottom w:val="single" w:sz="4" w:space="0" w:color="000080"/>
            </w:tcBorders>
            <w:shd w:val="clear" w:color="auto" w:fill="DBE5F1"/>
            <w:vAlign w:val="center"/>
          </w:tcPr>
          <w:p w:rsidR="001538DD" w:rsidRDefault="001538DD" w:rsidP="001538DD">
            <w:pPr>
              <w:jc w:val="center"/>
              <w:rPr>
                <w:rFonts w:ascii="Arial" w:hAnsi="Arial" w:cs="Arial"/>
                <w:sz w:val="18"/>
                <w:szCs w:val="18"/>
              </w:rPr>
            </w:pPr>
            <w:r>
              <w:rPr>
                <w:rFonts w:ascii="Arial" w:eastAsia="Times New Roman" w:hAnsi="Arial" w:cs="Arial"/>
                <w:b/>
                <w:bCs/>
                <w:sz w:val="18"/>
                <w:szCs w:val="18"/>
              </w:rPr>
              <w:t>Eksterni izvori</w:t>
            </w:r>
          </w:p>
        </w:tc>
        <w:tc>
          <w:tcPr>
            <w:tcW w:w="1764" w:type="dxa"/>
            <w:vMerge/>
            <w:tcBorders>
              <w:top w:val="single" w:sz="4" w:space="0" w:color="000080"/>
              <w:left w:val="single" w:sz="4" w:space="0" w:color="000080"/>
              <w:bottom w:val="single" w:sz="4" w:space="0" w:color="000080"/>
            </w:tcBorders>
            <w:shd w:val="clear" w:color="auto" w:fill="8DB4E3"/>
            <w:vAlign w:val="center"/>
          </w:tcPr>
          <w:p w:rsidR="001538DD" w:rsidRDefault="001538DD" w:rsidP="001538DD">
            <w:pPr>
              <w:snapToGrid w:val="0"/>
              <w:rPr>
                <w:rFonts w:ascii="Arial" w:hAnsi="Arial" w:cs="Arial"/>
                <w:sz w:val="18"/>
                <w:szCs w:val="18"/>
              </w:rPr>
            </w:pPr>
          </w:p>
        </w:tc>
        <w:tc>
          <w:tcPr>
            <w:tcW w:w="1308" w:type="dxa"/>
            <w:vMerge/>
            <w:tcBorders>
              <w:top w:val="single" w:sz="4" w:space="0" w:color="000080"/>
              <w:left w:val="single" w:sz="4" w:space="0" w:color="000080"/>
              <w:bottom w:val="single" w:sz="4" w:space="0" w:color="000080"/>
            </w:tcBorders>
            <w:shd w:val="clear" w:color="auto" w:fill="8DB4E3"/>
          </w:tcPr>
          <w:p w:rsidR="001538DD" w:rsidRDefault="001538DD" w:rsidP="001538DD">
            <w:pPr>
              <w:snapToGrid w:val="0"/>
              <w:rPr>
                <w:rFonts w:ascii="Arial" w:hAnsi="Arial" w:cs="Arial"/>
                <w:sz w:val="18"/>
                <w:szCs w:val="18"/>
              </w:rPr>
            </w:pPr>
          </w:p>
        </w:tc>
        <w:tc>
          <w:tcPr>
            <w:tcW w:w="1702" w:type="dxa"/>
            <w:vMerge/>
            <w:tcBorders>
              <w:top w:val="single" w:sz="4" w:space="0" w:color="000080"/>
              <w:left w:val="single" w:sz="4" w:space="0" w:color="000080"/>
              <w:bottom w:val="single" w:sz="4" w:space="0" w:color="000080"/>
              <w:right w:val="single" w:sz="4" w:space="0" w:color="000080"/>
            </w:tcBorders>
            <w:shd w:val="clear" w:color="auto" w:fill="8DB4E3"/>
            <w:vAlign w:val="center"/>
          </w:tcPr>
          <w:p w:rsidR="001538DD" w:rsidRDefault="001538DD" w:rsidP="001538DD">
            <w:pPr>
              <w:snapToGrid w:val="0"/>
              <w:rPr>
                <w:rFonts w:ascii="Arial" w:hAnsi="Arial" w:cs="Arial"/>
                <w:sz w:val="18"/>
                <w:szCs w:val="18"/>
              </w:rPr>
            </w:pPr>
          </w:p>
        </w:tc>
      </w:tr>
      <w:tr w:rsidR="001538DD" w:rsidTr="001538DD">
        <w:trPr>
          <w:trHeight w:val="263"/>
          <w:jc w:val="center"/>
        </w:trPr>
        <w:tc>
          <w:tcPr>
            <w:tcW w:w="14290" w:type="dxa"/>
            <w:gridSpan w:val="17"/>
            <w:tcBorders>
              <w:top w:val="single" w:sz="4" w:space="0" w:color="000080"/>
              <w:left w:val="single" w:sz="4" w:space="0" w:color="000080"/>
              <w:bottom w:val="single" w:sz="4" w:space="0" w:color="000080"/>
              <w:right w:val="single" w:sz="4" w:space="0" w:color="000080"/>
            </w:tcBorders>
            <w:shd w:val="clear" w:color="auto" w:fill="D8D8D8"/>
          </w:tcPr>
          <w:p w:rsidR="001538DD" w:rsidRDefault="001538DD" w:rsidP="001538DD">
            <w:pPr>
              <w:jc w:val="center"/>
            </w:pPr>
            <w:r>
              <w:rPr>
                <w:rFonts w:ascii="Arial" w:eastAsia="Times New Roman" w:hAnsi="Arial" w:cs="Arial"/>
                <w:b/>
                <w:bCs/>
                <w:sz w:val="18"/>
                <w:szCs w:val="18"/>
              </w:rPr>
              <w:t>REDOVNI POSLOVI</w:t>
            </w:r>
          </w:p>
        </w:tc>
      </w:tr>
      <w:tr w:rsidR="001538DD" w:rsidTr="001538DD">
        <w:trPr>
          <w:trHeight w:val="2321"/>
          <w:jc w:val="center"/>
        </w:trPr>
        <w:tc>
          <w:tcPr>
            <w:tcW w:w="492" w:type="dxa"/>
            <w:gridSpan w:val="3"/>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1.</w:t>
            </w:r>
          </w:p>
        </w:tc>
        <w:tc>
          <w:tcPr>
            <w:tcW w:w="2004" w:type="dxa"/>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eastAsia="Times New Roman" w:hAnsi="Arial" w:cs="Arial"/>
                <w:sz w:val="18"/>
                <w:szCs w:val="18"/>
              </w:rPr>
              <w:t xml:space="preserve">Poslovi vođenja upravnog postupka i rješavanje najsloženijih upravnih stvari u </w:t>
            </w:r>
            <w:proofErr w:type="spellStart"/>
            <w:r>
              <w:rPr>
                <w:rFonts w:ascii="Arial" w:eastAsia="Times New Roman" w:hAnsi="Arial" w:cs="Arial"/>
                <w:sz w:val="18"/>
                <w:szCs w:val="18"/>
              </w:rPr>
              <w:t>up.postupku</w:t>
            </w:r>
            <w:proofErr w:type="spellEnd"/>
            <w:r>
              <w:rPr>
                <w:rFonts w:ascii="Arial" w:eastAsia="Times New Roman" w:hAnsi="Arial" w:cs="Arial"/>
                <w:sz w:val="18"/>
                <w:szCs w:val="18"/>
              </w:rPr>
              <w:t xml:space="preserve"> za izdavanje urbanističke </w:t>
            </w:r>
            <w:proofErr w:type="spellStart"/>
            <w:r>
              <w:rPr>
                <w:rFonts w:ascii="Arial" w:eastAsia="Times New Roman" w:hAnsi="Arial" w:cs="Arial"/>
                <w:sz w:val="18"/>
                <w:szCs w:val="18"/>
              </w:rPr>
              <w:t>saglasnosti</w:t>
            </w:r>
            <w:proofErr w:type="spellEnd"/>
            <w:r>
              <w:rPr>
                <w:rFonts w:ascii="Arial" w:eastAsia="Times New Roman" w:hAnsi="Arial" w:cs="Arial"/>
                <w:sz w:val="18"/>
                <w:szCs w:val="18"/>
              </w:rPr>
              <w:t>, odobrenja za građenje, upotrebnih dozvola</w:t>
            </w:r>
          </w:p>
        </w:tc>
        <w:tc>
          <w:tcPr>
            <w:tcW w:w="1200" w:type="dxa"/>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w:t>
            </w:r>
          </w:p>
        </w:tc>
        <w:tc>
          <w:tcPr>
            <w:tcW w:w="1776" w:type="dxa"/>
            <w:gridSpan w:val="3"/>
            <w:tcBorders>
              <w:left w:val="single" w:sz="4" w:space="0" w:color="000080"/>
              <w:bottom w:val="single" w:sz="4" w:space="0" w:color="000080"/>
            </w:tcBorders>
            <w:shd w:val="clear" w:color="auto" w:fill="D8D8D8"/>
            <w:vAlign w:val="center"/>
          </w:tcPr>
          <w:p w:rsidR="001538DD" w:rsidRDefault="001538DD" w:rsidP="001538DD">
            <w:pPr>
              <w:snapToGrid w:val="0"/>
              <w:jc w:val="center"/>
              <w:rPr>
                <w:rFonts w:ascii="Arial" w:eastAsia="Times New Roman" w:hAnsi="Arial" w:cs="Arial"/>
                <w:sz w:val="18"/>
                <w:szCs w:val="18"/>
              </w:rPr>
            </w:pPr>
          </w:p>
        </w:tc>
        <w:tc>
          <w:tcPr>
            <w:tcW w:w="1152" w:type="dxa"/>
            <w:gridSpan w:val="2"/>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eastAsia="Times New Roman" w:hAnsi="Arial" w:cs="Arial"/>
                <w:sz w:val="18"/>
                <w:szCs w:val="18"/>
              </w:rPr>
              <w:t>vrši se u propisanim rokovima bez kašnjenja</w:t>
            </w:r>
          </w:p>
        </w:tc>
        <w:tc>
          <w:tcPr>
            <w:tcW w:w="1044" w:type="dxa"/>
            <w:gridSpan w:val="2"/>
            <w:tcBorders>
              <w:left w:val="single" w:sz="4" w:space="0" w:color="000080"/>
              <w:bottom w:val="single" w:sz="4" w:space="0" w:color="000080"/>
            </w:tcBorders>
            <w:shd w:val="clear" w:color="auto" w:fill="A6A6A6"/>
            <w:vAlign w:val="center"/>
          </w:tcPr>
          <w:p w:rsidR="001538DD" w:rsidRDefault="001538DD" w:rsidP="001538DD">
            <w:pPr>
              <w:snapToGrid w:val="0"/>
              <w:jc w:val="right"/>
              <w:rPr>
                <w:rFonts w:ascii="Arial" w:eastAsia="Times New Roman" w:hAnsi="Arial" w:cs="Arial"/>
                <w:sz w:val="18"/>
                <w:szCs w:val="18"/>
              </w:rPr>
            </w:pPr>
          </w:p>
        </w:tc>
        <w:tc>
          <w:tcPr>
            <w:tcW w:w="816" w:type="dxa"/>
            <w:tcBorders>
              <w:top w:val="single" w:sz="4" w:space="0" w:color="000080"/>
              <w:left w:val="single" w:sz="4" w:space="0" w:color="000080"/>
              <w:bottom w:val="single" w:sz="4" w:space="0" w:color="000080"/>
            </w:tcBorders>
            <w:shd w:val="clear" w:color="auto" w:fill="A6A6A6"/>
            <w:vAlign w:val="center"/>
          </w:tcPr>
          <w:p w:rsidR="001538DD" w:rsidRDefault="001538DD" w:rsidP="001538DD">
            <w:pPr>
              <w:snapToGrid w:val="0"/>
              <w:jc w:val="right"/>
              <w:rPr>
                <w:rFonts w:ascii="Arial" w:eastAsia="Times New Roman" w:hAnsi="Arial" w:cs="Arial"/>
                <w:sz w:val="18"/>
                <w:szCs w:val="18"/>
              </w:rPr>
            </w:pPr>
          </w:p>
        </w:tc>
        <w:tc>
          <w:tcPr>
            <w:tcW w:w="1032" w:type="dxa"/>
            <w:tcBorders>
              <w:top w:val="single" w:sz="4" w:space="0" w:color="000080"/>
              <w:left w:val="single" w:sz="4" w:space="0" w:color="000080"/>
              <w:bottom w:val="single" w:sz="4" w:space="0" w:color="000080"/>
            </w:tcBorders>
            <w:shd w:val="clear" w:color="auto" w:fill="A6A6A6"/>
            <w:vAlign w:val="center"/>
          </w:tcPr>
          <w:p w:rsidR="001538DD" w:rsidRDefault="001538DD" w:rsidP="001538DD">
            <w:pPr>
              <w:snapToGrid w:val="0"/>
              <w:jc w:val="right"/>
              <w:rPr>
                <w:rFonts w:ascii="Arial" w:eastAsia="Times New Roman" w:hAnsi="Arial" w:cs="Arial"/>
                <w:sz w:val="18"/>
                <w:szCs w:val="18"/>
              </w:rPr>
            </w:pPr>
          </w:p>
        </w:tc>
        <w:tc>
          <w:tcPr>
            <w:tcW w:w="1764" w:type="dxa"/>
            <w:tcBorders>
              <w:left w:val="single" w:sz="4" w:space="0" w:color="000080"/>
              <w:bottom w:val="single" w:sz="4" w:space="0" w:color="000080"/>
            </w:tcBorders>
            <w:shd w:val="clear" w:color="auto" w:fill="DDDDDD"/>
            <w:vAlign w:val="center"/>
          </w:tcPr>
          <w:p w:rsidR="001538DD" w:rsidRDefault="001538DD" w:rsidP="001538DD">
            <w:pPr>
              <w:snapToGrid w:val="0"/>
              <w:jc w:val="right"/>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w:t>
            </w:r>
          </w:p>
        </w:tc>
        <w:tc>
          <w:tcPr>
            <w:tcW w:w="1308" w:type="dxa"/>
            <w:tcBorders>
              <w:top w:val="single" w:sz="4" w:space="0" w:color="000080"/>
              <w:left w:val="single" w:sz="4" w:space="0" w:color="000080"/>
              <w:bottom w:val="single" w:sz="4" w:space="0" w:color="000080"/>
            </w:tcBorders>
            <w:shd w:val="clear" w:color="auto" w:fill="D8D8D8"/>
          </w:tcPr>
          <w:p w:rsidR="001538DD" w:rsidRDefault="001538DD" w:rsidP="001538DD">
            <w:pPr>
              <w:snapToGrid w:val="0"/>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Kontinuirano</w:t>
            </w:r>
          </w:p>
        </w:tc>
        <w:tc>
          <w:tcPr>
            <w:tcW w:w="1702" w:type="dxa"/>
            <w:tcBorders>
              <w:left w:val="single" w:sz="4" w:space="0" w:color="000080"/>
              <w:bottom w:val="single" w:sz="4" w:space="0" w:color="000080"/>
              <w:right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proofErr w:type="spellStart"/>
            <w:r>
              <w:rPr>
                <w:rFonts w:ascii="Arial" w:eastAsia="Times New Roman" w:hAnsi="Arial" w:cs="Arial"/>
                <w:sz w:val="18"/>
                <w:szCs w:val="18"/>
              </w:rPr>
              <w:t>Berina</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Zulic</w:t>
            </w:r>
            <w:proofErr w:type="spellEnd"/>
          </w:p>
          <w:p w:rsidR="001538DD" w:rsidRDefault="001538DD" w:rsidP="001538DD">
            <w:pPr>
              <w:jc w:val="center"/>
            </w:pPr>
            <w:r>
              <w:rPr>
                <w:rFonts w:ascii="Arial" w:eastAsia="Times New Roman" w:hAnsi="Arial" w:cs="Arial"/>
                <w:sz w:val="18"/>
                <w:szCs w:val="18"/>
              </w:rPr>
              <w:t xml:space="preserve">Elvisa </w:t>
            </w:r>
            <w:proofErr w:type="spellStart"/>
            <w:r>
              <w:rPr>
                <w:rFonts w:ascii="Arial" w:eastAsia="Times New Roman" w:hAnsi="Arial" w:cs="Arial"/>
                <w:sz w:val="18"/>
                <w:szCs w:val="18"/>
              </w:rPr>
              <w:t>Ceric</w:t>
            </w:r>
            <w:proofErr w:type="spellEnd"/>
          </w:p>
        </w:tc>
      </w:tr>
      <w:tr w:rsidR="001538DD" w:rsidTr="001538DD">
        <w:trPr>
          <w:trHeight w:val="708"/>
          <w:jc w:val="center"/>
        </w:trPr>
        <w:tc>
          <w:tcPr>
            <w:tcW w:w="492" w:type="dxa"/>
            <w:gridSpan w:val="3"/>
            <w:tcBorders>
              <w:left w:val="single" w:sz="4" w:space="0" w:color="000080"/>
              <w:bottom w:val="single" w:sz="4" w:space="0" w:color="000080"/>
            </w:tcBorders>
            <w:shd w:val="clear" w:color="auto" w:fill="D8D8D8"/>
            <w:vAlign w:val="center"/>
          </w:tcPr>
          <w:p w:rsidR="001538DD" w:rsidRDefault="001538DD" w:rsidP="001538DD">
            <w:pPr>
              <w:jc w:val="center"/>
              <w:rPr>
                <w:rFonts w:ascii="Arial" w:hAnsi="Arial" w:cs="Arial"/>
                <w:sz w:val="18"/>
                <w:szCs w:val="18"/>
              </w:rPr>
            </w:pPr>
            <w:r>
              <w:rPr>
                <w:rFonts w:ascii="Arial" w:eastAsia="Times New Roman" w:hAnsi="Arial" w:cs="Arial"/>
                <w:sz w:val="18"/>
                <w:szCs w:val="18"/>
              </w:rPr>
              <w:t>2.</w:t>
            </w:r>
          </w:p>
        </w:tc>
        <w:tc>
          <w:tcPr>
            <w:tcW w:w="2004" w:type="dxa"/>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hAnsi="Arial" w:cs="Arial"/>
                <w:sz w:val="18"/>
                <w:szCs w:val="18"/>
              </w:rPr>
              <w:t>Poslovi izrade lokacijskih informacija i izrada UTU</w:t>
            </w:r>
          </w:p>
        </w:tc>
        <w:tc>
          <w:tcPr>
            <w:tcW w:w="1200" w:type="dxa"/>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 -</w:t>
            </w:r>
          </w:p>
        </w:tc>
        <w:tc>
          <w:tcPr>
            <w:tcW w:w="1776" w:type="dxa"/>
            <w:gridSpan w:val="3"/>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w:t>
            </w:r>
          </w:p>
        </w:tc>
        <w:tc>
          <w:tcPr>
            <w:tcW w:w="1152" w:type="dxa"/>
            <w:gridSpan w:val="2"/>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eastAsia="Times New Roman" w:hAnsi="Arial" w:cs="Arial"/>
                <w:sz w:val="18"/>
                <w:szCs w:val="18"/>
              </w:rPr>
              <w:t>vrše se u propisanim rokovima bez kašnjenja</w:t>
            </w:r>
          </w:p>
        </w:tc>
        <w:tc>
          <w:tcPr>
            <w:tcW w:w="1044" w:type="dxa"/>
            <w:gridSpan w:val="2"/>
            <w:tcBorders>
              <w:left w:val="single" w:sz="4" w:space="0" w:color="000080"/>
              <w:bottom w:val="single" w:sz="4" w:space="0" w:color="000080"/>
            </w:tcBorders>
            <w:shd w:val="clear" w:color="auto" w:fill="D8D8D8"/>
            <w:vAlign w:val="center"/>
          </w:tcPr>
          <w:p w:rsidR="001538DD" w:rsidRDefault="001538DD" w:rsidP="001538DD">
            <w:pPr>
              <w:snapToGrid w:val="0"/>
              <w:jc w:val="right"/>
              <w:rPr>
                <w:rFonts w:ascii="Arial" w:eastAsia="Times New Roman" w:hAnsi="Arial" w:cs="Arial"/>
                <w:sz w:val="18"/>
                <w:szCs w:val="18"/>
              </w:rPr>
            </w:pPr>
          </w:p>
        </w:tc>
        <w:tc>
          <w:tcPr>
            <w:tcW w:w="816" w:type="dxa"/>
            <w:tcBorders>
              <w:left w:val="single" w:sz="4" w:space="0" w:color="000080"/>
              <w:bottom w:val="single" w:sz="4" w:space="0" w:color="000080"/>
            </w:tcBorders>
            <w:shd w:val="clear" w:color="auto" w:fill="D8D8D8"/>
            <w:vAlign w:val="center"/>
          </w:tcPr>
          <w:p w:rsidR="001538DD" w:rsidRDefault="001538DD" w:rsidP="001538DD">
            <w:pPr>
              <w:snapToGrid w:val="0"/>
              <w:jc w:val="right"/>
              <w:rPr>
                <w:rFonts w:ascii="Arial" w:eastAsia="Times New Roman" w:hAnsi="Arial" w:cs="Arial"/>
                <w:sz w:val="18"/>
                <w:szCs w:val="18"/>
              </w:rPr>
            </w:pPr>
          </w:p>
        </w:tc>
        <w:tc>
          <w:tcPr>
            <w:tcW w:w="1032" w:type="dxa"/>
            <w:tcBorders>
              <w:left w:val="single" w:sz="4" w:space="0" w:color="000080"/>
              <w:bottom w:val="single" w:sz="4" w:space="0" w:color="000080"/>
            </w:tcBorders>
            <w:shd w:val="clear" w:color="auto" w:fill="D8D8D8"/>
            <w:vAlign w:val="center"/>
          </w:tcPr>
          <w:p w:rsidR="001538DD" w:rsidRDefault="001538DD" w:rsidP="001538DD">
            <w:pPr>
              <w:snapToGrid w:val="0"/>
              <w:jc w:val="right"/>
              <w:rPr>
                <w:rFonts w:ascii="Arial" w:eastAsia="Times New Roman" w:hAnsi="Arial" w:cs="Arial"/>
                <w:sz w:val="18"/>
                <w:szCs w:val="18"/>
              </w:rPr>
            </w:pPr>
          </w:p>
        </w:tc>
        <w:tc>
          <w:tcPr>
            <w:tcW w:w="1764" w:type="dxa"/>
            <w:tcBorders>
              <w:left w:val="single" w:sz="4" w:space="0" w:color="000080"/>
              <w:bottom w:val="single" w:sz="4" w:space="0" w:color="000080"/>
            </w:tcBorders>
            <w:shd w:val="clear" w:color="auto" w:fill="D8D8D8"/>
            <w:vAlign w:val="center"/>
          </w:tcPr>
          <w:p w:rsidR="001538DD" w:rsidRDefault="001538DD" w:rsidP="001538DD">
            <w:pPr>
              <w:snapToGrid w:val="0"/>
              <w:jc w:val="right"/>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w:t>
            </w:r>
          </w:p>
        </w:tc>
        <w:tc>
          <w:tcPr>
            <w:tcW w:w="1308" w:type="dxa"/>
            <w:tcBorders>
              <w:top w:val="single" w:sz="4" w:space="0" w:color="000080"/>
              <w:left w:val="single" w:sz="4" w:space="0" w:color="000080"/>
              <w:bottom w:val="single" w:sz="4" w:space="0" w:color="000080"/>
            </w:tcBorders>
            <w:shd w:val="clear" w:color="auto" w:fill="D8D8D8"/>
          </w:tcPr>
          <w:p w:rsidR="001538DD" w:rsidRDefault="001538DD" w:rsidP="001538DD">
            <w:pPr>
              <w:snapToGrid w:val="0"/>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Kontinuirano</w:t>
            </w:r>
          </w:p>
        </w:tc>
        <w:tc>
          <w:tcPr>
            <w:tcW w:w="1702" w:type="dxa"/>
            <w:tcBorders>
              <w:left w:val="single" w:sz="4" w:space="0" w:color="000080"/>
              <w:bottom w:val="single" w:sz="4" w:space="0" w:color="000080"/>
              <w:right w:val="single" w:sz="4" w:space="0" w:color="000080"/>
            </w:tcBorders>
            <w:shd w:val="clear" w:color="auto" w:fill="D8D8D8"/>
            <w:vAlign w:val="center"/>
          </w:tcPr>
          <w:p w:rsidR="001538DD" w:rsidRDefault="001538DD" w:rsidP="001538DD">
            <w:pPr>
              <w:jc w:val="center"/>
            </w:pPr>
            <w:r>
              <w:rPr>
                <w:rFonts w:ascii="Arial" w:eastAsia="Times New Roman" w:hAnsi="Arial" w:cs="Arial"/>
                <w:sz w:val="18"/>
                <w:szCs w:val="18"/>
              </w:rPr>
              <w:t>Dragan Sabljić</w:t>
            </w:r>
          </w:p>
        </w:tc>
      </w:tr>
      <w:tr w:rsidR="001538DD" w:rsidTr="001538DD">
        <w:trPr>
          <w:trHeight w:val="720"/>
          <w:jc w:val="center"/>
        </w:trPr>
        <w:tc>
          <w:tcPr>
            <w:tcW w:w="492" w:type="dxa"/>
            <w:gridSpan w:val="3"/>
            <w:tcBorders>
              <w:left w:val="single" w:sz="4" w:space="0" w:color="000080"/>
              <w:bottom w:val="single" w:sz="4" w:space="0" w:color="000080"/>
            </w:tcBorders>
            <w:shd w:val="clear" w:color="auto" w:fill="D8D8D8"/>
            <w:vAlign w:val="center"/>
          </w:tcPr>
          <w:p w:rsidR="001538DD" w:rsidRDefault="001538DD" w:rsidP="001538DD">
            <w:pPr>
              <w:jc w:val="center"/>
              <w:rPr>
                <w:rFonts w:ascii="Arial" w:hAnsi="Arial" w:cs="Arial"/>
                <w:sz w:val="18"/>
                <w:szCs w:val="18"/>
              </w:rPr>
            </w:pPr>
            <w:r>
              <w:rPr>
                <w:rFonts w:ascii="Arial" w:eastAsia="Times New Roman" w:hAnsi="Arial" w:cs="Arial"/>
                <w:sz w:val="18"/>
                <w:szCs w:val="18"/>
              </w:rPr>
              <w:t>3.</w:t>
            </w:r>
          </w:p>
        </w:tc>
        <w:tc>
          <w:tcPr>
            <w:tcW w:w="2004" w:type="dxa"/>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hAnsi="Arial" w:cs="Arial"/>
                <w:sz w:val="18"/>
                <w:szCs w:val="18"/>
              </w:rPr>
              <w:t xml:space="preserve">Poslovi planiranja i izrade prostorno-planske </w:t>
            </w:r>
            <w:proofErr w:type="spellStart"/>
            <w:r>
              <w:rPr>
                <w:rFonts w:ascii="Arial" w:hAnsi="Arial" w:cs="Arial"/>
                <w:sz w:val="18"/>
                <w:szCs w:val="18"/>
              </w:rPr>
              <w:t>dokumetacije</w:t>
            </w:r>
            <w:proofErr w:type="spellEnd"/>
          </w:p>
        </w:tc>
        <w:tc>
          <w:tcPr>
            <w:tcW w:w="1200" w:type="dxa"/>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 -</w:t>
            </w:r>
          </w:p>
        </w:tc>
        <w:tc>
          <w:tcPr>
            <w:tcW w:w="1776" w:type="dxa"/>
            <w:gridSpan w:val="3"/>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w:t>
            </w:r>
          </w:p>
        </w:tc>
        <w:tc>
          <w:tcPr>
            <w:tcW w:w="1152" w:type="dxa"/>
            <w:gridSpan w:val="2"/>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eastAsia="Times New Roman" w:hAnsi="Arial" w:cs="Arial"/>
                <w:sz w:val="18"/>
                <w:szCs w:val="18"/>
              </w:rPr>
              <w:t>vrše se u propisanim rokovima</w:t>
            </w:r>
          </w:p>
        </w:tc>
        <w:tc>
          <w:tcPr>
            <w:tcW w:w="1044" w:type="dxa"/>
            <w:gridSpan w:val="2"/>
            <w:tcBorders>
              <w:left w:val="single" w:sz="4" w:space="0" w:color="000080"/>
              <w:bottom w:val="single" w:sz="4" w:space="0" w:color="000080"/>
            </w:tcBorders>
            <w:shd w:val="clear" w:color="auto" w:fill="D8D8D8"/>
            <w:vAlign w:val="center"/>
          </w:tcPr>
          <w:p w:rsidR="001538DD" w:rsidRDefault="001538DD" w:rsidP="001538DD">
            <w:pPr>
              <w:snapToGrid w:val="0"/>
              <w:jc w:val="right"/>
              <w:rPr>
                <w:rFonts w:ascii="Arial" w:eastAsia="Times New Roman" w:hAnsi="Arial" w:cs="Arial"/>
                <w:sz w:val="18"/>
                <w:szCs w:val="18"/>
              </w:rPr>
            </w:pPr>
          </w:p>
        </w:tc>
        <w:tc>
          <w:tcPr>
            <w:tcW w:w="816" w:type="dxa"/>
            <w:tcBorders>
              <w:left w:val="single" w:sz="4" w:space="0" w:color="000080"/>
              <w:bottom w:val="single" w:sz="4" w:space="0" w:color="000080"/>
            </w:tcBorders>
            <w:shd w:val="clear" w:color="auto" w:fill="D8D8D8"/>
            <w:vAlign w:val="center"/>
          </w:tcPr>
          <w:p w:rsidR="001538DD" w:rsidRDefault="001538DD" w:rsidP="001538DD">
            <w:pPr>
              <w:snapToGrid w:val="0"/>
              <w:jc w:val="right"/>
              <w:rPr>
                <w:rFonts w:ascii="Arial" w:eastAsia="Times New Roman" w:hAnsi="Arial" w:cs="Arial"/>
                <w:sz w:val="18"/>
                <w:szCs w:val="18"/>
              </w:rPr>
            </w:pPr>
          </w:p>
        </w:tc>
        <w:tc>
          <w:tcPr>
            <w:tcW w:w="1032" w:type="dxa"/>
            <w:tcBorders>
              <w:left w:val="single" w:sz="4" w:space="0" w:color="000080"/>
              <w:bottom w:val="single" w:sz="4" w:space="0" w:color="000080"/>
            </w:tcBorders>
            <w:shd w:val="clear" w:color="auto" w:fill="D8D8D8"/>
            <w:vAlign w:val="center"/>
          </w:tcPr>
          <w:p w:rsidR="001538DD" w:rsidRDefault="001538DD" w:rsidP="001538DD">
            <w:pPr>
              <w:snapToGrid w:val="0"/>
              <w:jc w:val="right"/>
              <w:rPr>
                <w:rFonts w:ascii="Arial" w:eastAsia="Times New Roman" w:hAnsi="Arial" w:cs="Arial"/>
                <w:sz w:val="18"/>
                <w:szCs w:val="18"/>
              </w:rPr>
            </w:pPr>
          </w:p>
        </w:tc>
        <w:tc>
          <w:tcPr>
            <w:tcW w:w="1764" w:type="dxa"/>
            <w:tcBorders>
              <w:left w:val="single" w:sz="4" w:space="0" w:color="000080"/>
              <w:bottom w:val="single" w:sz="4" w:space="0" w:color="000080"/>
            </w:tcBorders>
            <w:shd w:val="clear" w:color="auto" w:fill="D8D8D8"/>
            <w:vAlign w:val="center"/>
          </w:tcPr>
          <w:p w:rsidR="001538DD" w:rsidRDefault="001538DD" w:rsidP="001538DD">
            <w:pPr>
              <w:snapToGrid w:val="0"/>
              <w:jc w:val="right"/>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w:t>
            </w:r>
          </w:p>
        </w:tc>
        <w:tc>
          <w:tcPr>
            <w:tcW w:w="1308" w:type="dxa"/>
            <w:tcBorders>
              <w:top w:val="single" w:sz="4" w:space="0" w:color="000080"/>
              <w:left w:val="single" w:sz="4" w:space="0" w:color="000080"/>
              <w:bottom w:val="single" w:sz="4" w:space="0" w:color="000080"/>
            </w:tcBorders>
            <w:shd w:val="clear" w:color="auto" w:fill="D8D8D8"/>
          </w:tcPr>
          <w:p w:rsidR="001538DD" w:rsidRDefault="001538DD" w:rsidP="001538DD">
            <w:pPr>
              <w:snapToGrid w:val="0"/>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Kontinuirano</w:t>
            </w:r>
          </w:p>
        </w:tc>
        <w:tc>
          <w:tcPr>
            <w:tcW w:w="1702" w:type="dxa"/>
            <w:tcBorders>
              <w:left w:val="single" w:sz="4" w:space="0" w:color="000080"/>
              <w:bottom w:val="single" w:sz="4" w:space="0" w:color="000080"/>
              <w:right w:val="single" w:sz="4" w:space="0" w:color="000080"/>
            </w:tcBorders>
            <w:shd w:val="clear" w:color="auto" w:fill="D8D8D8"/>
            <w:vAlign w:val="center"/>
          </w:tcPr>
          <w:p w:rsidR="001538DD" w:rsidRDefault="001538DD" w:rsidP="001538DD">
            <w:pPr>
              <w:jc w:val="center"/>
            </w:pPr>
            <w:r>
              <w:rPr>
                <w:rFonts w:ascii="Arial" w:eastAsia="Times New Roman" w:hAnsi="Arial" w:cs="Arial"/>
                <w:sz w:val="18"/>
                <w:szCs w:val="18"/>
              </w:rPr>
              <w:t>Sonja Golubović</w:t>
            </w:r>
          </w:p>
        </w:tc>
      </w:tr>
      <w:tr w:rsidR="001538DD" w:rsidTr="001538DD">
        <w:trPr>
          <w:trHeight w:val="1478"/>
          <w:jc w:val="center"/>
        </w:trPr>
        <w:tc>
          <w:tcPr>
            <w:tcW w:w="492" w:type="dxa"/>
            <w:gridSpan w:val="3"/>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lastRenderedPageBreak/>
              <w:t>4.</w:t>
            </w:r>
          </w:p>
        </w:tc>
        <w:tc>
          <w:tcPr>
            <w:tcW w:w="2004" w:type="dxa"/>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eastAsia="Times New Roman" w:hAnsi="Arial" w:cs="Arial"/>
                <w:sz w:val="18"/>
                <w:szCs w:val="18"/>
              </w:rPr>
              <w:t>Poslovi zakupa poslovnih prostora i javnih površina, stambenih jedinica, dodjela stambenih jedinica na ime alternativnog smještaja</w:t>
            </w:r>
          </w:p>
        </w:tc>
        <w:tc>
          <w:tcPr>
            <w:tcW w:w="1200" w:type="dxa"/>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w:t>
            </w:r>
          </w:p>
        </w:tc>
        <w:tc>
          <w:tcPr>
            <w:tcW w:w="1776" w:type="dxa"/>
            <w:gridSpan w:val="3"/>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w:t>
            </w:r>
          </w:p>
        </w:tc>
        <w:tc>
          <w:tcPr>
            <w:tcW w:w="1152" w:type="dxa"/>
            <w:gridSpan w:val="2"/>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eastAsia="Times New Roman" w:hAnsi="Arial" w:cs="Arial"/>
                <w:sz w:val="18"/>
                <w:szCs w:val="18"/>
              </w:rPr>
              <w:t>vrše se u propisanim rokovima</w:t>
            </w:r>
          </w:p>
        </w:tc>
        <w:tc>
          <w:tcPr>
            <w:tcW w:w="1044" w:type="dxa"/>
            <w:gridSpan w:val="2"/>
            <w:tcBorders>
              <w:left w:val="single" w:sz="4" w:space="0" w:color="000080"/>
              <w:bottom w:val="single" w:sz="4" w:space="0" w:color="000080"/>
            </w:tcBorders>
            <w:shd w:val="clear" w:color="auto" w:fill="A6A6A6"/>
            <w:vAlign w:val="center"/>
          </w:tcPr>
          <w:p w:rsidR="001538DD" w:rsidRDefault="001538DD" w:rsidP="001538DD">
            <w:pPr>
              <w:snapToGrid w:val="0"/>
              <w:jc w:val="right"/>
              <w:rPr>
                <w:rFonts w:ascii="Arial" w:eastAsia="Times New Roman" w:hAnsi="Arial" w:cs="Arial"/>
                <w:sz w:val="18"/>
                <w:szCs w:val="18"/>
              </w:rPr>
            </w:pPr>
          </w:p>
        </w:tc>
        <w:tc>
          <w:tcPr>
            <w:tcW w:w="816" w:type="dxa"/>
            <w:tcBorders>
              <w:left w:val="single" w:sz="4" w:space="0" w:color="000080"/>
              <w:bottom w:val="single" w:sz="4" w:space="0" w:color="000080"/>
            </w:tcBorders>
            <w:shd w:val="clear" w:color="auto" w:fill="A6A6A6"/>
            <w:vAlign w:val="center"/>
          </w:tcPr>
          <w:p w:rsidR="001538DD" w:rsidRDefault="001538DD" w:rsidP="001538DD">
            <w:pPr>
              <w:snapToGrid w:val="0"/>
              <w:jc w:val="right"/>
              <w:rPr>
                <w:rFonts w:ascii="Arial" w:eastAsia="Times New Roman" w:hAnsi="Arial" w:cs="Arial"/>
                <w:sz w:val="18"/>
                <w:szCs w:val="18"/>
              </w:rPr>
            </w:pPr>
          </w:p>
        </w:tc>
        <w:tc>
          <w:tcPr>
            <w:tcW w:w="1032" w:type="dxa"/>
            <w:tcBorders>
              <w:left w:val="single" w:sz="4" w:space="0" w:color="000080"/>
              <w:bottom w:val="single" w:sz="4" w:space="0" w:color="000080"/>
            </w:tcBorders>
            <w:shd w:val="clear" w:color="auto" w:fill="A6A6A6"/>
            <w:vAlign w:val="center"/>
          </w:tcPr>
          <w:p w:rsidR="001538DD" w:rsidRDefault="001538DD" w:rsidP="001538DD">
            <w:pPr>
              <w:snapToGrid w:val="0"/>
              <w:jc w:val="right"/>
              <w:rPr>
                <w:rFonts w:ascii="Arial" w:eastAsia="Times New Roman" w:hAnsi="Arial" w:cs="Arial"/>
                <w:sz w:val="18"/>
                <w:szCs w:val="18"/>
              </w:rPr>
            </w:pPr>
          </w:p>
        </w:tc>
        <w:tc>
          <w:tcPr>
            <w:tcW w:w="1764" w:type="dxa"/>
            <w:tcBorders>
              <w:left w:val="single" w:sz="4" w:space="0" w:color="000080"/>
              <w:bottom w:val="single" w:sz="4" w:space="0" w:color="000080"/>
            </w:tcBorders>
            <w:shd w:val="clear" w:color="auto" w:fill="DDDDDD"/>
            <w:vAlign w:val="center"/>
          </w:tcPr>
          <w:p w:rsidR="001538DD" w:rsidRDefault="001538DD" w:rsidP="001538DD">
            <w:pPr>
              <w:snapToGrid w:val="0"/>
              <w:jc w:val="right"/>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w:t>
            </w:r>
          </w:p>
        </w:tc>
        <w:tc>
          <w:tcPr>
            <w:tcW w:w="1308" w:type="dxa"/>
            <w:tcBorders>
              <w:top w:val="single" w:sz="4" w:space="0" w:color="000080"/>
              <w:left w:val="single" w:sz="4" w:space="0" w:color="000080"/>
              <w:bottom w:val="single" w:sz="4" w:space="0" w:color="000080"/>
            </w:tcBorders>
            <w:shd w:val="clear" w:color="auto" w:fill="D8D8D8"/>
          </w:tcPr>
          <w:p w:rsidR="001538DD" w:rsidRDefault="001538DD" w:rsidP="001538DD">
            <w:pPr>
              <w:snapToGrid w:val="0"/>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Kontinuirano</w:t>
            </w:r>
          </w:p>
        </w:tc>
        <w:tc>
          <w:tcPr>
            <w:tcW w:w="1702" w:type="dxa"/>
            <w:tcBorders>
              <w:left w:val="single" w:sz="4" w:space="0" w:color="000080"/>
              <w:bottom w:val="single" w:sz="4" w:space="0" w:color="000080"/>
              <w:right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proofErr w:type="spellStart"/>
            <w:r>
              <w:rPr>
                <w:rFonts w:ascii="Arial" w:eastAsia="Times New Roman" w:hAnsi="Arial" w:cs="Arial"/>
                <w:sz w:val="18"/>
                <w:szCs w:val="18"/>
              </w:rPr>
              <w:t>Amela</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Unkić</w:t>
            </w:r>
            <w:proofErr w:type="spellEnd"/>
          </w:p>
          <w:p w:rsidR="001538DD" w:rsidRDefault="001538DD" w:rsidP="001538DD">
            <w:pPr>
              <w:jc w:val="center"/>
            </w:pPr>
            <w:proofErr w:type="spellStart"/>
            <w:r>
              <w:rPr>
                <w:rFonts w:ascii="Arial" w:eastAsia="Times New Roman" w:hAnsi="Arial" w:cs="Arial"/>
                <w:sz w:val="18"/>
                <w:szCs w:val="18"/>
              </w:rPr>
              <w:t>Belma</w:t>
            </w:r>
            <w:proofErr w:type="spellEnd"/>
            <w:r>
              <w:rPr>
                <w:rFonts w:ascii="Arial" w:eastAsia="Times New Roman" w:hAnsi="Arial" w:cs="Arial"/>
                <w:sz w:val="18"/>
                <w:szCs w:val="18"/>
              </w:rPr>
              <w:t xml:space="preserve"> Pašić</w:t>
            </w:r>
          </w:p>
        </w:tc>
      </w:tr>
      <w:tr w:rsidR="001538DD" w:rsidTr="001538DD">
        <w:trPr>
          <w:trHeight w:val="1094"/>
          <w:jc w:val="center"/>
        </w:trPr>
        <w:tc>
          <w:tcPr>
            <w:tcW w:w="492" w:type="dxa"/>
            <w:gridSpan w:val="3"/>
            <w:tcBorders>
              <w:left w:val="single" w:sz="4" w:space="0" w:color="000080"/>
              <w:bottom w:val="single" w:sz="4" w:space="0" w:color="000080"/>
            </w:tcBorders>
            <w:shd w:val="clear" w:color="auto" w:fill="D8D8D8"/>
            <w:vAlign w:val="center"/>
          </w:tcPr>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5.</w:t>
            </w:r>
          </w:p>
        </w:tc>
        <w:tc>
          <w:tcPr>
            <w:tcW w:w="2004" w:type="dxa"/>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eastAsia="Times New Roman" w:hAnsi="Arial" w:cs="Arial"/>
                <w:sz w:val="18"/>
                <w:szCs w:val="18"/>
              </w:rPr>
              <w:t>Poslovi pregleda projektne dokumentacije i izrada obračuna komunalije i rente</w:t>
            </w:r>
          </w:p>
        </w:tc>
        <w:tc>
          <w:tcPr>
            <w:tcW w:w="1200" w:type="dxa"/>
            <w:tcBorders>
              <w:left w:val="single" w:sz="4" w:space="0" w:color="000080"/>
              <w:bottom w:val="single" w:sz="4" w:space="0" w:color="000080"/>
            </w:tcBorders>
            <w:shd w:val="clear" w:color="auto" w:fill="D8D8D8"/>
            <w:vAlign w:val="center"/>
          </w:tcPr>
          <w:p w:rsidR="001538DD" w:rsidRDefault="001538DD" w:rsidP="001538DD">
            <w:pPr>
              <w:snapToGrid w:val="0"/>
              <w:jc w:val="center"/>
              <w:rPr>
                <w:rFonts w:ascii="Arial" w:eastAsia="Times New Roman" w:hAnsi="Arial" w:cs="Arial"/>
                <w:sz w:val="18"/>
                <w:szCs w:val="18"/>
              </w:rPr>
            </w:pPr>
          </w:p>
        </w:tc>
        <w:tc>
          <w:tcPr>
            <w:tcW w:w="1776" w:type="dxa"/>
            <w:gridSpan w:val="3"/>
            <w:tcBorders>
              <w:left w:val="single" w:sz="4" w:space="0" w:color="000080"/>
              <w:bottom w:val="single" w:sz="4" w:space="0" w:color="000080"/>
            </w:tcBorders>
            <w:shd w:val="clear" w:color="auto" w:fill="D8D8D8"/>
            <w:vAlign w:val="center"/>
          </w:tcPr>
          <w:p w:rsidR="001538DD" w:rsidRDefault="001538DD" w:rsidP="001538DD">
            <w:pPr>
              <w:snapToGrid w:val="0"/>
              <w:jc w:val="center"/>
              <w:rPr>
                <w:rFonts w:ascii="Arial" w:eastAsia="Times New Roman" w:hAnsi="Arial" w:cs="Arial"/>
                <w:sz w:val="18"/>
                <w:szCs w:val="18"/>
              </w:rPr>
            </w:pPr>
          </w:p>
        </w:tc>
        <w:tc>
          <w:tcPr>
            <w:tcW w:w="1152" w:type="dxa"/>
            <w:gridSpan w:val="2"/>
            <w:tcBorders>
              <w:left w:val="single" w:sz="4" w:space="0" w:color="000080"/>
              <w:bottom w:val="single" w:sz="4" w:space="0" w:color="000080"/>
            </w:tcBorders>
            <w:shd w:val="clear" w:color="auto" w:fill="D8D8D8"/>
            <w:vAlign w:val="center"/>
          </w:tcPr>
          <w:p w:rsidR="001538DD" w:rsidRDefault="001538DD" w:rsidP="001538DD">
            <w:pPr>
              <w:rPr>
                <w:rFonts w:ascii="Arial" w:eastAsia="Times New Roman" w:hAnsi="Arial" w:cs="Arial"/>
                <w:sz w:val="18"/>
                <w:szCs w:val="18"/>
              </w:rPr>
            </w:pPr>
            <w:r>
              <w:rPr>
                <w:rFonts w:ascii="Arial" w:eastAsia="Times New Roman" w:hAnsi="Arial" w:cs="Arial"/>
                <w:sz w:val="18"/>
                <w:szCs w:val="18"/>
              </w:rPr>
              <w:t>vrše se u propisanim rokovima</w:t>
            </w:r>
          </w:p>
        </w:tc>
        <w:tc>
          <w:tcPr>
            <w:tcW w:w="1044" w:type="dxa"/>
            <w:gridSpan w:val="2"/>
            <w:tcBorders>
              <w:left w:val="single" w:sz="4" w:space="0" w:color="000080"/>
              <w:bottom w:val="single" w:sz="4" w:space="0" w:color="000080"/>
            </w:tcBorders>
            <w:shd w:val="clear" w:color="auto" w:fill="A6A6A6"/>
            <w:vAlign w:val="center"/>
          </w:tcPr>
          <w:p w:rsidR="001538DD" w:rsidRDefault="001538DD" w:rsidP="001538DD">
            <w:pPr>
              <w:snapToGrid w:val="0"/>
              <w:jc w:val="right"/>
              <w:rPr>
                <w:rFonts w:ascii="Arial" w:eastAsia="Times New Roman" w:hAnsi="Arial" w:cs="Arial"/>
                <w:sz w:val="18"/>
                <w:szCs w:val="18"/>
              </w:rPr>
            </w:pPr>
          </w:p>
        </w:tc>
        <w:tc>
          <w:tcPr>
            <w:tcW w:w="816" w:type="dxa"/>
            <w:tcBorders>
              <w:left w:val="single" w:sz="4" w:space="0" w:color="000080"/>
              <w:bottom w:val="single" w:sz="4" w:space="0" w:color="000080"/>
            </w:tcBorders>
            <w:shd w:val="clear" w:color="auto" w:fill="A6A6A6"/>
            <w:vAlign w:val="center"/>
          </w:tcPr>
          <w:p w:rsidR="001538DD" w:rsidRDefault="001538DD" w:rsidP="001538DD">
            <w:pPr>
              <w:snapToGrid w:val="0"/>
              <w:jc w:val="right"/>
              <w:rPr>
                <w:rFonts w:ascii="Arial" w:eastAsia="Times New Roman" w:hAnsi="Arial" w:cs="Arial"/>
                <w:sz w:val="18"/>
                <w:szCs w:val="18"/>
              </w:rPr>
            </w:pPr>
          </w:p>
        </w:tc>
        <w:tc>
          <w:tcPr>
            <w:tcW w:w="1032" w:type="dxa"/>
            <w:tcBorders>
              <w:left w:val="single" w:sz="4" w:space="0" w:color="000080"/>
              <w:bottom w:val="single" w:sz="4" w:space="0" w:color="000080"/>
            </w:tcBorders>
            <w:shd w:val="clear" w:color="auto" w:fill="A6A6A6"/>
            <w:vAlign w:val="center"/>
          </w:tcPr>
          <w:p w:rsidR="001538DD" w:rsidRDefault="001538DD" w:rsidP="001538DD">
            <w:pPr>
              <w:snapToGrid w:val="0"/>
              <w:jc w:val="right"/>
              <w:rPr>
                <w:rFonts w:ascii="Arial" w:eastAsia="Times New Roman" w:hAnsi="Arial" w:cs="Arial"/>
                <w:sz w:val="18"/>
                <w:szCs w:val="18"/>
              </w:rPr>
            </w:pPr>
          </w:p>
        </w:tc>
        <w:tc>
          <w:tcPr>
            <w:tcW w:w="1764" w:type="dxa"/>
            <w:tcBorders>
              <w:left w:val="single" w:sz="4" w:space="0" w:color="000080"/>
              <w:bottom w:val="single" w:sz="4" w:space="0" w:color="000080"/>
            </w:tcBorders>
            <w:shd w:val="clear" w:color="auto" w:fill="DDDDDD"/>
            <w:vAlign w:val="center"/>
          </w:tcPr>
          <w:p w:rsidR="001538DD" w:rsidRDefault="001538DD" w:rsidP="001538DD">
            <w:pPr>
              <w:snapToGrid w:val="0"/>
              <w:jc w:val="right"/>
              <w:rPr>
                <w:rFonts w:ascii="Arial" w:eastAsia="Times New Roman" w:hAnsi="Arial" w:cs="Arial"/>
                <w:sz w:val="18"/>
                <w:szCs w:val="18"/>
              </w:rPr>
            </w:pPr>
          </w:p>
        </w:tc>
        <w:tc>
          <w:tcPr>
            <w:tcW w:w="1308" w:type="dxa"/>
            <w:tcBorders>
              <w:top w:val="single" w:sz="4" w:space="0" w:color="000080"/>
              <w:left w:val="single" w:sz="4" w:space="0" w:color="000080"/>
              <w:bottom w:val="single" w:sz="4" w:space="0" w:color="000080"/>
            </w:tcBorders>
            <w:shd w:val="clear" w:color="auto" w:fill="D8D8D8"/>
          </w:tcPr>
          <w:p w:rsidR="001538DD" w:rsidRDefault="001538DD" w:rsidP="001538DD">
            <w:pPr>
              <w:snapToGrid w:val="0"/>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p>
          <w:p w:rsidR="001538DD" w:rsidRDefault="001538DD" w:rsidP="001538DD">
            <w:pPr>
              <w:jc w:val="center"/>
              <w:rPr>
                <w:rFonts w:ascii="Arial" w:eastAsia="Times New Roman" w:hAnsi="Arial" w:cs="Arial"/>
                <w:sz w:val="18"/>
                <w:szCs w:val="18"/>
              </w:rPr>
            </w:pPr>
            <w:r>
              <w:rPr>
                <w:rFonts w:ascii="Arial" w:eastAsia="Times New Roman" w:hAnsi="Arial" w:cs="Arial"/>
                <w:sz w:val="18"/>
                <w:szCs w:val="18"/>
              </w:rPr>
              <w:t>Kontinuirano</w:t>
            </w:r>
          </w:p>
        </w:tc>
        <w:tc>
          <w:tcPr>
            <w:tcW w:w="1702" w:type="dxa"/>
            <w:tcBorders>
              <w:left w:val="single" w:sz="4" w:space="0" w:color="000080"/>
              <w:bottom w:val="single" w:sz="4" w:space="0" w:color="000080"/>
              <w:right w:val="single" w:sz="4" w:space="0" w:color="000080"/>
            </w:tcBorders>
            <w:shd w:val="clear" w:color="auto" w:fill="D8D8D8"/>
            <w:vAlign w:val="center"/>
          </w:tcPr>
          <w:p w:rsidR="001538DD" w:rsidRDefault="001538DD" w:rsidP="001538DD">
            <w:pPr>
              <w:snapToGrid w:val="0"/>
              <w:jc w:val="center"/>
              <w:rPr>
                <w:rFonts w:ascii="Arial" w:eastAsia="Times New Roman" w:hAnsi="Arial" w:cs="Arial"/>
                <w:sz w:val="18"/>
                <w:szCs w:val="18"/>
              </w:rPr>
            </w:pPr>
          </w:p>
          <w:p w:rsidR="001538DD" w:rsidRDefault="001538DD" w:rsidP="001538DD">
            <w:pPr>
              <w:jc w:val="center"/>
            </w:pPr>
            <w:proofErr w:type="spellStart"/>
            <w:r>
              <w:rPr>
                <w:rFonts w:ascii="Arial" w:eastAsia="Times New Roman" w:hAnsi="Arial" w:cs="Arial"/>
                <w:sz w:val="18"/>
                <w:szCs w:val="18"/>
              </w:rPr>
              <w:t>Enisa</w:t>
            </w:r>
            <w:proofErr w:type="spellEnd"/>
            <w:r>
              <w:rPr>
                <w:rFonts w:ascii="Arial" w:eastAsia="Times New Roman" w:hAnsi="Arial" w:cs="Arial"/>
                <w:sz w:val="18"/>
                <w:szCs w:val="18"/>
              </w:rPr>
              <w:t xml:space="preserve"> Pašić</w:t>
            </w:r>
          </w:p>
        </w:tc>
      </w:tr>
      <w:tr w:rsidR="001538DD" w:rsidTr="001538DD">
        <w:tblPrEx>
          <w:tblCellMar>
            <w:left w:w="103" w:type="dxa"/>
          </w:tblCellMar>
        </w:tblPrEx>
        <w:trPr>
          <w:trHeight w:val="384"/>
          <w:jc w:val="center"/>
        </w:trPr>
        <w:tc>
          <w:tcPr>
            <w:tcW w:w="96" w:type="dxa"/>
            <w:tcBorders>
              <w:top w:val="single" w:sz="4" w:space="0" w:color="000080"/>
              <w:left w:val="single" w:sz="4" w:space="0" w:color="000080"/>
              <w:bottom w:val="single" w:sz="4" w:space="0" w:color="000080"/>
            </w:tcBorders>
            <w:shd w:val="clear" w:color="auto" w:fill="DBE5F1"/>
            <w:vAlign w:val="center"/>
          </w:tcPr>
          <w:p w:rsidR="001538DD" w:rsidRDefault="001538DD" w:rsidP="001538DD">
            <w:pPr>
              <w:snapToGrid w:val="0"/>
              <w:rPr>
                <w:rFonts w:ascii="Arial" w:hAnsi="Arial" w:cs="Arial"/>
                <w:b/>
                <w:bCs/>
                <w:i/>
                <w:sz w:val="18"/>
                <w:szCs w:val="18"/>
              </w:rPr>
            </w:pPr>
          </w:p>
        </w:tc>
        <w:tc>
          <w:tcPr>
            <w:tcW w:w="348" w:type="dxa"/>
            <w:tcBorders>
              <w:top w:val="single" w:sz="4" w:space="0" w:color="000080"/>
              <w:left w:val="single" w:sz="4" w:space="0" w:color="000080"/>
              <w:bottom w:val="single" w:sz="4" w:space="0" w:color="000080"/>
            </w:tcBorders>
            <w:shd w:val="clear" w:color="auto" w:fill="8DB3E2"/>
            <w:vAlign w:val="center"/>
          </w:tcPr>
          <w:p w:rsidR="001538DD" w:rsidRDefault="001538DD" w:rsidP="001538DD">
            <w:pPr>
              <w:snapToGrid w:val="0"/>
              <w:jc w:val="center"/>
              <w:rPr>
                <w:rFonts w:ascii="Arial" w:hAnsi="Arial" w:cs="Arial"/>
                <w:b/>
                <w:bCs/>
                <w:sz w:val="18"/>
                <w:szCs w:val="18"/>
              </w:rPr>
            </w:pPr>
          </w:p>
        </w:tc>
        <w:tc>
          <w:tcPr>
            <w:tcW w:w="13846" w:type="dxa"/>
            <w:gridSpan w:val="15"/>
            <w:tcBorders>
              <w:top w:val="single" w:sz="4" w:space="0" w:color="000080"/>
              <w:left w:val="single" w:sz="4" w:space="0" w:color="000080"/>
              <w:bottom w:val="single" w:sz="4" w:space="0" w:color="000080"/>
              <w:right w:val="single" w:sz="4" w:space="0" w:color="000080"/>
            </w:tcBorders>
            <w:shd w:val="clear" w:color="auto" w:fill="8DB3E2"/>
            <w:vAlign w:val="center"/>
          </w:tcPr>
          <w:p w:rsidR="001538DD" w:rsidRDefault="001538DD" w:rsidP="001538DD">
            <w:pPr>
              <w:jc w:val="center"/>
            </w:pPr>
            <w:r>
              <w:rPr>
                <w:rFonts w:ascii="Arial" w:hAnsi="Arial" w:cs="Arial"/>
                <w:b/>
                <w:bCs/>
                <w:sz w:val="18"/>
                <w:szCs w:val="18"/>
              </w:rPr>
              <w:t>REKAPITULACIJA  SREDSTAVA</w:t>
            </w:r>
          </w:p>
        </w:tc>
      </w:tr>
      <w:tr w:rsidR="001538DD" w:rsidTr="001538DD">
        <w:tblPrEx>
          <w:tblCellMar>
            <w:left w:w="103" w:type="dxa"/>
          </w:tblCellMar>
        </w:tblPrEx>
        <w:trPr>
          <w:trHeight w:val="324"/>
          <w:jc w:val="center"/>
        </w:trPr>
        <w:tc>
          <w:tcPr>
            <w:tcW w:w="96" w:type="dxa"/>
            <w:tcBorders>
              <w:top w:val="single" w:sz="4" w:space="0" w:color="000080"/>
              <w:left w:val="single" w:sz="4" w:space="0" w:color="000080"/>
              <w:bottom w:val="single" w:sz="4" w:space="0" w:color="000080"/>
            </w:tcBorders>
            <w:shd w:val="clear" w:color="auto" w:fill="DBE5F1"/>
            <w:vAlign w:val="center"/>
          </w:tcPr>
          <w:p w:rsidR="001538DD" w:rsidRDefault="001538DD" w:rsidP="001538DD">
            <w:pPr>
              <w:snapToGrid w:val="0"/>
              <w:rPr>
                <w:rFonts w:ascii="Arial" w:hAnsi="Arial" w:cs="Arial"/>
                <w:b/>
                <w:bCs/>
                <w:sz w:val="18"/>
                <w:szCs w:val="18"/>
              </w:rPr>
            </w:pPr>
          </w:p>
        </w:tc>
        <w:tc>
          <w:tcPr>
            <w:tcW w:w="348" w:type="dxa"/>
            <w:tcBorders>
              <w:top w:val="single" w:sz="4" w:space="0" w:color="000080"/>
              <w:left w:val="single" w:sz="4" w:space="0" w:color="000080"/>
              <w:bottom w:val="single" w:sz="4" w:space="0" w:color="000080"/>
            </w:tcBorders>
            <w:shd w:val="clear" w:color="auto" w:fill="DBE5F1"/>
            <w:vAlign w:val="center"/>
          </w:tcPr>
          <w:p w:rsidR="001538DD" w:rsidRDefault="001538DD" w:rsidP="001538DD">
            <w:pPr>
              <w:snapToGrid w:val="0"/>
              <w:rPr>
                <w:rFonts w:ascii="Arial" w:hAnsi="Arial" w:cs="Arial"/>
                <w:b/>
                <w:bCs/>
                <w:sz w:val="18"/>
                <w:szCs w:val="18"/>
              </w:rPr>
            </w:pPr>
          </w:p>
        </w:tc>
        <w:tc>
          <w:tcPr>
            <w:tcW w:w="3852" w:type="dxa"/>
            <w:gridSpan w:val="4"/>
            <w:tcBorders>
              <w:top w:val="single" w:sz="4" w:space="0" w:color="000080"/>
              <w:left w:val="single" w:sz="4" w:space="0" w:color="000080"/>
              <w:bottom w:val="single" w:sz="4" w:space="0" w:color="000080"/>
            </w:tcBorders>
            <w:shd w:val="clear" w:color="auto" w:fill="DBE5F1"/>
            <w:vAlign w:val="center"/>
          </w:tcPr>
          <w:p w:rsidR="001538DD" w:rsidRDefault="001538DD" w:rsidP="001538DD">
            <w:pPr>
              <w:rPr>
                <w:rFonts w:ascii="Arial" w:hAnsi="Arial" w:cs="Arial"/>
                <w:sz w:val="18"/>
                <w:szCs w:val="18"/>
                <w:lang w:val="bs-Latn-BA"/>
              </w:rPr>
            </w:pPr>
            <w:r>
              <w:rPr>
                <w:rFonts w:ascii="Arial" w:hAnsi="Arial" w:cs="Arial"/>
                <w:b/>
                <w:bCs/>
                <w:sz w:val="18"/>
                <w:szCs w:val="18"/>
              </w:rPr>
              <w:t>A. Ukupno strateško programski prioriteti</w:t>
            </w:r>
          </w:p>
        </w:tc>
        <w:tc>
          <w:tcPr>
            <w:tcW w:w="60" w:type="dxa"/>
            <w:tcBorders>
              <w:top w:val="single" w:sz="4" w:space="0" w:color="000080"/>
              <w:left w:val="single" w:sz="4" w:space="0" w:color="000080"/>
              <w:bottom w:val="single" w:sz="4" w:space="0" w:color="000080"/>
            </w:tcBorders>
            <w:shd w:val="clear" w:color="auto" w:fill="DBE5F1"/>
            <w:vAlign w:val="center"/>
          </w:tcPr>
          <w:p w:rsidR="001538DD" w:rsidRDefault="001538DD" w:rsidP="001538DD">
            <w:pPr>
              <w:snapToGrid w:val="0"/>
              <w:jc w:val="right"/>
              <w:rPr>
                <w:rFonts w:ascii="Arial" w:hAnsi="Arial" w:cs="Arial"/>
                <w:sz w:val="18"/>
                <w:szCs w:val="18"/>
                <w:lang w:val="bs-Latn-BA"/>
              </w:rPr>
            </w:pPr>
          </w:p>
        </w:tc>
        <w:tc>
          <w:tcPr>
            <w:tcW w:w="1296" w:type="dxa"/>
            <w:gridSpan w:val="2"/>
            <w:tcBorders>
              <w:top w:val="single" w:sz="4" w:space="0" w:color="000080"/>
              <w:left w:val="single" w:sz="4" w:space="0" w:color="000080"/>
              <w:bottom w:val="single" w:sz="4" w:space="0" w:color="000080"/>
            </w:tcBorders>
            <w:shd w:val="clear" w:color="auto" w:fill="DBE5F1"/>
            <w:vAlign w:val="center"/>
          </w:tcPr>
          <w:p w:rsidR="001538DD" w:rsidRDefault="001538DD" w:rsidP="001538DD">
            <w:pPr>
              <w:snapToGrid w:val="0"/>
              <w:jc w:val="right"/>
              <w:rPr>
                <w:rFonts w:ascii="Arial" w:hAnsi="Arial" w:cs="Arial"/>
                <w:sz w:val="18"/>
                <w:szCs w:val="18"/>
                <w:lang w:val="bs-Latn-BA"/>
              </w:rPr>
            </w:pPr>
            <w:r>
              <w:rPr>
                <w:rFonts w:ascii="Arial" w:hAnsi="Arial" w:cs="Arial"/>
                <w:sz w:val="18"/>
                <w:szCs w:val="18"/>
                <w:lang w:val="bs-Latn-BA"/>
              </w:rPr>
              <w:t>0,00</w:t>
            </w:r>
          </w:p>
        </w:tc>
        <w:tc>
          <w:tcPr>
            <w:tcW w:w="1788" w:type="dxa"/>
            <w:gridSpan w:val="2"/>
            <w:tcBorders>
              <w:top w:val="single" w:sz="4" w:space="0" w:color="000080"/>
              <w:left w:val="single" w:sz="4" w:space="0" w:color="000080"/>
              <w:bottom w:val="single" w:sz="4" w:space="0" w:color="000080"/>
            </w:tcBorders>
            <w:shd w:val="clear" w:color="auto" w:fill="DBE5F1"/>
            <w:vAlign w:val="center"/>
          </w:tcPr>
          <w:p w:rsidR="001538DD" w:rsidRDefault="001538DD" w:rsidP="001538DD">
            <w:pPr>
              <w:snapToGrid w:val="0"/>
              <w:jc w:val="center"/>
              <w:rPr>
                <w:rFonts w:ascii="Arial" w:hAnsi="Arial" w:cs="Arial"/>
                <w:sz w:val="18"/>
                <w:szCs w:val="18"/>
              </w:rPr>
            </w:pPr>
            <w:r>
              <w:rPr>
                <w:rFonts w:ascii="Arial" w:hAnsi="Arial" w:cs="Arial"/>
                <w:sz w:val="18"/>
                <w:szCs w:val="18"/>
                <w:lang w:val="bs-Latn-BA"/>
              </w:rPr>
              <w:t>0,00</w:t>
            </w:r>
          </w:p>
        </w:tc>
        <w:tc>
          <w:tcPr>
            <w:tcW w:w="6850" w:type="dxa"/>
            <w:gridSpan w:val="6"/>
            <w:tcBorders>
              <w:top w:val="single" w:sz="4" w:space="0" w:color="000080"/>
              <w:left w:val="single" w:sz="4" w:space="0" w:color="000080"/>
              <w:bottom w:val="single" w:sz="4" w:space="0" w:color="000080"/>
              <w:right w:val="single" w:sz="4" w:space="0" w:color="000080"/>
            </w:tcBorders>
            <w:shd w:val="clear" w:color="auto" w:fill="DBE5F1"/>
            <w:vAlign w:val="center"/>
          </w:tcPr>
          <w:p w:rsidR="001538DD" w:rsidRDefault="001538DD" w:rsidP="001538DD">
            <w:r>
              <w:rPr>
                <w:rFonts w:ascii="Arial" w:hAnsi="Arial" w:cs="Arial"/>
                <w:sz w:val="18"/>
                <w:szCs w:val="18"/>
              </w:rPr>
              <w:t> 0,00</w:t>
            </w:r>
          </w:p>
        </w:tc>
      </w:tr>
      <w:tr w:rsidR="001538DD" w:rsidTr="001538DD">
        <w:tblPrEx>
          <w:tblCellMar>
            <w:left w:w="103" w:type="dxa"/>
          </w:tblCellMar>
        </w:tblPrEx>
        <w:trPr>
          <w:trHeight w:val="288"/>
          <w:jc w:val="center"/>
        </w:trPr>
        <w:tc>
          <w:tcPr>
            <w:tcW w:w="96" w:type="dxa"/>
            <w:tcBorders>
              <w:top w:val="single" w:sz="4" w:space="0" w:color="000080"/>
              <w:left w:val="single" w:sz="4" w:space="0" w:color="000080"/>
              <w:bottom w:val="single" w:sz="4" w:space="0" w:color="000080"/>
            </w:tcBorders>
            <w:shd w:val="clear" w:color="auto" w:fill="8DB3E2"/>
            <w:vAlign w:val="center"/>
          </w:tcPr>
          <w:p w:rsidR="001538DD" w:rsidRDefault="001538DD" w:rsidP="001538DD">
            <w:pPr>
              <w:snapToGrid w:val="0"/>
              <w:rPr>
                <w:rFonts w:ascii="Arial" w:hAnsi="Arial" w:cs="Arial"/>
                <w:b/>
                <w:bCs/>
                <w:sz w:val="18"/>
                <w:szCs w:val="18"/>
              </w:rPr>
            </w:pPr>
          </w:p>
        </w:tc>
        <w:tc>
          <w:tcPr>
            <w:tcW w:w="348" w:type="dxa"/>
            <w:tcBorders>
              <w:top w:val="single" w:sz="4" w:space="0" w:color="000080"/>
              <w:left w:val="single" w:sz="4" w:space="0" w:color="000080"/>
              <w:bottom w:val="single" w:sz="4" w:space="0" w:color="000080"/>
            </w:tcBorders>
            <w:shd w:val="clear" w:color="auto" w:fill="DBE5F1"/>
            <w:vAlign w:val="center"/>
          </w:tcPr>
          <w:p w:rsidR="001538DD" w:rsidRDefault="001538DD" w:rsidP="001538DD">
            <w:pPr>
              <w:snapToGrid w:val="0"/>
              <w:rPr>
                <w:rFonts w:ascii="Arial" w:hAnsi="Arial" w:cs="Arial"/>
                <w:b/>
                <w:bCs/>
                <w:sz w:val="18"/>
                <w:szCs w:val="18"/>
              </w:rPr>
            </w:pPr>
          </w:p>
        </w:tc>
        <w:tc>
          <w:tcPr>
            <w:tcW w:w="3852" w:type="dxa"/>
            <w:gridSpan w:val="4"/>
            <w:tcBorders>
              <w:top w:val="single" w:sz="4" w:space="0" w:color="000080"/>
              <w:left w:val="single" w:sz="4" w:space="0" w:color="000080"/>
              <w:bottom w:val="single" w:sz="4" w:space="0" w:color="000080"/>
            </w:tcBorders>
            <w:shd w:val="clear" w:color="auto" w:fill="DBE5F1"/>
            <w:vAlign w:val="center"/>
          </w:tcPr>
          <w:p w:rsidR="001538DD" w:rsidRDefault="001538DD" w:rsidP="001538DD">
            <w:pPr>
              <w:rPr>
                <w:rFonts w:ascii="Arial" w:hAnsi="Arial" w:cs="Arial"/>
                <w:color w:val="FF0000"/>
                <w:sz w:val="18"/>
                <w:szCs w:val="18"/>
                <w:lang w:val="bs-Latn-BA"/>
              </w:rPr>
            </w:pPr>
            <w:r>
              <w:rPr>
                <w:rFonts w:ascii="Arial" w:hAnsi="Arial" w:cs="Arial"/>
                <w:b/>
                <w:bCs/>
                <w:sz w:val="18"/>
                <w:szCs w:val="18"/>
              </w:rPr>
              <w:t>B. Ukupno redovni poslovi</w:t>
            </w:r>
          </w:p>
        </w:tc>
        <w:tc>
          <w:tcPr>
            <w:tcW w:w="60" w:type="dxa"/>
            <w:tcBorders>
              <w:top w:val="single" w:sz="4" w:space="0" w:color="000080"/>
              <w:left w:val="single" w:sz="4" w:space="0" w:color="000080"/>
              <w:bottom w:val="single" w:sz="4" w:space="0" w:color="000080"/>
            </w:tcBorders>
            <w:shd w:val="clear" w:color="auto" w:fill="DBE5F1"/>
            <w:vAlign w:val="center"/>
          </w:tcPr>
          <w:p w:rsidR="001538DD" w:rsidRDefault="001538DD" w:rsidP="001538DD">
            <w:pPr>
              <w:snapToGrid w:val="0"/>
              <w:jc w:val="right"/>
              <w:rPr>
                <w:rFonts w:ascii="Arial" w:hAnsi="Arial" w:cs="Arial"/>
                <w:color w:val="FF0000"/>
                <w:sz w:val="18"/>
                <w:szCs w:val="18"/>
                <w:lang w:val="bs-Latn-BA"/>
              </w:rPr>
            </w:pPr>
          </w:p>
        </w:tc>
        <w:tc>
          <w:tcPr>
            <w:tcW w:w="1296" w:type="dxa"/>
            <w:gridSpan w:val="2"/>
            <w:tcBorders>
              <w:top w:val="single" w:sz="4" w:space="0" w:color="000080"/>
              <w:left w:val="single" w:sz="4" w:space="0" w:color="000080"/>
              <w:bottom w:val="single" w:sz="4" w:space="0" w:color="000080"/>
            </w:tcBorders>
            <w:shd w:val="clear" w:color="auto" w:fill="DBE5F1"/>
            <w:vAlign w:val="center"/>
          </w:tcPr>
          <w:p w:rsidR="001538DD" w:rsidRDefault="001538DD" w:rsidP="001538DD">
            <w:pPr>
              <w:jc w:val="right"/>
              <w:rPr>
                <w:rFonts w:ascii="Arial" w:hAnsi="Arial" w:cs="Arial"/>
                <w:b/>
                <w:bCs/>
                <w:color w:val="333333"/>
                <w:sz w:val="18"/>
                <w:szCs w:val="18"/>
              </w:rPr>
            </w:pPr>
            <w:r>
              <w:rPr>
                <w:rStyle w:val="CommentReference"/>
                <w:rFonts w:ascii="Arial" w:eastAsia="Lucida Sans Unicode" w:hAnsi="Arial" w:cs="Arial"/>
                <w:b/>
                <w:bCs/>
                <w:sz w:val="18"/>
                <w:szCs w:val="18"/>
              </w:rPr>
              <w:t>374.542,90</w:t>
            </w:r>
          </w:p>
        </w:tc>
        <w:tc>
          <w:tcPr>
            <w:tcW w:w="1788" w:type="dxa"/>
            <w:gridSpan w:val="2"/>
            <w:tcBorders>
              <w:top w:val="single" w:sz="4" w:space="0" w:color="000080"/>
              <w:left w:val="single" w:sz="4" w:space="0" w:color="000080"/>
              <w:bottom w:val="single" w:sz="4" w:space="0" w:color="000080"/>
            </w:tcBorders>
            <w:shd w:val="clear" w:color="auto" w:fill="DBE5F1"/>
            <w:vAlign w:val="center"/>
          </w:tcPr>
          <w:p w:rsidR="001538DD" w:rsidRDefault="001538DD" w:rsidP="001538DD">
            <w:pPr>
              <w:snapToGrid w:val="0"/>
              <w:jc w:val="right"/>
              <w:rPr>
                <w:rFonts w:ascii="Arial" w:hAnsi="Arial" w:cs="Arial"/>
                <w:sz w:val="18"/>
                <w:szCs w:val="18"/>
              </w:rPr>
            </w:pPr>
            <w:r>
              <w:rPr>
                <w:rFonts w:ascii="Arial" w:hAnsi="Arial" w:cs="Arial"/>
                <w:b/>
                <w:bCs/>
                <w:color w:val="333333"/>
                <w:sz w:val="18"/>
                <w:szCs w:val="18"/>
              </w:rPr>
              <w:t>374.542,90</w:t>
            </w:r>
          </w:p>
        </w:tc>
        <w:tc>
          <w:tcPr>
            <w:tcW w:w="6850" w:type="dxa"/>
            <w:gridSpan w:val="6"/>
            <w:tcBorders>
              <w:top w:val="single" w:sz="4" w:space="0" w:color="000080"/>
              <w:left w:val="single" w:sz="4" w:space="0" w:color="000080"/>
              <w:bottom w:val="single" w:sz="4" w:space="0" w:color="000080"/>
              <w:right w:val="single" w:sz="4" w:space="0" w:color="000080"/>
            </w:tcBorders>
            <w:shd w:val="clear" w:color="auto" w:fill="DBE5F1"/>
            <w:vAlign w:val="center"/>
          </w:tcPr>
          <w:p w:rsidR="001538DD" w:rsidRDefault="001538DD" w:rsidP="001538DD">
            <w:r>
              <w:rPr>
                <w:rFonts w:ascii="Arial" w:hAnsi="Arial" w:cs="Arial"/>
                <w:sz w:val="18"/>
                <w:szCs w:val="18"/>
              </w:rPr>
              <w:t>0,00  </w:t>
            </w:r>
          </w:p>
        </w:tc>
      </w:tr>
      <w:tr w:rsidR="001538DD" w:rsidTr="001538DD">
        <w:tblPrEx>
          <w:tblCellMar>
            <w:left w:w="103" w:type="dxa"/>
          </w:tblCellMar>
        </w:tblPrEx>
        <w:trPr>
          <w:trHeight w:val="288"/>
          <w:jc w:val="center"/>
        </w:trPr>
        <w:tc>
          <w:tcPr>
            <w:tcW w:w="96" w:type="dxa"/>
            <w:tcBorders>
              <w:top w:val="single" w:sz="4" w:space="0" w:color="000080"/>
              <w:left w:val="single" w:sz="4" w:space="0" w:color="000080"/>
              <w:bottom w:val="single" w:sz="4" w:space="0" w:color="000080"/>
            </w:tcBorders>
            <w:shd w:val="clear" w:color="auto" w:fill="8DB3E2"/>
            <w:vAlign w:val="center"/>
          </w:tcPr>
          <w:p w:rsidR="001538DD" w:rsidRDefault="001538DD" w:rsidP="001538DD">
            <w:pPr>
              <w:snapToGrid w:val="0"/>
              <w:rPr>
                <w:rFonts w:ascii="Arial" w:hAnsi="Arial" w:cs="Arial"/>
                <w:b/>
                <w:bCs/>
                <w:sz w:val="18"/>
                <w:szCs w:val="18"/>
              </w:rPr>
            </w:pPr>
          </w:p>
        </w:tc>
        <w:tc>
          <w:tcPr>
            <w:tcW w:w="348" w:type="dxa"/>
            <w:tcBorders>
              <w:top w:val="single" w:sz="4" w:space="0" w:color="000080"/>
              <w:left w:val="single" w:sz="4" w:space="0" w:color="000080"/>
              <w:bottom w:val="single" w:sz="4" w:space="0" w:color="000080"/>
            </w:tcBorders>
            <w:shd w:val="clear" w:color="auto" w:fill="8DB3E2"/>
            <w:vAlign w:val="center"/>
          </w:tcPr>
          <w:p w:rsidR="001538DD" w:rsidRDefault="001538DD" w:rsidP="001538DD">
            <w:pPr>
              <w:snapToGrid w:val="0"/>
              <w:rPr>
                <w:rFonts w:ascii="Arial" w:hAnsi="Arial" w:cs="Arial"/>
                <w:b/>
                <w:bCs/>
                <w:sz w:val="18"/>
                <w:szCs w:val="18"/>
              </w:rPr>
            </w:pPr>
          </w:p>
        </w:tc>
        <w:tc>
          <w:tcPr>
            <w:tcW w:w="3852" w:type="dxa"/>
            <w:gridSpan w:val="4"/>
            <w:tcBorders>
              <w:top w:val="single" w:sz="4" w:space="0" w:color="000080"/>
              <w:left w:val="single" w:sz="4" w:space="0" w:color="000080"/>
              <w:bottom w:val="single" w:sz="4" w:space="0" w:color="000080"/>
            </w:tcBorders>
            <w:shd w:val="clear" w:color="auto" w:fill="8DB3E2"/>
            <w:vAlign w:val="center"/>
          </w:tcPr>
          <w:p w:rsidR="001538DD" w:rsidRDefault="001538DD" w:rsidP="001538DD">
            <w:pPr>
              <w:rPr>
                <w:rFonts w:ascii="Arial" w:hAnsi="Arial" w:cs="Arial"/>
                <w:sz w:val="18"/>
                <w:szCs w:val="18"/>
              </w:rPr>
            </w:pPr>
            <w:r>
              <w:rPr>
                <w:rFonts w:ascii="Arial" w:hAnsi="Arial" w:cs="Arial"/>
                <w:b/>
                <w:bCs/>
                <w:sz w:val="18"/>
                <w:szCs w:val="18"/>
              </w:rPr>
              <w:t>U K U P N O  S R E D S T A V A  (A + B):</w:t>
            </w:r>
          </w:p>
        </w:tc>
        <w:tc>
          <w:tcPr>
            <w:tcW w:w="60" w:type="dxa"/>
            <w:tcBorders>
              <w:top w:val="single" w:sz="4" w:space="0" w:color="000080"/>
              <w:left w:val="single" w:sz="4" w:space="0" w:color="000080"/>
              <w:bottom w:val="single" w:sz="4" w:space="0" w:color="000080"/>
            </w:tcBorders>
            <w:shd w:val="clear" w:color="auto" w:fill="8DB3E2"/>
            <w:vAlign w:val="center"/>
          </w:tcPr>
          <w:p w:rsidR="001538DD" w:rsidRDefault="001538DD" w:rsidP="001538DD">
            <w:pPr>
              <w:snapToGrid w:val="0"/>
              <w:jc w:val="right"/>
              <w:rPr>
                <w:rFonts w:ascii="Arial" w:hAnsi="Arial" w:cs="Arial"/>
                <w:sz w:val="18"/>
                <w:szCs w:val="18"/>
              </w:rPr>
            </w:pPr>
          </w:p>
        </w:tc>
        <w:tc>
          <w:tcPr>
            <w:tcW w:w="1296" w:type="dxa"/>
            <w:gridSpan w:val="2"/>
            <w:tcBorders>
              <w:top w:val="single" w:sz="4" w:space="0" w:color="000080"/>
              <w:left w:val="single" w:sz="4" w:space="0" w:color="000080"/>
              <w:bottom w:val="single" w:sz="4" w:space="0" w:color="000080"/>
            </w:tcBorders>
            <w:shd w:val="clear" w:color="auto" w:fill="8DB3E2"/>
            <w:vAlign w:val="center"/>
          </w:tcPr>
          <w:p w:rsidR="001538DD" w:rsidRDefault="001538DD" w:rsidP="001538DD">
            <w:pPr>
              <w:snapToGrid w:val="0"/>
              <w:jc w:val="right"/>
              <w:rPr>
                <w:rFonts w:ascii="Arial" w:hAnsi="Arial" w:cs="Arial"/>
                <w:b/>
                <w:bCs/>
                <w:sz w:val="18"/>
                <w:szCs w:val="18"/>
              </w:rPr>
            </w:pPr>
            <w:r>
              <w:rPr>
                <w:rFonts w:ascii="Arial" w:hAnsi="Arial" w:cs="Arial"/>
                <w:b/>
                <w:bCs/>
                <w:sz w:val="18"/>
                <w:szCs w:val="18"/>
              </w:rPr>
              <w:t>374.542,90</w:t>
            </w:r>
          </w:p>
        </w:tc>
        <w:tc>
          <w:tcPr>
            <w:tcW w:w="1788" w:type="dxa"/>
            <w:gridSpan w:val="2"/>
            <w:tcBorders>
              <w:top w:val="single" w:sz="4" w:space="0" w:color="000080"/>
              <w:left w:val="single" w:sz="4" w:space="0" w:color="000080"/>
              <w:bottom w:val="single" w:sz="4" w:space="0" w:color="000080"/>
            </w:tcBorders>
            <w:shd w:val="clear" w:color="auto" w:fill="8DB3E2"/>
            <w:vAlign w:val="center"/>
          </w:tcPr>
          <w:p w:rsidR="001538DD" w:rsidRDefault="001538DD" w:rsidP="001538DD">
            <w:pPr>
              <w:snapToGrid w:val="0"/>
              <w:jc w:val="right"/>
              <w:rPr>
                <w:rFonts w:ascii="Arial" w:hAnsi="Arial" w:cs="Arial"/>
                <w:color w:val="FFFF00"/>
                <w:sz w:val="18"/>
                <w:szCs w:val="18"/>
              </w:rPr>
            </w:pPr>
            <w:r>
              <w:rPr>
                <w:rFonts w:ascii="Arial" w:hAnsi="Arial" w:cs="Arial"/>
                <w:b/>
                <w:bCs/>
                <w:sz w:val="18"/>
                <w:szCs w:val="18"/>
              </w:rPr>
              <w:t>374.542,90</w:t>
            </w:r>
          </w:p>
        </w:tc>
        <w:tc>
          <w:tcPr>
            <w:tcW w:w="228" w:type="dxa"/>
            <w:tcBorders>
              <w:top w:val="single" w:sz="4" w:space="0" w:color="000080"/>
              <w:left w:val="single" w:sz="4" w:space="0" w:color="000080"/>
              <w:bottom w:val="single" w:sz="4" w:space="0" w:color="000080"/>
            </w:tcBorders>
            <w:shd w:val="clear" w:color="auto" w:fill="8DB3E2"/>
          </w:tcPr>
          <w:p w:rsidR="001538DD" w:rsidRDefault="001538DD" w:rsidP="001538DD">
            <w:pPr>
              <w:snapToGrid w:val="0"/>
              <w:jc w:val="center"/>
              <w:rPr>
                <w:rFonts w:ascii="Arial" w:hAnsi="Arial" w:cs="Arial"/>
                <w:color w:val="FFFF00"/>
                <w:sz w:val="18"/>
                <w:szCs w:val="18"/>
              </w:rPr>
            </w:pPr>
          </w:p>
        </w:tc>
        <w:tc>
          <w:tcPr>
            <w:tcW w:w="6622" w:type="dxa"/>
            <w:gridSpan w:val="5"/>
            <w:tcBorders>
              <w:top w:val="single" w:sz="4" w:space="0" w:color="000080"/>
              <w:bottom w:val="single" w:sz="4" w:space="0" w:color="000080"/>
              <w:right w:val="single" w:sz="4" w:space="0" w:color="000080"/>
            </w:tcBorders>
            <w:shd w:val="clear" w:color="auto" w:fill="8DB3E2"/>
          </w:tcPr>
          <w:p w:rsidR="001538DD" w:rsidRDefault="001538DD" w:rsidP="001538DD">
            <w:pPr>
              <w:jc w:val="center"/>
            </w:pPr>
            <w:r>
              <w:rPr>
                <w:rFonts w:ascii="Arial" w:hAnsi="Arial" w:cs="Arial"/>
                <w:color w:val="FFFF00"/>
                <w:sz w:val="18"/>
                <w:szCs w:val="18"/>
              </w:rPr>
              <w:t>0,00</w:t>
            </w:r>
          </w:p>
        </w:tc>
      </w:tr>
    </w:tbl>
    <w:p w:rsidR="001538DD" w:rsidRDefault="001538DD" w:rsidP="001538DD">
      <w:pPr>
        <w:spacing w:before="60" w:after="0" w:line="240" w:lineRule="auto"/>
        <w:jc w:val="both"/>
        <w:rPr>
          <w:b/>
        </w:rPr>
      </w:pPr>
    </w:p>
    <w:p w:rsidR="001538DD" w:rsidRDefault="001538DD"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Pr="001538DD" w:rsidRDefault="00E371C1" w:rsidP="001538DD">
      <w:pPr>
        <w:spacing w:before="60" w:after="0" w:line="240" w:lineRule="auto"/>
        <w:jc w:val="both"/>
        <w:rPr>
          <w:b/>
        </w:rPr>
      </w:pPr>
    </w:p>
    <w:p w:rsidR="00E371C1" w:rsidRDefault="00E371C1" w:rsidP="00F062EA">
      <w:pPr>
        <w:pStyle w:val="Odlomakpopisa"/>
        <w:numPr>
          <w:ilvl w:val="0"/>
          <w:numId w:val="13"/>
        </w:numPr>
        <w:spacing w:before="60" w:after="0" w:line="240" w:lineRule="auto"/>
        <w:contextualSpacing w:val="0"/>
        <w:jc w:val="both"/>
        <w:rPr>
          <w:b/>
        </w:rPr>
        <w:sectPr w:rsidR="00E371C1" w:rsidSect="001538DD">
          <w:pgSz w:w="16838" w:h="11906" w:orient="landscape"/>
          <w:pgMar w:top="1418" w:right="1418" w:bottom="992" w:left="709" w:header="709" w:footer="709" w:gutter="0"/>
          <w:cols w:space="708"/>
          <w:docGrid w:linePitch="360"/>
        </w:sectPr>
      </w:pPr>
    </w:p>
    <w:p w:rsidR="00AC1763" w:rsidRDefault="00327A7A" w:rsidP="00F062EA">
      <w:pPr>
        <w:pStyle w:val="Odlomakpopisa"/>
        <w:numPr>
          <w:ilvl w:val="0"/>
          <w:numId w:val="13"/>
        </w:numPr>
        <w:spacing w:before="60" w:after="0" w:line="240" w:lineRule="auto"/>
        <w:contextualSpacing w:val="0"/>
        <w:jc w:val="both"/>
        <w:rPr>
          <w:b/>
        </w:rPr>
      </w:pPr>
      <w:r w:rsidRPr="00DD5476">
        <w:rPr>
          <w:b/>
        </w:rPr>
        <w:lastRenderedPageBreak/>
        <w:t>Ljuds</w:t>
      </w:r>
      <w:r w:rsidR="00E371C1">
        <w:rPr>
          <w:b/>
        </w:rPr>
        <w:t>ki potencijali Službe</w:t>
      </w:r>
    </w:p>
    <w:tbl>
      <w:tblPr>
        <w:tblW w:w="0" w:type="auto"/>
        <w:tblInd w:w="24" w:type="dxa"/>
        <w:tblLayout w:type="fixed"/>
        <w:tblCellMar>
          <w:left w:w="0" w:type="dxa"/>
          <w:right w:w="0" w:type="dxa"/>
        </w:tblCellMar>
        <w:tblLook w:val="0000" w:firstRow="0" w:lastRow="0" w:firstColumn="0" w:lastColumn="0" w:noHBand="0" w:noVBand="0"/>
      </w:tblPr>
      <w:tblGrid>
        <w:gridCol w:w="1272"/>
        <w:gridCol w:w="1896"/>
        <w:gridCol w:w="1320"/>
        <w:gridCol w:w="1447"/>
        <w:gridCol w:w="25"/>
        <w:gridCol w:w="10"/>
      </w:tblGrid>
      <w:tr w:rsidR="00E371C1" w:rsidRPr="00E371C1" w:rsidTr="00E371C1">
        <w:trPr>
          <w:gridAfter w:val="1"/>
          <w:wAfter w:w="10" w:type="dxa"/>
          <w:trHeight w:val="341"/>
        </w:trPr>
        <w:tc>
          <w:tcPr>
            <w:tcW w:w="3168" w:type="dxa"/>
            <w:gridSpan w:val="2"/>
            <w:vMerge w:val="restart"/>
            <w:tcBorders>
              <w:top w:val="single" w:sz="4" w:space="0" w:color="000080"/>
              <w:left w:val="single" w:sz="4" w:space="0" w:color="000080"/>
              <w:bottom w:val="single" w:sz="4" w:space="0" w:color="000080"/>
            </w:tcBorders>
            <w:shd w:val="clear" w:color="auto" w:fill="auto"/>
            <w:vAlign w:val="center"/>
          </w:tcPr>
          <w:p w:rsidR="00E371C1" w:rsidRPr="00E371C1" w:rsidRDefault="00E371C1" w:rsidP="00E371C1">
            <w:pPr>
              <w:pStyle w:val="Odlomakpopisa"/>
              <w:numPr>
                <w:ilvl w:val="0"/>
                <w:numId w:val="13"/>
              </w:numPr>
              <w:jc w:val="center"/>
              <w:rPr>
                <w:rFonts w:cstheme="minorHAnsi"/>
                <w:szCs w:val="18"/>
              </w:rPr>
            </w:pPr>
            <w:r w:rsidRPr="00E371C1">
              <w:rPr>
                <w:rFonts w:cstheme="minorHAnsi"/>
                <w:szCs w:val="18"/>
              </w:rPr>
              <w:t>Struktura zaposlenih po stručnoj spremi</w:t>
            </w:r>
          </w:p>
        </w:tc>
        <w:tc>
          <w:tcPr>
            <w:tcW w:w="2767" w:type="dxa"/>
            <w:gridSpan w:val="2"/>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ind w:left="105" w:right="-75"/>
              <w:jc w:val="center"/>
              <w:rPr>
                <w:rFonts w:cstheme="minorHAnsi"/>
                <w:szCs w:val="18"/>
              </w:rPr>
            </w:pPr>
            <w:r w:rsidRPr="00E371C1">
              <w:rPr>
                <w:rFonts w:cstheme="minorHAnsi"/>
                <w:szCs w:val="18"/>
              </w:rPr>
              <w:t>Struktura zaposlenih po polu</w:t>
            </w:r>
          </w:p>
        </w:tc>
        <w:tc>
          <w:tcPr>
            <w:tcW w:w="25" w:type="dxa"/>
            <w:tcBorders>
              <w:left w:val="single" w:sz="4" w:space="0" w:color="000080"/>
            </w:tcBorders>
            <w:shd w:val="clear" w:color="auto" w:fill="auto"/>
          </w:tcPr>
          <w:p w:rsidR="00E371C1" w:rsidRPr="00E371C1" w:rsidRDefault="00E371C1" w:rsidP="00086EF9">
            <w:pPr>
              <w:snapToGrid w:val="0"/>
              <w:rPr>
                <w:rFonts w:cstheme="minorHAnsi"/>
                <w:szCs w:val="18"/>
              </w:rPr>
            </w:pPr>
          </w:p>
        </w:tc>
      </w:tr>
      <w:tr w:rsidR="00E371C1" w:rsidRPr="00E371C1" w:rsidTr="00E371C1">
        <w:trPr>
          <w:trHeight w:val="404"/>
        </w:trPr>
        <w:tc>
          <w:tcPr>
            <w:tcW w:w="3168" w:type="dxa"/>
            <w:gridSpan w:val="2"/>
            <w:vMerge/>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snapToGrid w:val="0"/>
              <w:rPr>
                <w:rFonts w:cstheme="minorHAnsi"/>
                <w:szCs w:val="18"/>
              </w:rPr>
            </w:pP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Muški</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Ženskih</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350"/>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VSS +</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6</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1</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5</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260"/>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VŠ</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2</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2</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296"/>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SS</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3</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1</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2</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242"/>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NK -</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242"/>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Ukupno</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11</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2</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9</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bl>
    <w:p w:rsidR="00E371C1" w:rsidRPr="00E371C1" w:rsidRDefault="00E371C1" w:rsidP="00E371C1">
      <w:pPr>
        <w:jc w:val="both"/>
        <w:rPr>
          <w:vanish/>
          <w:sz w:val="28"/>
        </w:rPr>
      </w:pPr>
      <w:r w:rsidRPr="00E371C1">
        <w:rPr>
          <w:rFonts w:cstheme="minorHAnsi"/>
          <w:szCs w:val="18"/>
        </w:rPr>
        <w:t>Prema Pravilniku o unutrašnjoj organizaciji Jedinstvenog općinskog organa uprave Sanski Most u okviru Službe je sistematizirano ukupno 16 radnih mjesta (10 državnih službenika  i 6 namještenika) dok je trenutno uposleno 6 državnih službenika i 5 namještenika. Trenutni kadrovi nisu dovoljni za obavljanje osnovnih poslova propisanih Pravilnikom, te je neophodno popuniti radno mjesto državnog službenika i to stručni savjetnik za poslove upravljanja nekretninama.</w:t>
      </w:r>
      <w:r w:rsidRPr="00E371C1">
        <w:rPr>
          <w:rFonts w:ascii="Arial" w:hAnsi="Arial" w:cs="Arial"/>
          <w:szCs w:val="18"/>
        </w:rPr>
        <w:t xml:space="preserve">  </w:t>
      </w:r>
    </w:p>
    <w:p w:rsidR="00E371C1" w:rsidRDefault="00E371C1" w:rsidP="00E371C1">
      <w:pPr>
        <w:spacing w:before="60" w:after="0" w:line="240" w:lineRule="auto"/>
        <w:jc w:val="both"/>
        <w:rPr>
          <w:b/>
        </w:rPr>
      </w:pPr>
    </w:p>
    <w:p w:rsidR="00E371C1" w:rsidRPr="00E371C1" w:rsidRDefault="00E371C1" w:rsidP="00E371C1">
      <w:pPr>
        <w:spacing w:before="60" w:after="0" w:line="240" w:lineRule="auto"/>
        <w:jc w:val="both"/>
        <w:rPr>
          <w:b/>
        </w:rPr>
      </w:pPr>
    </w:p>
    <w:p w:rsidR="00327A7A" w:rsidRPr="008B1684" w:rsidRDefault="00327A7A" w:rsidP="008B1684">
      <w:pPr>
        <w:pStyle w:val="Odlomakpopisa"/>
        <w:numPr>
          <w:ilvl w:val="0"/>
          <w:numId w:val="22"/>
        </w:numPr>
        <w:spacing w:before="60" w:after="0" w:line="240" w:lineRule="auto"/>
        <w:jc w:val="both"/>
        <w:rPr>
          <w:b/>
        </w:rPr>
      </w:pPr>
      <w:r w:rsidRPr="008B1684">
        <w:rPr>
          <w:b/>
        </w:rPr>
        <w:t>P</w:t>
      </w:r>
      <w:r w:rsidR="00E371C1" w:rsidRPr="008B1684">
        <w:rPr>
          <w:b/>
        </w:rPr>
        <w:t>roračun/budžet Službe</w:t>
      </w:r>
    </w:p>
    <w:tbl>
      <w:tblPr>
        <w:tblW w:w="0" w:type="auto"/>
        <w:tblInd w:w="60" w:type="dxa"/>
        <w:tblLayout w:type="fixed"/>
        <w:tblCellMar>
          <w:left w:w="0" w:type="dxa"/>
          <w:right w:w="0" w:type="dxa"/>
        </w:tblCellMar>
        <w:tblLook w:val="0000" w:firstRow="0" w:lastRow="0" w:firstColumn="0" w:lastColumn="0" w:noHBand="0" w:noVBand="0"/>
      </w:tblPr>
      <w:tblGrid>
        <w:gridCol w:w="1646"/>
        <w:gridCol w:w="1102"/>
        <w:gridCol w:w="2076"/>
        <w:gridCol w:w="2209"/>
        <w:gridCol w:w="2835"/>
        <w:gridCol w:w="25"/>
      </w:tblGrid>
      <w:tr w:rsidR="00E371C1" w:rsidTr="00086EF9">
        <w:trPr>
          <w:gridAfter w:val="1"/>
          <w:wAfter w:w="20" w:type="dxa"/>
          <w:trHeight w:val="550"/>
        </w:trPr>
        <w:tc>
          <w:tcPr>
            <w:tcW w:w="2748" w:type="dxa"/>
            <w:gridSpan w:val="2"/>
            <w:tcBorders>
              <w:top w:val="single" w:sz="4" w:space="0" w:color="000080"/>
              <w:left w:val="single" w:sz="4" w:space="0" w:color="000080"/>
              <w:bottom w:val="single" w:sz="4" w:space="0" w:color="000080"/>
            </w:tcBorders>
            <w:shd w:val="clear" w:color="auto" w:fill="DBE5F1"/>
            <w:vAlign w:val="center"/>
          </w:tcPr>
          <w:p w:rsidR="00E371C1" w:rsidRPr="00E371C1" w:rsidRDefault="00E371C1" w:rsidP="00E371C1">
            <w:pPr>
              <w:pStyle w:val="Bezproreda"/>
            </w:pPr>
            <w:r w:rsidRPr="00E371C1">
              <w:t>REDOVNO FINANSIRANJE</w:t>
            </w:r>
          </w:p>
        </w:tc>
        <w:tc>
          <w:tcPr>
            <w:tcW w:w="2076" w:type="dxa"/>
            <w:tcBorders>
              <w:left w:val="single" w:sz="4" w:space="0" w:color="000080"/>
            </w:tcBorders>
            <w:shd w:val="clear" w:color="auto" w:fill="auto"/>
          </w:tcPr>
          <w:p w:rsidR="00E371C1" w:rsidRPr="00E371C1" w:rsidRDefault="00E371C1" w:rsidP="00E371C1">
            <w:pPr>
              <w:pStyle w:val="Bezproreda"/>
            </w:pPr>
          </w:p>
        </w:tc>
        <w:tc>
          <w:tcPr>
            <w:tcW w:w="5044" w:type="dxa"/>
            <w:gridSpan w:val="2"/>
            <w:shd w:val="clear" w:color="auto" w:fill="auto"/>
          </w:tcPr>
          <w:p w:rsidR="00E371C1" w:rsidRPr="00E371C1" w:rsidRDefault="00E371C1" w:rsidP="00E371C1">
            <w:pPr>
              <w:pStyle w:val="Bezproreda"/>
            </w:pPr>
          </w:p>
        </w:tc>
      </w:tr>
      <w:tr w:rsidR="00E371C1" w:rsidTr="00086EF9">
        <w:trPr>
          <w:trHeight w:val="988"/>
        </w:trPr>
        <w:tc>
          <w:tcPr>
            <w:tcW w:w="1646" w:type="dxa"/>
            <w:tcBorders>
              <w:top w:val="single" w:sz="4" w:space="0" w:color="000080"/>
              <w:left w:val="single" w:sz="4" w:space="0" w:color="000080"/>
              <w:bottom w:val="single" w:sz="4" w:space="0" w:color="000080"/>
            </w:tcBorders>
            <w:shd w:val="clear" w:color="auto" w:fill="FFFFFF"/>
            <w:vAlign w:val="center"/>
          </w:tcPr>
          <w:p w:rsidR="00E371C1" w:rsidRPr="00E371C1" w:rsidRDefault="00E371C1" w:rsidP="00211925">
            <w:pPr>
              <w:pStyle w:val="Bezproreda"/>
              <w:jc w:val="center"/>
              <w:rPr>
                <w:bCs/>
              </w:rPr>
            </w:pPr>
            <w:r>
              <w:rPr>
                <w:bCs/>
              </w:rPr>
              <w:t>Ekonomski</w:t>
            </w:r>
            <w:r w:rsidRPr="00E371C1">
              <w:rPr>
                <w:bCs/>
              </w:rPr>
              <w:t xml:space="preserve"> kod</w:t>
            </w:r>
          </w:p>
        </w:tc>
        <w:tc>
          <w:tcPr>
            <w:tcW w:w="5387" w:type="dxa"/>
            <w:gridSpan w:val="3"/>
            <w:tcBorders>
              <w:top w:val="single" w:sz="4" w:space="0" w:color="000080"/>
              <w:left w:val="single" w:sz="4" w:space="0" w:color="000080"/>
              <w:bottom w:val="single" w:sz="4" w:space="0" w:color="000080"/>
            </w:tcBorders>
            <w:shd w:val="clear" w:color="auto" w:fill="FFFFFF"/>
            <w:vAlign w:val="center"/>
          </w:tcPr>
          <w:p w:rsidR="00E371C1" w:rsidRPr="00E371C1" w:rsidRDefault="00E371C1" w:rsidP="00211925">
            <w:pPr>
              <w:pStyle w:val="Bezproreda"/>
              <w:jc w:val="center"/>
              <w:rPr>
                <w:bCs/>
              </w:rPr>
            </w:pPr>
            <w:r w:rsidRPr="00E371C1">
              <w:rPr>
                <w:bCs/>
              </w:rPr>
              <w:t>Naziv pozicije proračuna/budžeta</w:t>
            </w:r>
          </w:p>
        </w:tc>
        <w:tc>
          <w:tcPr>
            <w:tcW w:w="2835" w:type="dxa"/>
            <w:tcBorders>
              <w:top w:val="single" w:sz="4" w:space="0" w:color="000080"/>
              <w:left w:val="single" w:sz="4" w:space="0" w:color="000080"/>
              <w:bottom w:val="single" w:sz="4" w:space="0" w:color="000080"/>
            </w:tcBorders>
            <w:shd w:val="clear" w:color="auto" w:fill="FFFFFF"/>
            <w:vAlign w:val="center"/>
          </w:tcPr>
          <w:p w:rsidR="00E371C1" w:rsidRPr="00E371C1" w:rsidRDefault="00E371C1" w:rsidP="00211925">
            <w:pPr>
              <w:pStyle w:val="Bezproreda"/>
              <w:jc w:val="center"/>
              <w:rPr>
                <w:bCs/>
              </w:rPr>
            </w:pPr>
          </w:p>
          <w:p w:rsidR="00E371C1" w:rsidRPr="00E371C1" w:rsidRDefault="00211925" w:rsidP="00211925">
            <w:pPr>
              <w:pStyle w:val="Bezproreda"/>
              <w:jc w:val="center"/>
            </w:pPr>
            <w:r>
              <w:rPr>
                <w:bCs/>
              </w:rPr>
              <w:t>Plan, proračuna/budžeta za tekuću</w:t>
            </w:r>
            <w:r w:rsidR="00E371C1" w:rsidRPr="00E371C1">
              <w:rPr>
                <w:bCs/>
              </w:rPr>
              <w:t xml:space="preserve"> godinu.</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611</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Plaće i naknade troškova zaposlenih</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rPr>
                <w:b/>
              </w:rPr>
            </w:pPr>
            <w:r w:rsidRPr="00E371C1">
              <w:rPr>
                <w:b/>
                <w:bCs/>
              </w:rPr>
              <w:t>242.544,81</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7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6111</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Bruto plaće</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214.260,31</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6112</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 xml:space="preserve">Naknade troškova zaposlenih </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 xml:space="preserve">   28.284,50</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612</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Doprinosi poslodavca i ostali doprinosi</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rPr>
                <w:b/>
              </w:rPr>
            </w:pPr>
            <w:r w:rsidRPr="00E371C1">
              <w:rPr>
                <w:b/>
                <w:bCs/>
              </w:rPr>
              <w:t xml:space="preserve">   24.450,23</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6121</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Doprinosi poslodavca</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 xml:space="preserve">   24.450,23</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613</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Izdaci za materijal, sitan inventar i usluge</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rPr>
                <w:b/>
              </w:rPr>
            </w:pPr>
            <w:r w:rsidRPr="00E371C1">
              <w:rPr>
                <w:b/>
                <w:bCs/>
              </w:rPr>
              <w:t xml:space="preserve">   27.547,86</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6131</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Putni troškovi</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 xml:space="preserve">   480,92</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6132</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Izdaci za energiju</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 xml:space="preserve">   5.725,19</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6133</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Izdaci za komunalne usluge</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9.700,53</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6134</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Nabava materijala i sitnog inventara</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4.618,32</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6135</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Izdaci  za usluge prijevoza i goriva</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3.053,44</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6137</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Izdaci  za tekuće održavanje</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 xml:space="preserve">2.900,76 </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6138</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Izdaci  osiguranja, bankarskih usluga i usluga platnog prometa</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1068,70</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6139</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pPr>
            <w:r w:rsidRPr="00E371C1">
              <w:t>Ugovorene i druge posebne usluge</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t xml:space="preserve">-   </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614</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rPr>
            </w:pPr>
            <w:r w:rsidRPr="00E371C1">
              <w:rPr>
                <w:b/>
                <w:bCs/>
              </w:rPr>
              <w:t xml:space="preserve">Tekući </w:t>
            </w:r>
            <w:proofErr w:type="spellStart"/>
            <w:r w:rsidRPr="00E371C1">
              <w:rPr>
                <w:b/>
                <w:bCs/>
              </w:rPr>
              <w:t>grantovi</w:t>
            </w:r>
            <w:proofErr w:type="spellEnd"/>
            <w:r w:rsidRPr="00E371C1">
              <w:rPr>
                <w:b/>
                <w:bCs/>
              </w:rPr>
              <w:t xml:space="preserve"> </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rPr>
                <w:b/>
              </w:rPr>
            </w:pPr>
            <w:r w:rsidRPr="00E371C1">
              <w:rPr>
                <w:b/>
              </w:rPr>
              <w:t xml:space="preserve">-   </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 xml:space="preserve">Kapitalni </w:t>
            </w:r>
            <w:proofErr w:type="spellStart"/>
            <w:r w:rsidRPr="00E371C1">
              <w:rPr>
                <w:b/>
                <w:bCs/>
              </w:rPr>
              <w:t>grantovi</w:t>
            </w:r>
            <w:proofErr w:type="spellEnd"/>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rPr>
                <w:b/>
              </w:rPr>
            </w:pPr>
            <w:r w:rsidRPr="00E371C1">
              <w:rPr>
                <w:b/>
                <w:bCs/>
              </w:rPr>
              <w:t>-</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Kapitalni rashodi</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rPr>
                <w:b/>
              </w:rPr>
            </w:pPr>
            <w:r w:rsidRPr="00E371C1">
              <w:rPr>
                <w:b/>
                <w:bCs/>
              </w:rPr>
              <w:t xml:space="preserve">-  </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345"/>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rPr>
              <w:t>8215</w:t>
            </w: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
                <w:bCs/>
              </w:rPr>
            </w:pPr>
            <w:r w:rsidRPr="00E371C1">
              <w:rPr>
                <w:b/>
                <w:bCs/>
              </w:rPr>
              <w:t>Studije izvodljivosti, projekt.pripr.projekt.nadz. i revizija</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rPr>
                <w:b/>
              </w:rPr>
            </w:pPr>
            <w:r w:rsidRPr="00E371C1">
              <w:rPr>
                <w:b/>
                <w:bCs/>
              </w:rPr>
              <w:t>80.000</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rPr>
          <w:trHeight w:val="250"/>
        </w:trPr>
        <w:tc>
          <w:tcPr>
            <w:tcW w:w="1646"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Cs/>
              </w:rPr>
            </w:pPr>
          </w:p>
        </w:tc>
        <w:tc>
          <w:tcPr>
            <w:tcW w:w="5387" w:type="dxa"/>
            <w:gridSpan w:val="3"/>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rPr>
                <w:bCs/>
              </w:rPr>
            </w:pPr>
            <w:r w:rsidRPr="00E371C1">
              <w:t>Ostalo</w:t>
            </w:r>
          </w:p>
        </w:tc>
        <w:tc>
          <w:tcPr>
            <w:tcW w:w="2835" w:type="dxa"/>
            <w:tcBorders>
              <w:top w:val="single" w:sz="4" w:space="0" w:color="000080"/>
              <w:left w:val="single" w:sz="4" w:space="0" w:color="000080"/>
              <w:bottom w:val="single" w:sz="4" w:space="0" w:color="000080"/>
            </w:tcBorders>
            <w:shd w:val="clear" w:color="auto" w:fill="FFFFFF"/>
          </w:tcPr>
          <w:p w:rsidR="00E371C1" w:rsidRPr="00E371C1" w:rsidRDefault="00E371C1" w:rsidP="00E371C1">
            <w:pPr>
              <w:pStyle w:val="Bezproreda"/>
              <w:jc w:val="right"/>
            </w:pPr>
            <w:r w:rsidRPr="00E371C1">
              <w:rPr>
                <w:bCs/>
              </w:rPr>
              <w:t xml:space="preserve">-   </w:t>
            </w:r>
          </w:p>
        </w:tc>
        <w:tc>
          <w:tcPr>
            <w:tcW w:w="20" w:type="dxa"/>
            <w:tcBorders>
              <w:left w:val="single" w:sz="4" w:space="0" w:color="000080"/>
            </w:tcBorders>
            <w:shd w:val="clear" w:color="auto" w:fill="auto"/>
          </w:tcPr>
          <w:p w:rsidR="00E371C1" w:rsidRDefault="00E371C1" w:rsidP="00E371C1">
            <w:pPr>
              <w:pStyle w:val="Bezproreda"/>
            </w:pPr>
          </w:p>
        </w:tc>
      </w:tr>
      <w:tr w:rsidR="00E371C1" w:rsidTr="00086EF9">
        <w:tblPrEx>
          <w:tblCellMar>
            <w:left w:w="108" w:type="dxa"/>
            <w:right w:w="108" w:type="dxa"/>
          </w:tblCellMar>
        </w:tblPrEx>
        <w:trPr>
          <w:gridAfter w:val="1"/>
          <w:wAfter w:w="20" w:type="dxa"/>
          <w:trHeight w:val="247"/>
        </w:trPr>
        <w:tc>
          <w:tcPr>
            <w:tcW w:w="1646" w:type="dxa"/>
            <w:tcBorders>
              <w:top w:val="single" w:sz="4" w:space="0" w:color="000080"/>
              <w:left w:val="single" w:sz="1" w:space="0" w:color="000080"/>
              <w:bottom w:val="single" w:sz="1" w:space="0" w:color="000080"/>
            </w:tcBorders>
            <w:shd w:val="clear" w:color="auto" w:fill="FFFFFF"/>
          </w:tcPr>
          <w:p w:rsidR="00E371C1" w:rsidRPr="00E371C1" w:rsidRDefault="00E371C1" w:rsidP="00E371C1">
            <w:pPr>
              <w:pStyle w:val="Bezproreda"/>
            </w:pPr>
          </w:p>
        </w:tc>
        <w:tc>
          <w:tcPr>
            <w:tcW w:w="5387" w:type="dxa"/>
            <w:gridSpan w:val="3"/>
            <w:tcBorders>
              <w:top w:val="single" w:sz="4" w:space="0" w:color="000080"/>
              <w:left w:val="single" w:sz="1" w:space="0" w:color="000080"/>
              <w:bottom w:val="single" w:sz="1" w:space="0" w:color="000080"/>
            </w:tcBorders>
            <w:shd w:val="clear" w:color="auto" w:fill="FFFFFF"/>
          </w:tcPr>
          <w:p w:rsidR="00E371C1" w:rsidRPr="00E371C1" w:rsidRDefault="00E371C1" w:rsidP="00E371C1">
            <w:pPr>
              <w:pStyle w:val="Bezproreda"/>
              <w:rPr>
                <w:b/>
                <w:bCs/>
              </w:rPr>
            </w:pPr>
            <w:r w:rsidRPr="00E371C1">
              <w:rPr>
                <w:b/>
                <w:bCs/>
              </w:rPr>
              <w:t>Sveukupno: Služba/Odjeljenje</w:t>
            </w:r>
          </w:p>
        </w:tc>
        <w:tc>
          <w:tcPr>
            <w:tcW w:w="2835" w:type="dxa"/>
            <w:tcBorders>
              <w:top w:val="single" w:sz="4" w:space="0" w:color="000080"/>
              <w:left w:val="single" w:sz="1" w:space="0" w:color="000080"/>
              <w:bottom w:val="single" w:sz="1" w:space="0" w:color="000080"/>
              <w:right w:val="single" w:sz="1" w:space="0" w:color="000080"/>
            </w:tcBorders>
            <w:shd w:val="clear" w:color="auto" w:fill="FFFFFF"/>
          </w:tcPr>
          <w:p w:rsidR="00E371C1" w:rsidRPr="00E371C1" w:rsidRDefault="00E371C1" w:rsidP="00E371C1">
            <w:pPr>
              <w:pStyle w:val="Bezproreda"/>
              <w:jc w:val="right"/>
              <w:rPr>
                <w:b/>
                <w:bCs/>
              </w:rPr>
            </w:pPr>
          </w:p>
          <w:p w:rsidR="00E371C1" w:rsidRPr="00E371C1" w:rsidRDefault="00E371C1" w:rsidP="00E371C1">
            <w:pPr>
              <w:pStyle w:val="Bezproreda"/>
              <w:jc w:val="right"/>
              <w:rPr>
                <w:b/>
              </w:rPr>
            </w:pPr>
            <w:r w:rsidRPr="00E371C1">
              <w:rPr>
                <w:b/>
                <w:bCs/>
              </w:rPr>
              <w:t>374.542,90</w:t>
            </w:r>
          </w:p>
        </w:tc>
      </w:tr>
    </w:tbl>
    <w:p w:rsidR="00E371C1" w:rsidRPr="00E371C1" w:rsidRDefault="00E371C1" w:rsidP="00E371C1">
      <w:pPr>
        <w:spacing w:before="60" w:after="0" w:line="240" w:lineRule="auto"/>
        <w:jc w:val="both"/>
        <w:rPr>
          <w:b/>
        </w:rPr>
      </w:pPr>
    </w:p>
    <w:p w:rsidR="00327A7A" w:rsidRDefault="00327A7A" w:rsidP="008B1684">
      <w:pPr>
        <w:pStyle w:val="Odlomakpopisa"/>
        <w:numPr>
          <w:ilvl w:val="0"/>
          <w:numId w:val="22"/>
        </w:numPr>
        <w:spacing w:before="60" w:after="0" w:line="240" w:lineRule="auto"/>
        <w:contextualSpacing w:val="0"/>
        <w:jc w:val="both"/>
        <w:rPr>
          <w:b/>
        </w:rPr>
      </w:pPr>
      <w:r w:rsidRPr="00DD5476">
        <w:rPr>
          <w:b/>
        </w:rPr>
        <w:lastRenderedPageBreak/>
        <w:t>Mjerenje i izvještavanje o us</w:t>
      </w:r>
      <w:r w:rsidR="00E371C1">
        <w:rPr>
          <w:b/>
        </w:rPr>
        <w:t>pješnosti rada Službe</w:t>
      </w:r>
    </w:p>
    <w:p w:rsidR="00E371C1" w:rsidRPr="007C052E" w:rsidRDefault="00E371C1" w:rsidP="007C052E">
      <w:pPr>
        <w:spacing w:before="60" w:after="0" w:line="240" w:lineRule="auto"/>
        <w:jc w:val="both"/>
        <w:rPr>
          <w:b/>
        </w:rPr>
      </w:pPr>
    </w:p>
    <w:tbl>
      <w:tblPr>
        <w:tblW w:w="0" w:type="auto"/>
        <w:jc w:val="center"/>
        <w:tblInd w:w="363" w:type="dxa"/>
        <w:tblLayout w:type="fixed"/>
        <w:tblCellMar>
          <w:left w:w="103" w:type="dxa"/>
        </w:tblCellMar>
        <w:tblLook w:val="0000" w:firstRow="0" w:lastRow="0" w:firstColumn="0" w:lastColumn="0" w:noHBand="0" w:noVBand="0"/>
      </w:tblPr>
      <w:tblGrid>
        <w:gridCol w:w="2150"/>
        <w:gridCol w:w="6804"/>
      </w:tblGrid>
      <w:tr w:rsidR="00E371C1" w:rsidTr="00E371C1">
        <w:trPr>
          <w:trHeight w:val="218"/>
          <w:jc w:val="center"/>
        </w:trPr>
        <w:tc>
          <w:tcPr>
            <w:tcW w:w="2150" w:type="dxa"/>
            <w:tcBorders>
              <w:top w:val="single" w:sz="4" w:space="0" w:color="000080"/>
              <w:left w:val="single" w:sz="4" w:space="0" w:color="000080"/>
              <w:bottom w:val="single" w:sz="4" w:space="0" w:color="000080"/>
            </w:tcBorders>
            <w:shd w:val="clear" w:color="auto" w:fill="A6A6A6"/>
          </w:tcPr>
          <w:p w:rsidR="00E371C1" w:rsidRDefault="00E371C1" w:rsidP="00086EF9">
            <w:pPr>
              <w:jc w:val="center"/>
              <w:rPr>
                <w:rFonts w:ascii="Arial" w:hAnsi="Arial" w:cs="Arial"/>
                <w:b/>
                <w:sz w:val="18"/>
                <w:szCs w:val="18"/>
              </w:rPr>
            </w:pPr>
            <w:r>
              <w:rPr>
                <w:rFonts w:ascii="Arial" w:hAnsi="Arial" w:cs="Arial"/>
                <w:b/>
                <w:sz w:val="18"/>
                <w:szCs w:val="18"/>
              </w:rPr>
              <w:t>Aktivnost/zadatak</w:t>
            </w:r>
          </w:p>
        </w:tc>
        <w:tc>
          <w:tcPr>
            <w:tcW w:w="6804" w:type="dxa"/>
            <w:tcBorders>
              <w:top w:val="single" w:sz="4" w:space="0" w:color="000080"/>
              <w:left w:val="single" w:sz="4" w:space="0" w:color="000080"/>
              <w:bottom w:val="single" w:sz="4" w:space="0" w:color="000080"/>
              <w:right w:val="single" w:sz="4" w:space="0" w:color="000080"/>
            </w:tcBorders>
            <w:shd w:val="clear" w:color="auto" w:fill="A6A6A6"/>
          </w:tcPr>
          <w:p w:rsidR="00E371C1" w:rsidRDefault="00E371C1" w:rsidP="00086EF9">
            <w:pPr>
              <w:jc w:val="center"/>
            </w:pPr>
            <w:r>
              <w:rPr>
                <w:rFonts w:ascii="Arial" w:hAnsi="Arial" w:cs="Arial"/>
                <w:b/>
                <w:sz w:val="18"/>
                <w:szCs w:val="18"/>
              </w:rPr>
              <w:t>Izvršilac i način izvršenja</w:t>
            </w:r>
          </w:p>
        </w:tc>
      </w:tr>
      <w:tr w:rsidR="00E371C1" w:rsidTr="00E371C1">
        <w:trPr>
          <w:trHeight w:val="741"/>
          <w:jc w:val="center"/>
        </w:trPr>
        <w:tc>
          <w:tcPr>
            <w:tcW w:w="2150" w:type="dxa"/>
            <w:tcBorders>
              <w:top w:val="single" w:sz="4" w:space="0" w:color="000080"/>
              <w:left w:val="single" w:sz="4" w:space="0" w:color="000080"/>
              <w:bottom w:val="single" w:sz="4" w:space="0" w:color="000080"/>
            </w:tcBorders>
            <w:shd w:val="clear" w:color="auto" w:fill="auto"/>
          </w:tcPr>
          <w:p w:rsidR="00E371C1" w:rsidRDefault="00E371C1" w:rsidP="00086EF9">
            <w:pPr>
              <w:rPr>
                <w:rFonts w:ascii="Arial" w:hAnsi="Arial" w:cs="Arial"/>
                <w:sz w:val="18"/>
                <w:szCs w:val="18"/>
              </w:rPr>
            </w:pPr>
            <w:proofErr w:type="spellStart"/>
            <w:r>
              <w:rPr>
                <w:rFonts w:ascii="Arial" w:hAnsi="Arial" w:cs="Arial"/>
                <w:sz w:val="18"/>
                <w:szCs w:val="18"/>
              </w:rPr>
              <w:t>Ko</w:t>
            </w:r>
            <w:proofErr w:type="spellEnd"/>
            <w:r>
              <w:rPr>
                <w:rFonts w:ascii="Arial" w:hAnsi="Arial" w:cs="Arial"/>
                <w:sz w:val="18"/>
                <w:szCs w:val="18"/>
              </w:rPr>
              <w:t xml:space="preserve"> će pratiti izvršenje i realizaciju aktivnosti</w:t>
            </w:r>
          </w:p>
          <w:p w:rsidR="00E371C1" w:rsidRDefault="00E371C1" w:rsidP="00086EF9">
            <w:pPr>
              <w:rPr>
                <w:rFonts w:ascii="Arial" w:hAnsi="Arial" w:cs="Arial"/>
                <w:sz w:val="18"/>
                <w:szCs w:val="18"/>
              </w:rPr>
            </w:pP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Default="00E371C1" w:rsidP="00086EF9">
            <w:pPr>
              <w:spacing w:before="60" w:after="60"/>
              <w:jc w:val="both"/>
            </w:pPr>
            <w:r>
              <w:rPr>
                <w:rFonts w:ascii="Arial" w:hAnsi="Arial" w:cs="Arial"/>
                <w:sz w:val="18"/>
                <w:szCs w:val="18"/>
              </w:rPr>
              <w:t>Šef službe i osobe odgovorne za  redovne aktivnosti a koje su navedene u poglavlju II.</w:t>
            </w:r>
          </w:p>
        </w:tc>
      </w:tr>
      <w:tr w:rsidR="00E371C1" w:rsidTr="00E371C1">
        <w:trPr>
          <w:trHeight w:val="2113"/>
          <w:jc w:val="center"/>
        </w:trPr>
        <w:tc>
          <w:tcPr>
            <w:tcW w:w="2150" w:type="dxa"/>
            <w:tcBorders>
              <w:top w:val="single" w:sz="4" w:space="0" w:color="000080"/>
              <w:left w:val="single" w:sz="4" w:space="0" w:color="000080"/>
              <w:bottom w:val="single" w:sz="4" w:space="0" w:color="000080"/>
            </w:tcBorders>
            <w:shd w:val="clear" w:color="auto" w:fill="auto"/>
          </w:tcPr>
          <w:p w:rsidR="00E371C1" w:rsidRDefault="00E371C1" w:rsidP="00086EF9">
            <w:pPr>
              <w:rPr>
                <w:rFonts w:ascii="Arial" w:hAnsi="Arial" w:cs="Arial"/>
                <w:sz w:val="18"/>
                <w:szCs w:val="18"/>
              </w:rPr>
            </w:pPr>
            <w:r>
              <w:rPr>
                <w:rFonts w:ascii="Arial" w:hAnsi="Arial" w:cs="Arial"/>
                <w:sz w:val="18"/>
                <w:szCs w:val="18"/>
              </w:rPr>
              <w:t>Kako će se pratiti izvršenje i realizacija aktivnosti</w:t>
            </w: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Default="00E371C1" w:rsidP="00086EF9">
            <w:pPr>
              <w:spacing w:before="60" w:after="60"/>
              <w:jc w:val="both"/>
              <w:rPr>
                <w:rFonts w:ascii="Arial" w:hAnsi="Arial" w:cs="Arial"/>
                <w:sz w:val="18"/>
                <w:szCs w:val="18"/>
              </w:rPr>
            </w:pPr>
            <w:r>
              <w:rPr>
                <w:rFonts w:ascii="Arial" w:hAnsi="Arial" w:cs="Arial"/>
                <w:sz w:val="18"/>
                <w:szCs w:val="18"/>
              </w:rPr>
              <w:t>Šef službe prati i usmjerava realizaciju redovnih aktivnosti (</w:t>
            </w:r>
            <w:proofErr w:type="spellStart"/>
            <w:r>
              <w:rPr>
                <w:rFonts w:ascii="Arial" w:hAnsi="Arial" w:cs="Arial"/>
                <w:sz w:val="18"/>
                <w:szCs w:val="18"/>
              </w:rPr>
              <w:t>definisanih</w:t>
            </w:r>
            <w:proofErr w:type="spellEnd"/>
            <w:r>
              <w:rPr>
                <w:rFonts w:ascii="Arial" w:hAnsi="Arial" w:cs="Arial"/>
                <w:sz w:val="18"/>
                <w:szCs w:val="18"/>
              </w:rPr>
              <w:t xml:space="preserve"> u poglavlju II) na osnovu informacija dobivenih putem periodičnih sastanaka od osoba odgovornih za realizaciju redovnih aktivnosti.</w:t>
            </w:r>
          </w:p>
          <w:p w:rsidR="00E371C1" w:rsidRDefault="00E371C1" w:rsidP="00086EF9">
            <w:pPr>
              <w:spacing w:before="60" w:after="60"/>
              <w:jc w:val="both"/>
              <w:rPr>
                <w:rFonts w:ascii="Arial" w:hAnsi="Arial" w:cs="Arial"/>
                <w:sz w:val="18"/>
                <w:szCs w:val="18"/>
              </w:rPr>
            </w:pPr>
            <w:r>
              <w:rPr>
                <w:rFonts w:ascii="Arial" w:hAnsi="Arial" w:cs="Arial"/>
                <w:sz w:val="18"/>
                <w:szCs w:val="18"/>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Pr>
                <w:rFonts w:ascii="Arial" w:hAnsi="Arial" w:cs="Arial"/>
                <w:sz w:val="18"/>
                <w:szCs w:val="18"/>
              </w:rPr>
              <w:t>definisanim</w:t>
            </w:r>
            <w:proofErr w:type="spellEnd"/>
            <w:r>
              <w:rPr>
                <w:rFonts w:ascii="Arial" w:hAnsi="Arial" w:cs="Arial"/>
                <w:sz w:val="18"/>
                <w:szCs w:val="18"/>
              </w:rPr>
              <w:t xml:space="preserve"> ishodima/indikatorima) te određuju eventualne korektivne mjere.</w:t>
            </w:r>
          </w:p>
          <w:p w:rsidR="00E371C1" w:rsidRDefault="00E371C1" w:rsidP="00086EF9">
            <w:pPr>
              <w:spacing w:before="60" w:after="60"/>
              <w:jc w:val="both"/>
              <w:rPr>
                <w:rFonts w:ascii="Arial" w:hAnsi="Arial" w:cs="Arial"/>
                <w:sz w:val="18"/>
                <w:szCs w:val="18"/>
              </w:rPr>
            </w:pPr>
          </w:p>
        </w:tc>
      </w:tr>
      <w:tr w:rsidR="00E371C1" w:rsidTr="00E371C1">
        <w:trPr>
          <w:trHeight w:val="2348"/>
          <w:jc w:val="center"/>
        </w:trPr>
        <w:tc>
          <w:tcPr>
            <w:tcW w:w="2150" w:type="dxa"/>
            <w:tcBorders>
              <w:top w:val="single" w:sz="4" w:space="0" w:color="000080"/>
              <w:left w:val="single" w:sz="4" w:space="0" w:color="000080"/>
              <w:bottom w:val="single" w:sz="4" w:space="0" w:color="000080"/>
            </w:tcBorders>
            <w:shd w:val="clear" w:color="auto" w:fill="auto"/>
          </w:tcPr>
          <w:p w:rsidR="00E371C1" w:rsidRDefault="00E371C1" w:rsidP="00086EF9">
            <w:pPr>
              <w:rPr>
                <w:rFonts w:ascii="Arial" w:hAnsi="Arial" w:cs="Arial"/>
                <w:sz w:val="18"/>
                <w:szCs w:val="18"/>
              </w:rPr>
            </w:pPr>
            <w:r>
              <w:rPr>
                <w:rFonts w:ascii="Arial" w:hAnsi="Arial" w:cs="Arial"/>
                <w:sz w:val="18"/>
                <w:szCs w:val="18"/>
              </w:rPr>
              <w:t>Način prikupljanja podataka (</w:t>
            </w:r>
            <w:proofErr w:type="spellStart"/>
            <w:r>
              <w:rPr>
                <w:rFonts w:ascii="Arial" w:hAnsi="Arial" w:cs="Arial"/>
                <w:sz w:val="18"/>
                <w:szCs w:val="18"/>
              </w:rPr>
              <w:t>ko</w:t>
            </w:r>
            <w:proofErr w:type="spellEnd"/>
            <w:r>
              <w:rPr>
                <w:rFonts w:ascii="Arial" w:hAnsi="Arial" w:cs="Arial"/>
                <w:sz w:val="18"/>
                <w:szCs w:val="18"/>
              </w:rPr>
              <w:t xml:space="preserve"> je zadužen za prikupljanje podataka, iz kojih izvora se podaci prikupljaju i u koji format se unose)</w:t>
            </w: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Default="00E371C1" w:rsidP="00086EF9">
            <w:pPr>
              <w:spacing w:before="60" w:after="60"/>
              <w:jc w:val="both"/>
              <w:rPr>
                <w:rFonts w:ascii="Arial" w:hAnsi="Arial" w:cs="Arial"/>
                <w:sz w:val="18"/>
                <w:szCs w:val="18"/>
              </w:rPr>
            </w:pPr>
            <w:r>
              <w:rPr>
                <w:rFonts w:ascii="Arial" w:hAnsi="Arial" w:cs="Arial"/>
                <w:sz w:val="18"/>
                <w:szCs w:val="18"/>
              </w:rPr>
              <w:t>Prikupljene informacije se evidentiraju u predviđene pomoćne alate/podloge. Pri tome se kao izvori koriste projektna dokumentacija, zapisnici sa terena i izvještaji o realizaciji kao i podaci iz javnih evidencija.</w:t>
            </w:r>
          </w:p>
          <w:p w:rsidR="00E371C1" w:rsidRDefault="00E371C1" w:rsidP="00086EF9">
            <w:pPr>
              <w:spacing w:before="60" w:after="60"/>
              <w:jc w:val="both"/>
              <w:rPr>
                <w:rFonts w:ascii="Arial" w:hAnsi="Arial" w:cs="Arial"/>
                <w:sz w:val="18"/>
                <w:szCs w:val="18"/>
              </w:rPr>
            </w:pPr>
            <w:r>
              <w:rPr>
                <w:rFonts w:ascii="Arial" w:hAnsi="Arial" w:cs="Arial"/>
                <w:sz w:val="18"/>
                <w:szCs w:val="18"/>
              </w:rPr>
              <w:t>Osobe odgovorne za pojedinačne aktivnosti (</w:t>
            </w:r>
            <w:proofErr w:type="spellStart"/>
            <w:r>
              <w:rPr>
                <w:rFonts w:ascii="Arial" w:hAnsi="Arial" w:cs="Arial"/>
                <w:sz w:val="18"/>
                <w:szCs w:val="18"/>
              </w:rPr>
              <w:t>definisane</w:t>
            </w:r>
            <w:proofErr w:type="spellEnd"/>
            <w:r>
              <w:rPr>
                <w:rFonts w:ascii="Arial" w:hAnsi="Arial" w:cs="Arial"/>
                <w:sz w:val="18"/>
                <w:szCs w:val="18"/>
              </w:rPr>
              <w:t xml:space="preserve"> Planom službe) na mjesečnom nivou (ili po potrebi češće) ažuriraju informacije o realizaciji ovih aktivnosti putem jedinstvene baze podataka.</w:t>
            </w:r>
          </w:p>
          <w:p w:rsidR="00E371C1" w:rsidRDefault="00E371C1" w:rsidP="00086EF9">
            <w:pPr>
              <w:spacing w:before="60" w:after="60"/>
              <w:jc w:val="both"/>
            </w:pPr>
            <w:r>
              <w:rPr>
                <w:rFonts w:ascii="Arial" w:hAnsi="Arial" w:cs="Arial"/>
                <w:sz w:val="18"/>
                <w:szCs w:val="18"/>
              </w:rPr>
              <w:t xml:space="preserve">Osobe odgovorne za </w:t>
            </w:r>
            <w:proofErr w:type="spellStart"/>
            <w:r>
              <w:rPr>
                <w:rFonts w:ascii="Arial" w:hAnsi="Arial" w:cs="Arial"/>
                <w:sz w:val="18"/>
                <w:szCs w:val="18"/>
              </w:rPr>
              <w:t>pojednačne</w:t>
            </w:r>
            <w:proofErr w:type="spellEnd"/>
            <w:r>
              <w:rPr>
                <w:rFonts w:ascii="Arial" w:hAnsi="Arial" w:cs="Arial"/>
                <w:sz w:val="18"/>
                <w:szCs w:val="18"/>
              </w:rPr>
              <w:t xml:space="preserve"> aktivnosti iz domena redovnih poslova (</w:t>
            </w:r>
            <w:proofErr w:type="spellStart"/>
            <w:r>
              <w:rPr>
                <w:rFonts w:ascii="Arial" w:hAnsi="Arial" w:cs="Arial"/>
                <w:sz w:val="18"/>
                <w:szCs w:val="18"/>
              </w:rPr>
              <w:t>definisane</w:t>
            </w:r>
            <w:proofErr w:type="spellEnd"/>
            <w:r>
              <w:rPr>
                <w:rFonts w:ascii="Arial" w:hAnsi="Arial" w:cs="Arial"/>
                <w:sz w:val="18"/>
                <w:szCs w:val="18"/>
              </w:rPr>
              <w:t xml:space="preserve"> Planom službe) na mjesečnom nivou (ili po potrebi češće) prikupljaju </w:t>
            </w:r>
            <w:proofErr w:type="spellStart"/>
            <w:r>
              <w:rPr>
                <w:rFonts w:ascii="Arial" w:hAnsi="Arial" w:cs="Arial"/>
                <w:sz w:val="18"/>
                <w:szCs w:val="18"/>
              </w:rPr>
              <w:t>podatake</w:t>
            </w:r>
            <w:proofErr w:type="spellEnd"/>
            <w:r>
              <w:rPr>
                <w:rFonts w:ascii="Arial" w:hAnsi="Arial" w:cs="Arial"/>
                <w:sz w:val="18"/>
                <w:szCs w:val="18"/>
              </w:rPr>
              <w:t xml:space="preserve"> i ažuriraju informacije o realizaciji ovih aktivnosti na način kako je to </w:t>
            </w:r>
            <w:proofErr w:type="spellStart"/>
            <w:r>
              <w:rPr>
                <w:rFonts w:ascii="Arial" w:hAnsi="Arial" w:cs="Arial"/>
                <w:sz w:val="18"/>
                <w:szCs w:val="18"/>
              </w:rPr>
              <w:t>definisanom</w:t>
            </w:r>
            <w:proofErr w:type="spellEnd"/>
            <w:r>
              <w:rPr>
                <w:rFonts w:ascii="Arial" w:hAnsi="Arial" w:cs="Arial"/>
                <w:sz w:val="18"/>
                <w:szCs w:val="18"/>
              </w:rPr>
              <w:t xml:space="preserve"> internim procedurama. Pri tome se kao izvori koriste interne evidencije po pojedinim grupama poslova.</w:t>
            </w:r>
          </w:p>
        </w:tc>
      </w:tr>
      <w:tr w:rsidR="00E371C1" w:rsidTr="00E371C1">
        <w:trPr>
          <w:trHeight w:val="2516"/>
          <w:jc w:val="center"/>
        </w:trPr>
        <w:tc>
          <w:tcPr>
            <w:tcW w:w="2150" w:type="dxa"/>
            <w:tcBorders>
              <w:top w:val="single" w:sz="4" w:space="0" w:color="000080"/>
              <w:left w:val="single" w:sz="4" w:space="0" w:color="000080"/>
              <w:bottom w:val="single" w:sz="4" w:space="0" w:color="000080"/>
            </w:tcBorders>
            <w:shd w:val="clear" w:color="auto" w:fill="auto"/>
          </w:tcPr>
          <w:p w:rsidR="00E371C1" w:rsidRDefault="00E371C1" w:rsidP="00086EF9">
            <w:pPr>
              <w:rPr>
                <w:rFonts w:ascii="Arial" w:hAnsi="Arial" w:cs="Arial"/>
                <w:sz w:val="18"/>
                <w:szCs w:val="18"/>
              </w:rPr>
            </w:pPr>
            <w:r>
              <w:rPr>
                <w:rFonts w:ascii="Arial" w:hAnsi="Arial" w:cs="Arial"/>
                <w:sz w:val="18"/>
                <w:szCs w:val="18"/>
              </w:rPr>
              <w:t>Kalendar praćenja (kada će se raditi praćenje i vrednovanje sa jasno  navedenim rokovima)</w:t>
            </w: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Default="00E371C1" w:rsidP="00086EF9">
            <w:pPr>
              <w:spacing w:before="60" w:after="60"/>
              <w:jc w:val="both"/>
              <w:rPr>
                <w:rFonts w:ascii="Arial" w:hAnsi="Arial" w:cs="Arial"/>
                <w:sz w:val="18"/>
                <w:szCs w:val="18"/>
              </w:rPr>
            </w:pPr>
            <w:r>
              <w:rPr>
                <w:rFonts w:ascii="Arial" w:hAnsi="Arial" w:cs="Arial"/>
                <w:sz w:val="18"/>
                <w:szCs w:val="18"/>
              </w:rPr>
              <w:t xml:space="preserve">Na mjesečnom nivou (ili po potrebi češće) te kvartalno, osobe nadležne za ažuriranje informacija o realizaciji Plana službe, putem redovnih operativnih sastanaka (usmeno ili u formi sažetog izvještaja) upoznaju šefa službe sa ostvarenjem za </w:t>
            </w:r>
            <w:proofErr w:type="spellStart"/>
            <w:r>
              <w:rPr>
                <w:rFonts w:ascii="Arial" w:hAnsi="Arial" w:cs="Arial"/>
                <w:sz w:val="18"/>
                <w:szCs w:val="18"/>
              </w:rPr>
              <w:t>posmatrani</w:t>
            </w:r>
            <w:proofErr w:type="spellEnd"/>
            <w:r>
              <w:rPr>
                <w:rFonts w:ascii="Arial" w:hAnsi="Arial" w:cs="Arial"/>
                <w:sz w:val="18"/>
                <w:szCs w:val="18"/>
              </w:rPr>
              <w:t xml:space="preserve"> period. Također, tokom ovih operativnih sastanaka, osobe odgovorne za  redovne poslove predstavljaju stanje onih pojedinačnih aktivnosti za koje je potrebno </w:t>
            </w:r>
            <w:proofErr w:type="spellStart"/>
            <w:r>
              <w:rPr>
                <w:rFonts w:ascii="Arial" w:hAnsi="Arial" w:cs="Arial"/>
                <w:sz w:val="18"/>
                <w:szCs w:val="18"/>
              </w:rPr>
              <w:t>usaglasiti</w:t>
            </w:r>
            <w:proofErr w:type="spellEnd"/>
            <w:r>
              <w:rPr>
                <w:rFonts w:ascii="Arial" w:hAnsi="Arial" w:cs="Arial"/>
                <w:sz w:val="18"/>
                <w:szCs w:val="18"/>
              </w:rPr>
              <w:t xml:space="preserve"> korektivne mjere.</w:t>
            </w:r>
          </w:p>
          <w:p w:rsidR="00E371C1" w:rsidRDefault="00E371C1" w:rsidP="00086EF9">
            <w:pPr>
              <w:spacing w:before="60" w:after="60"/>
              <w:jc w:val="both"/>
            </w:pPr>
            <w:r>
              <w:rPr>
                <w:rFonts w:ascii="Arial" w:hAnsi="Arial" w:cs="Arial"/>
                <w:sz w:val="18"/>
                <w:szCs w:val="18"/>
              </w:rPr>
              <w:t xml:space="preserve">Na polugodišnjem i godišnjem nivou,  stručni </w:t>
            </w:r>
            <w:proofErr w:type="spellStart"/>
            <w:r>
              <w:rPr>
                <w:rFonts w:ascii="Arial" w:hAnsi="Arial" w:cs="Arial"/>
                <w:sz w:val="18"/>
                <w:szCs w:val="18"/>
              </w:rPr>
              <w:t>saradnici</w:t>
            </w:r>
            <w:proofErr w:type="spellEnd"/>
            <w:r>
              <w:rPr>
                <w:rFonts w:ascii="Arial" w:hAnsi="Arial" w:cs="Arial"/>
                <w:sz w:val="18"/>
                <w:szCs w:val="18"/>
              </w:rPr>
              <w:t xml:space="preserve"> koji su zaduženi za pripremu periodičnih izvještaja o realizaciji Plana službe, pripremaju izvještaje za </w:t>
            </w:r>
            <w:proofErr w:type="spellStart"/>
            <w:r>
              <w:rPr>
                <w:rFonts w:ascii="Arial" w:hAnsi="Arial" w:cs="Arial"/>
                <w:sz w:val="18"/>
                <w:szCs w:val="18"/>
              </w:rPr>
              <w:t>posmatrani</w:t>
            </w:r>
            <w:proofErr w:type="spellEnd"/>
            <w:r>
              <w:rPr>
                <w:rFonts w:ascii="Arial" w:hAnsi="Arial" w:cs="Arial"/>
                <w:sz w:val="18"/>
                <w:szCs w:val="18"/>
              </w:rPr>
              <w:t xml:space="preserve"> period. Izvještaje razmatra i odobrava šef službe, koji ih (putem kolegija načelnika) dostavlja na uvid načelniku JLS. (Rok za izradu polugodišnjeg izvještaja je 31 </w:t>
            </w:r>
            <w:proofErr w:type="spellStart"/>
            <w:r>
              <w:rPr>
                <w:rFonts w:ascii="Arial" w:hAnsi="Arial" w:cs="Arial"/>
                <w:sz w:val="18"/>
                <w:szCs w:val="18"/>
              </w:rPr>
              <w:t>juli</w:t>
            </w:r>
            <w:proofErr w:type="spellEnd"/>
            <w:r>
              <w:rPr>
                <w:rFonts w:ascii="Arial" w:hAnsi="Arial" w:cs="Arial"/>
                <w:sz w:val="18"/>
                <w:szCs w:val="18"/>
              </w:rPr>
              <w:t xml:space="preserve"> tekuće godine. Rok za izradu godišnjeg izvještaja je 31 januar naredne godine).</w:t>
            </w:r>
          </w:p>
        </w:tc>
      </w:tr>
    </w:tbl>
    <w:p w:rsidR="00BA5932" w:rsidRDefault="00BA5932"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pPr>
    </w:p>
    <w:p w:rsidR="007C052E" w:rsidRDefault="007C052E"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pPr>
    </w:p>
    <w:p w:rsidR="00C864FB" w:rsidRDefault="00C864FB" w:rsidP="00C864FB">
      <w:pPr>
        <w:spacing w:before="60" w:after="0" w:line="240" w:lineRule="auto"/>
        <w:jc w:val="both"/>
        <w:rPr>
          <w:b/>
        </w:rPr>
      </w:pPr>
      <w:r>
        <w:rPr>
          <w:b/>
        </w:rPr>
        <w:lastRenderedPageBreak/>
        <w:t>Služba za finansije, trezor i zajedničke poslove</w:t>
      </w:r>
    </w:p>
    <w:p w:rsidR="00C864FB" w:rsidRDefault="00C864FB" w:rsidP="00C864FB">
      <w:pPr>
        <w:spacing w:before="60" w:after="0" w:line="240" w:lineRule="auto"/>
        <w:jc w:val="both"/>
        <w:rPr>
          <w:b/>
        </w:rPr>
      </w:pPr>
    </w:p>
    <w:p w:rsidR="00C864FB" w:rsidRDefault="00C864FB" w:rsidP="00C864FB">
      <w:pPr>
        <w:pStyle w:val="Odlomakpopisa"/>
        <w:spacing w:before="60" w:after="0" w:line="240" w:lineRule="auto"/>
        <w:ind w:left="0"/>
        <w:jc w:val="both"/>
        <w:rPr>
          <w:b/>
        </w:rPr>
      </w:pPr>
      <w:r>
        <w:rPr>
          <w:b/>
        </w:rPr>
        <w:t>1.Uvod</w:t>
      </w:r>
    </w:p>
    <w:p w:rsidR="00C864FB" w:rsidRDefault="00C864FB" w:rsidP="00C864FB">
      <w:pPr>
        <w:pStyle w:val="Odlomakpopisa"/>
        <w:spacing w:before="60" w:after="0" w:line="240" w:lineRule="auto"/>
        <w:ind w:left="0"/>
        <w:jc w:val="both"/>
        <w:rPr>
          <w:b/>
        </w:rPr>
      </w:pPr>
    </w:p>
    <w:p w:rsidR="00C864FB" w:rsidRDefault="00C864FB" w:rsidP="00C864FB">
      <w:pPr>
        <w:jc w:val="both"/>
      </w:pPr>
      <w:r>
        <w:rPr>
          <w:rFonts w:ascii="Calibri" w:hAnsi="Calibri" w:cs="TimesNewRomanPSMT"/>
        </w:rPr>
        <w:t>U Općinskoj službi za finansije, trezor I zajedničke poslove  obavljaju se poslovi i zadaci vezani za izradu prednacrta, nacrta I prijedloga I rebalansa budžeta, ostalih normativnih akata vezanih za budžet I njegovo izvršenje, izrada analiza, informacija I drugih analitičkih I stručnih materijala o izvršenju budžeta. U nadležnosti Službe je vođenje I prvostepenog upravnog postupka I izdavanje uvjerenja o činjenicama I podacima za koje se vodi službena evidencija, te praćenje, izvještavanje I izvršenje prihoda I rashoda organa uprave po vrstama I korisnicima.  Pored navedenog, Služba sprovodi I redovne stručno – operativne poslove pomoćne djelatnosti, sprovodi postupke javnih nabavki za potrebe organa uprave u skladu sa pozitivnim zakonskim propisima, te sprovodi tekuće I investiciono održavanje imovine u vlasništvu Općine.</w:t>
      </w:r>
    </w:p>
    <w:p w:rsidR="00C864FB" w:rsidRPr="00C864FB" w:rsidRDefault="00C864FB" w:rsidP="00C864FB">
      <w:pPr>
        <w:jc w:val="both"/>
      </w:pPr>
      <w:r>
        <w:rPr>
          <w:rFonts w:ascii="Calibri" w:hAnsi="Calibri" w:cs="TimesNewRomanPSMT"/>
        </w:rPr>
        <w:t>Svi poslovi Službe raspoređeni su u okviru slijedećih odsjeka:</w:t>
      </w:r>
    </w:p>
    <w:p w:rsidR="00C864FB" w:rsidRDefault="00C864FB" w:rsidP="00C864FB">
      <w:pPr>
        <w:pStyle w:val="Odlomakpopisa1"/>
        <w:numPr>
          <w:ilvl w:val="0"/>
          <w:numId w:val="20"/>
        </w:numPr>
        <w:jc w:val="both"/>
      </w:pPr>
      <w:r>
        <w:rPr>
          <w:rFonts w:ascii="Calibri" w:hAnsi="Calibri" w:cs="TimesNewRomanPSMT"/>
          <w:sz w:val="22"/>
          <w:szCs w:val="22"/>
        </w:rPr>
        <w:t>Odsjek za budžet</w:t>
      </w:r>
    </w:p>
    <w:p w:rsidR="00C864FB" w:rsidRDefault="00C864FB" w:rsidP="00C864FB">
      <w:pPr>
        <w:pStyle w:val="Odlomakpopisa1"/>
        <w:numPr>
          <w:ilvl w:val="0"/>
          <w:numId w:val="20"/>
        </w:numPr>
        <w:jc w:val="both"/>
      </w:pPr>
      <w:r>
        <w:rPr>
          <w:rFonts w:ascii="Calibri" w:hAnsi="Calibri" w:cs="TimesNewRomanPSMT"/>
          <w:sz w:val="22"/>
          <w:szCs w:val="22"/>
        </w:rPr>
        <w:t>Odsjek za finansije I trezor</w:t>
      </w:r>
    </w:p>
    <w:p w:rsidR="00C864FB" w:rsidRPr="00C864FB" w:rsidRDefault="00C864FB" w:rsidP="00C864FB">
      <w:pPr>
        <w:pStyle w:val="Odlomakpopisa1"/>
        <w:numPr>
          <w:ilvl w:val="0"/>
          <w:numId w:val="20"/>
        </w:numPr>
        <w:jc w:val="both"/>
      </w:pPr>
      <w:r>
        <w:rPr>
          <w:rFonts w:ascii="Calibri" w:hAnsi="Calibri" w:cs="TimesNewRomanPSMT"/>
          <w:sz w:val="22"/>
          <w:szCs w:val="22"/>
        </w:rPr>
        <w:t>Odsjek za zajedničke poslove</w:t>
      </w:r>
    </w:p>
    <w:p w:rsidR="00C864FB" w:rsidRPr="00C864FB" w:rsidRDefault="00C864FB" w:rsidP="00C864FB">
      <w:pPr>
        <w:pStyle w:val="Odlomakpopisa1"/>
        <w:jc w:val="both"/>
      </w:pPr>
    </w:p>
    <w:tbl>
      <w:tblPr>
        <w:tblW w:w="0" w:type="auto"/>
        <w:tblInd w:w="109" w:type="dxa"/>
        <w:tblLayout w:type="fixed"/>
        <w:tblCellMar>
          <w:left w:w="103" w:type="dxa"/>
        </w:tblCellMar>
        <w:tblLook w:val="0000" w:firstRow="0" w:lastRow="0" w:firstColumn="0" w:lastColumn="0" w:noHBand="0" w:noVBand="0"/>
      </w:tblPr>
      <w:tblGrid>
        <w:gridCol w:w="2839"/>
        <w:gridCol w:w="3284"/>
        <w:gridCol w:w="3692"/>
      </w:tblGrid>
      <w:tr w:rsidR="00C864FB" w:rsidTr="00086EF9">
        <w:tc>
          <w:tcPr>
            <w:tcW w:w="2839" w:type="dxa"/>
            <w:tcBorders>
              <w:top w:val="single" w:sz="4" w:space="0" w:color="000001"/>
              <w:left w:val="single" w:sz="4" w:space="0" w:color="000001"/>
              <w:bottom w:val="single" w:sz="4" w:space="0" w:color="000001"/>
              <w:right w:val="single" w:sz="4" w:space="0" w:color="000001"/>
            </w:tcBorders>
            <w:shd w:val="clear" w:color="auto" w:fill="7F7F7F"/>
          </w:tcPr>
          <w:p w:rsidR="00C864FB" w:rsidRDefault="00C864FB" w:rsidP="00086EF9">
            <w:pPr>
              <w:spacing w:before="60"/>
              <w:jc w:val="center"/>
            </w:pPr>
            <w:r>
              <w:rPr>
                <w:rFonts w:ascii="Calibri" w:hAnsi="Calibri"/>
                <w:b/>
                <w:bCs/>
                <w:sz w:val="20"/>
                <w:szCs w:val="20"/>
              </w:rPr>
              <w:t>CILJEVI SLUŽBE/ODJELJENJA</w:t>
            </w:r>
          </w:p>
        </w:tc>
        <w:tc>
          <w:tcPr>
            <w:tcW w:w="3284" w:type="dxa"/>
            <w:tcBorders>
              <w:top w:val="single" w:sz="4" w:space="0" w:color="000001"/>
              <w:left w:val="single" w:sz="4" w:space="0" w:color="000001"/>
              <w:bottom w:val="single" w:sz="4" w:space="0" w:color="000001"/>
              <w:right w:val="single" w:sz="4" w:space="0" w:color="000001"/>
            </w:tcBorders>
            <w:shd w:val="clear" w:color="auto" w:fill="7F7F7F"/>
          </w:tcPr>
          <w:p w:rsidR="00C864FB" w:rsidRDefault="00C864FB" w:rsidP="00086EF9">
            <w:pPr>
              <w:spacing w:before="60"/>
              <w:jc w:val="center"/>
            </w:pPr>
            <w:r>
              <w:rPr>
                <w:rFonts w:ascii="Calibri" w:hAnsi="Calibri"/>
                <w:b/>
                <w:bCs/>
                <w:sz w:val="20"/>
                <w:szCs w:val="20"/>
              </w:rPr>
              <w:t>STRATEGIJA</w:t>
            </w:r>
          </w:p>
          <w:p w:rsidR="00C864FB" w:rsidRDefault="00C864FB" w:rsidP="00086EF9">
            <w:pPr>
              <w:spacing w:before="60"/>
              <w:jc w:val="center"/>
            </w:pPr>
            <w:r>
              <w:rPr>
                <w:rFonts w:ascii="Calibri" w:hAnsi="Calibri"/>
                <w:b/>
                <w:bCs/>
                <w:sz w:val="20"/>
                <w:szCs w:val="20"/>
              </w:rPr>
              <w:t>Sektorski ciljevi ili ishodi</w:t>
            </w:r>
          </w:p>
        </w:tc>
        <w:tc>
          <w:tcPr>
            <w:tcW w:w="3692" w:type="dxa"/>
            <w:tcBorders>
              <w:top w:val="single" w:sz="4" w:space="0" w:color="000001"/>
              <w:left w:val="single" w:sz="4" w:space="0" w:color="000001"/>
              <w:bottom w:val="single" w:sz="4" w:space="0" w:color="000001"/>
              <w:right w:val="single" w:sz="4" w:space="0" w:color="000001"/>
            </w:tcBorders>
            <w:shd w:val="clear" w:color="auto" w:fill="7F7F7F"/>
          </w:tcPr>
          <w:p w:rsidR="00C864FB" w:rsidRDefault="00C864FB" w:rsidP="00086EF9">
            <w:pPr>
              <w:spacing w:before="60"/>
              <w:jc w:val="center"/>
            </w:pPr>
            <w:r>
              <w:rPr>
                <w:rFonts w:ascii="Calibri" w:hAnsi="Calibri"/>
                <w:b/>
                <w:bCs/>
                <w:sz w:val="20"/>
                <w:szCs w:val="20"/>
              </w:rPr>
              <w:t>PROGRAM RADA NAČELNIKA</w:t>
            </w:r>
          </w:p>
          <w:p w:rsidR="00C864FB" w:rsidRDefault="00C864FB" w:rsidP="00086EF9">
            <w:pPr>
              <w:spacing w:before="60"/>
              <w:jc w:val="center"/>
            </w:pPr>
            <w:r>
              <w:rPr>
                <w:rFonts w:ascii="Calibri" w:hAnsi="Calibri"/>
                <w:b/>
                <w:bCs/>
                <w:sz w:val="20"/>
                <w:szCs w:val="20"/>
              </w:rPr>
              <w:t>Relevantni segmenti</w:t>
            </w:r>
          </w:p>
        </w:tc>
      </w:tr>
      <w:tr w:rsidR="00C864FB" w:rsidTr="00086EF9">
        <w:tc>
          <w:tcPr>
            <w:tcW w:w="2839"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086EF9">
            <w:pPr>
              <w:widowControl w:val="0"/>
              <w:spacing w:before="60"/>
            </w:pPr>
            <w:proofErr w:type="spellStart"/>
            <w:r>
              <w:rPr>
                <w:rFonts w:ascii="Calibri" w:hAnsi="Calibri"/>
              </w:rPr>
              <w:t>Unaprijeđenje</w:t>
            </w:r>
            <w:proofErr w:type="spellEnd"/>
            <w:r>
              <w:rPr>
                <w:rFonts w:ascii="Calibri" w:hAnsi="Calibri"/>
              </w:rPr>
              <w:t xml:space="preserve"> administrativnih procedura iz oblasti planiranja I realizacije budžeta</w:t>
            </w:r>
          </w:p>
        </w:tc>
        <w:tc>
          <w:tcPr>
            <w:tcW w:w="3284" w:type="dxa"/>
            <w:tcBorders>
              <w:top w:val="single" w:sz="4" w:space="0" w:color="000001"/>
              <w:left w:val="single" w:sz="4" w:space="0" w:color="000001"/>
              <w:bottom w:val="single" w:sz="4" w:space="0" w:color="000001"/>
              <w:right w:val="single" w:sz="4" w:space="0" w:color="000001"/>
            </w:tcBorders>
            <w:shd w:val="clear" w:color="auto" w:fill="FFFFFF"/>
          </w:tcPr>
          <w:p w:rsidR="00C864FB" w:rsidRPr="00C864FB" w:rsidRDefault="00C864FB" w:rsidP="00C864FB">
            <w:pPr>
              <w:pStyle w:val="Odlomakpopisa1"/>
              <w:numPr>
                <w:ilvl w:val="0"/>
                <w:numId w:val="17"/>
              </w:numPr>
              <w:tabs>
                <w:tab w:val="clear" w:pos="720"/>
                <w:tab w:val="num" w:pos="0"/>
              </w:tabs>
              <w:suppressAutoHyphens w:val="0"/>
            </w:pPr>
            <w:r>
              <w:rPr>
                <w:rFonts w:ascii="Calibri" w:hAnsi="Calibri"/>
                <w:color w:val="00000A"/>
                <w:sz w:val="22"/>
                <w:szCs w:val="22"/>
              </w:rPr>
              <w:t>Do 2019. god. kreiran povoljan poslovni ambijent u skladu s nadležnostima lokalne samouprave kroz unapređenje i prilagođavanje administrativnih postupaka</w:t>
            </w:r>
          </w:p>
          <w:p w:rsidR="00C864FB" w:rsidRDefault="00C864FB" w:rsidP="00C864FB">
            <w:pPr>
              <w:pStyle w:val="Odlomakpopisa1"/>
              <w:numPr>
                <w:ilvl w:val="0"/>
                <w:numId w:val="17"/>
              </w:numPr>
              <w:tabs>
                <w:tab w:val="clear" w:pos="720"/>
                <w:tab w:val="num" w:pos="0"/>
              </w:tabs>
              <w:suppressAutoHyphens w:val="0"/>
            </w:pPr>
            <w:r w:rsidRPr="00C864FB">
              <w:rPr>
                <w:rStyle w:val="Zadanifontodlomka2"/>
                <w:rFonts w:ascii="Calibri" w:hAnsi="Calibri"/>
                <w:sz w:val="22"/>
                <w:szCs w:val="22"/>
              </w:rPr>
              <w:t>Do 2020.</w:t>
            </w:r>
            <w:r w:rsidRPr="00C864FB">
              <w:rPr>
                <w:rStyle w:val="Zadanifontodlomka2"/>
                <w:rFonts w:ascii="Calibri" w:hAnsi="Calibri"/>
                <w:bCs/>
                <w:color w:val="00000A"/>
                <w:sz w:val="22"/>
                <w:szCs w:val="22"/>
              </w:rPr>
              <w:t xml:space="preserve"> god. izgrađeni kapaciteti subjekata javnog i nevladinog sektora s ciljem poboljšanja dostupnosti</w:t>
            </w:r>
            <w:r>
              <w:t xml:space="preserve"> </w:t>
            </w:r>
            <w:r w:rsidRPr="00C864FB">
              <w:rPr>
                <w:rFonts w:asciiTheme="minorHAnsi" w:hAnsiTheme="minorHAnsi" w:cstheme="minorHAnsi"/>
                <w:sz w:val="22"/>
                <w:szCs w:val="22"/>
              </w:rPr>
              <w:t>postojećih i izgradnj</w:t>
            </w:r>
            <w:r>
              <w:rPr>
                <w:rFonts w:asciiTheme="minorHAnsi" w:hAnsiTheme="minorHAnsi" w:cstheme="minorHAnsi"/>
                <w:sz w:val="22"/>
                <w:szCs w:val="22"/>
              </w:rPr>
              <w:t>e</w:t>
            </w:r>
            <w:r w:rsidRPr="00C864FB">
              <w:rPr>
                <w:rFonts w:asciiTheme="minorHAnsi" w:hAnsiTheme="minorHAnsi" w:cstheme="minorHAnsi"/>
                <w:sz w:val="22"/>
                <w:szCs w:val="22"/>
              </w:rPr>
              <w:t xml:space="preserve"> novih javnih usluga u okviru zdravstva, obrazovanja i socijalne       zaštite</w:t>
            </w:r>
          </w:p>
        </w:tc>
        <w:tc>
          <w:tcPr>
            <w:tcW w:w="3692"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C864FB">
            <w:pPr>
              <w:pStyle w:val="Odlomakpopisa1"/>
              <w:numPr>
                <w:ilvl w:val="0"/>
                <w:numId w:val="18"/>
              </w:numPr>
              <w:tabs>
                <w:tab w:val="clear" w:pos="360"/>
                <w:tab w:val="num" w:pos="0"/>
              </w:tabs>
              <w:ind w:left="720"/>
            </w:pPr>
            <w:r>
              <w:rPr>
                <w:rFonts w:ascii="Calibri" w:hAnsi="Calibri"/>
                <w:sz w:val="22"/>
                <w:szCs w:val="22"/>
              </w:rPr>
              <w:t>Osiguranje transparentnosti u radu organa uprave</w:t>
            </w:r>
          </w:p>
          <w:p w:rsidR="00C864FB" w:rsidRDefault="00C864FB" w:rsidP="00C864FB">
            <w:pPr>
              <w:pStyle w:val="Odlomakpopisa1"/>
              <w:numPr>
                <w:ilvl w:val="0"/>
                <w:numId w:val="18"/>
              </w:numPr>
              <w:tabs>
                <w:tab w:val="clear" w:pos="360"/>
                <w:tab w:val="num" w:pos="0"/>
              </w:tabs>
              <w:ind w:left="720"/>
            </w:pPr>
            <w:proofErr w:type="spellStart"/>
            <w:r>
              <w:rPr>
                <w:rFonts w:ascii="Calibri" w:hAnsi="Calibri"/>
                <w:sz w:val="22"/>
                <w:szCs w:val="22"/>
              </w:rPr>
              <w:t>Unaprijeđenje</w:t>
            </w:r>
            <w:proofErr w:type="spellEnd"/>
            <w:r>
              <w:rPr>
                <w:rFonts w:ascii="Calibri" w:hAnsi="Calibri"/>
                <w:sz w:val="22"/>
                <w:szCs w:val="22"/>
              </w:rPr>
              <w:t xml:space="preserve"> efikasnosti administrativnih službi u poslovima upravnog postupka za oblast budžeta I javnih </w:t>
            </w:r>
            <w:proofErr w:type="spellStart"/>
            <w:r>
              <w:rPr>
                <w:rFonts w:ascii="Calibri" w:hAnsi="Calibri"/>
                <w:sz w:val="22"/>
                <w:szCs w:val="22"/>
              </w:rPr>
              <w:t>finansija</w:t>
            </w:r>
            <w:proofErr w:type="spellEnd"/>
          </w:p>
          <w:p w:rsidR="00C864FB" w:rsidRDefault="00C864FB" w:rsidP="00C864FB">
            <w:pPr>
              <w:pStyle w:val="Odlomakpopisa1"/>
              <w:numPr>
                <w:ilvl w:val="0"/>
                <w:numId w:val="18"/>
              </w:numPr>
              <w:tabs>
                <w:tab w:val="clear" w:pos="360"/>
                <w:tab w:val="num" w:pos="0"/>
              </w:tabs>
              <w:ind w:left="720"/>
            </w:pPr>
            <w:r>
              <w:rPr>
                <w:rFonts w:ascii="Calibri" w:hAnsi="Calibri"/>
                <w:sz w:val="22"/>
                <w:szCs w:val="22"/>
              </w:rPr>
              <w:t>Smanjenje javnog duga po osnovu kreditne zaduženosti</w:t>
            </w:r>
          </w:p>
          <w:p w:rsidR="00C864FB" w:rsidRDefault="00C864FB" w:rsidP="00C864FB">
            <w:pPr>
              <w:pStyle w:val="Odlomakpopisa1"/>
              <w:numPr>
                <w:ilvl w:val="0"/>
                <w:numId w:val="18"/>
              </w:numPr>
              <w:tabs>
                <w:tab w:val="clear" w:pos="360"/>
                <w:tab w:val="num" w:pos="0"/>
              </w:tabs>
              <w:ind w:left="720"/>
            </w:pPr>
            <w:r>
              <w:rPr>
                <w:rFonts w:ascii="Calibri" w:hAnsi="Calibri"/>
                <w:sz w:val="22"/>
                <w:szCs w:val="22"/>
              </w:rPr>
              <w:t>Osigurati maksimalnu transparentnost u procesu provođenja javnih nabavki</w:t>
            </w:r>
          </w:p>
        </w:tc>
      </w:tr>
      <w:tr w:rsidR="00C864FB" w:rsidTr="00086EF9">
        <w:tc>
          <w:tcPr>
            <w:tcW w:w="2839"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086EF9">
            <w:pPr>
              <w:widowControl w:val="0"/>
              <w:spacing w:before="60"/>
            </w:pPr>
            <w:r>
              <w:rPr>
                <w:rStyle w:val="Zadanifontodlomka2"/>
                <w:rFonts w:ascii="Calibri" w:hAnsi="Calibri"/>
              </w:rPr>
              <w:t>Od 2018.g.krenuti sa trezorskim poslovanjem jer je već razvijen, te uspostaviti FUK</w:t>
            </w:r>
          </w:p>
        </w:tc>
        <w:tc>
          <w:tcPr>
            <w:tcW w:w="3284"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C864FB">
            <w:pPr>
              <w:pStyle w:val="Bezproreda"/>
            </w:pPr>
            <w:r>
              <w:rPr>
                <w:rStyle w:val="Zadanifontodlomka2"/>
                <w:rFonts w:ascii="Calibri" w:hAnsi="Calibri"/>
                <w:bCs/>
                <w:color w:val="00000A"/>
              </w:rPr>
              <w:t>Do 2020. god. izgrađen i promoviran europski imidž općine Sanski Most kroz lokaliziranje EU i</w:t>
            </w:r>
            <w:r>
              <w:t xml:space="preserve"> institucionalnu </w:t>
            </w:r>
            <w:proofErr w:type="spellStart"/>
            <w:r>
              <w:t>saradnju</w:t>
            </w:r>
            <w:proofErr w:type="spellEnd"/>
            <w:r>
              <w:t xml:space="preserve"> sa dijasporom</w:t>
            </w:r>
          </w:p>
        </w:tc>
        <w:tc>
          <w:tcPr>
            <w:tcW w:w="3692"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C864FB">
            <w:pPr>
              <w:pStyle w:val="Odlomakpopisa1"/>
              <w:numPr>
                <w:ilvl w:val="0"/>
                <w:numId w:val="18"/>
              </w:numPr>
              <w:tabs>
                <w:tab w:val="clear" w:pos="360"/>
                <w:tab w:val="num" w:pos="0"/>
              </w:tabs>
              <w:ind w:left="720"/>
            </w:pPr>
            <w:r>
              <w:rPr>
                <w:rStyle w:val="Zadanifontodlomka2"/>
                <w:rFonts w:ascii="Calibri" w:hAnsi="Calibri"/>
                <w:sz w:val="22"/>
                <w:szCs w:val="22"/>
              </w:rPr>
              <w:t>Unaprijediti kontrolu prihoda I utroška javnih sredstava</w:t>
            </w:r>
          </w:p>
          <w:p w:rsidR="00C864FB" w:rsidRDefault="00C864FB" w:rsidP="00C864FB">
            <w:pPr>
              <w:pStyle w:val="Odlomakpopisa1"/>
              <w:numPr>
                <w:ilvl w:val="0"/>
                <w:numId w:val="18"/>
              </w:numPr>
              <w:tabs>
                <w:tab w:val="clear" w:pos="360"/>
                <w:tab w:val="num" w:pos="0"/>
              </w:tabs>
              <w:ind w:left="720"/>
            </w:pPr>
            <w:r>
              <w:rPr>
                <w:rFonts w:ascii="Calibri" w:hAnsi="Calibri"/>
                <w:sz w:val="22"/>
                <w:szCs w:val="22"/>
              </w:rPr>
              <w:t>Optimizirati tekuće troškove organa uprave I budžetskih korisnika</w:t>
            </w:r>
          </w:p>
        </w:tc>
      </w:tr>
      <w:tr w:rsidR="00C864FB" w:rsidTr="00086EF9">
        <w:tc>
          <w:tcPr>
            <w:tcW w:w="2839"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086EF9">
            <w:pPr>
              <w:spacing w:before="60"/>
            </w:pPr>
            <w:r>
              <w:rPr>
                <w:rFonts w:ascii="Calibri" w:hAnsi="Calibri" w:cs="Calibri"/>
              </w:rPr>
              <w:t xml:space="preserve">Unaprijediti administrativne procedure u svrhu povećanja poreskih I </w:t>
            </w:r>
            <w:proofErr w:type="spellStart"/>
            <w:r>
              <w:rPr>
                <w:rFonts w:ascii="Calibri" w:hAnsi="Calibri" w:cs="Calibri"/>
              </w:rPr>
              <w:t>neporeskih</w:t>
            </w:r>
            <w:proofErr w:type="spellEnd"/>
            <w:r>
              <w:rPr>
                <w:rFonts w:ascii="Calibri" w:hAnsi="Calibri" w:cs="Calibri"/>
              </w:rPr>
              <w:t xml:space="preserve"> prihoda</w:t>
            </w:r>
          </w:p>
        </w:tc>
        <w:tc>
          <w:tcPr>
            <w:tcW w:w="3284" w:type="dxa"/>
            <w:tcBorders>
              <w:top w:val="single" w:sz="4" w:space="0" w:color="000001"/>
              <w:left w:val="single" w:sz="4" w:space="0" w:color="000001"/>
              <w:bottom w:val="single" w:sz="4" w:space="0" w:color="000001"/>
              <w:right w:val="single" w:sz="4" w:space="0" w:color="000001"/>
            </w:tcBorders>
            <w:shd w:val="clear" w:color="auto" w:fill="FFFFFF"/>
          </w:tcPr>
          <w:p w:rsidR="00C864FB" w:rsidRPr="00C864FB" w:rsidRDefault="00C864FB" w:rsidP="00C864FB">
            <w:pPr>
              <w:pStyle w:val="Odlomakpopisa1"/>
              <w:numPr>
                <w:ilvl w:val="0"/>
                <w:numId w:val="17"/>
              </w:numPr>
              <w:tabs>
                <w:tab w:val="clear" w:pos="720"/>
                <w:tab w:val="num" w:pos="0"/>
              </w:tabs>
              <w:suppressAutoHyphens w:val="0"/>
            </w:pPr>
            <w:r>
              <w:rPr>
                <w:rFonts w:ascii="Calibri" w:hAnsi="Calibri"/>
                <w:color w:val="00000A"/>
                <w:sz w:val="22"/>
                <w:szCs w:val="22"/>
              </w:rPr>
              <w:t xml:space="preserve">Do 2019. god. kreiran povoljan poslovni ambijent u skladu s nadležnostima lokalne samouprave kroz </w:t>
            </w:r>
            <w:r>
              <w:rPr>
                <w:rFonts w:ascii="Calibri" w:hAnsi="Calibri"/>
                <w:color w:val="00000A"/>
                <w:sz w:val="22"/>
                <w:szCs w:val="22"/>
              </w:rPr>
              <w:lastRenderedPageBreak/>
              <w:t>unapređenje i prilagođavanje administrativnih postupaka</w:t>
            </w:r>
          </w:p>
          <w:p w:rsidR="00C864FB" w:rsidRDefault="00C864FB" w:rsidP="00C864FB">
            <w:pPr>
              <w:pStyle w:val="Odlomakpopisa1"/>
              <w:numPr>
                <w:ilvl w:val="0"/>
                <w:numId w:val="17"/>
              </w:numPr>
              <w:tabs>
                <w:tab w:val="clear" w:pos="720"/>
                <w:tab w:val="num" w:pos="0"/>
              </w:tabs>
              <w:suppressAutoHyphens w:val="0"/>
            </w:pPr>
            <w:r w:rsidRPr="00C864FB">
              <w:rPr>
                <w:rStyle w:val="Zadanifontodlomka2"/>
                <w:rFonts w:ascii="Calibri" w:hAnsi="Calibri"/>
                <w:sz w:val="22"/>
                <w:szCs w:val="22"/>
              </w:rPr>
              <w:t>Do 2020.</w:t>
            </w:r>
            <w:r w:rsidRPr="00C864FB">
              <w:rPr>
                <w:rStyle w:val="Zadanifontodlomka2"/>
                <w:rFonts w:ascii="Calibri" w:hAnsi="Calibri"/>
                <w:bCs/>
                <w:color w:val="00000A"/>
                <w:sz w:val="22"/>
                <w:szCs w:val="22"/>
              </w:rPr>
              <w:t xml:space="preserve"> god. izgrađeni kapaciteti subjekata javnog i nevladinog sektora s ciljem </w:t>
            </w:r>
            <w:r w:rsidRPr="00C864FB">
              <w:rPr>
                <w:rStyle w:val="Zadanifontodlomka2"/>
                <w:rFonts w:asciiTheme="minorHAnsi" w:hAnsiTheme="minorHAnsi" w:cstheme="minorHAnsi"/>
                <w:bCs/>
                <w:color w:val="00000A"/>
                <w:sz w:val="22"/>
                <w:szCs w:val="22"/>
              </w:rPr>
              <w:t>poboljšanja dostupnosti</w:t>
            </w:r>
            <w:r w:rsidRPr="00C864FB">
              <w:rPr>
                <w:rFonts w:asciiTheme="minorHAnsi" w:hAnsiTheme="minorHAnsi" w:cstheme="minorHAnsi"/>
              </w:rPr>
              <w:t xml:space="preserve"> postojećih i izgradnje novih javnih usluga u okviru zdravstva, obrazovanja i socijalne          zaštite</w:t>
            </w:r>
          </w:p>
        </w:tc>
        <w:tc>
          <w:tcPr>
            <w:tcW w:w="3692"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C864FB">
            <w:pPr>
              <w:pStyle w:val="Odlomakpopisa1"/>
              <w:numPr>
                <w:ilvl w:val="0"/>
                <w:numId w:val="18"/>
              </w:numPr>
              <w:tabs>
                <w:tab w:val="clear" w:pos="360"/>
                <w:tab w:val="num" w:pos="0"/>
              </w:tabs>
              <w:ind w:left="720"/>
            </w:pPr>
            <w:r>
              <w:rPr>
                <w:rFonts w:ascii="Calibri" w:hAnsi="Calibri"/>
                <w:sz w:val="22"/>
                <w:szCs w:val="22"/>
              </w:rPr>
              <w:lastRenderedPageBreak/>
              <w:t>Uvećati budžetska sredstva namijenjena implementaciji razvojnih projekata predviđenih strateškim razvojnim planovima</w:t>
            </w:r>
          </w:p>
          <w:p w:rsidR="00C864FB" w:rsidRDefault="00C864FB" w:rsidP="00C864FB">
            <w:pPr>
              <w:pStyle w:val="Odlomakpopisa1"/>
              <w:numPr>
                <w:ilvl w:val="0"/>
                <w:numId w:val="18"/>
              </w:numPr>
              <w:tabs>
                <w:tab w:val="clear" w:pos="360"/>
                <w:tab w:val="num" w:pos="0"/>
              </w:tabs>
              <w:ind w:left="720"/>
            </w:pPr>
            <w:r>
              <w:rPr>
                <w:rFonts w:ascii="Calibri" w:hAnsi="Calibri"/>
                <w:sz w:val="22"/>
                <w:szCs w:val="22"/>
              </w:rPr>
              <w:lastRenderedPageBreak/>
              <w:t xml:space="preserve">Smanjiti opterećenje budžeta po osnovu troškova sudskih I </w:t>
            </w:r>
            <w:proofErr w:type="spellStart"/>
            <w:r>
              <w:rPr>
                <w:rFonts w:ascii="Calibri" w:hAnsi="Calibri"/>
                <w:sz w:val="22"/>
                <w:szCs w:val="22"/>
              </w:rPr>
              <w:t>vansudskih</w:t>
            </w:r>
            <w:proofErr w:type="spellEnd"/>
            <w:r>
              <w:rPr>
                <w:rFonts w:ascii="Calibri" w:hAnsi="Calibri"/>
                <w:sz w:val="22"/>
                <w:szCs w:val="22"/>
              </w:rPr>
              <w:t xml:space="preserve"> presuda I nagodbi</w:t>
            </w:r>
          </w:p>
        </w:tc>
      </w:tr>
      <w:tr w:rsidR="00C864FB" w:rsidTr="00086EF9">
        <w:tc>
          <w:tcPr>
            <w:tcW w:w="2839"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086EF9">
            <w:pPr>
              <w:spacing w:before="60"/>
            </w:pPr>
            <w:r>
              <w:rPr>
                <w:rFonts w:ascii="Calibri" w:hAnsi="Calibri" w:cs="Calibri"/>
              </w:rPr>
              <w:lastRenderedPageBreak/>
              <w:t>Optimizirati stručne I zajedničke poslove u skladu sa ljudskim I tehničkim resursima organa uprave.</w:t>
            </w:r>
          </w:p>
        </w:tc>
        <w:tc>
          <w:tcPr>
            <w:tcW w:w="3284"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C864FB">
            <w:pPr>
              <w:pStyle w:val="Bezproreda"/>
            </w:pPr>
            <w:r>
              <w:rPr>
                <w:rStyle w:val="Zadanifontodlomka2"/>
                <w:rFonts w:ascii="Calibri" w:hAnsi="Calibri"/>
              </w:rPr>
              <w:t>Do 2019.</w:t>
            </w:r>
            <w:r>
              <w:rPr>
                <w:rStyle w:val="Zadanifontodlomka2"/>
                <w:rFonts w:ascii="Calibri" w:hAnsi="Calibri"/>
                <w:bCs/>
                <w:color w:val="00000A"/>
              </w:rPr>
              <w:t xml:space="preserve"> god. izgrađeni kapaciteti subjekata javnog i nevladinog sektora s ciljem poboljšanja dostupnosti</w:t>
            </w:r>
            <w:r>
              <w:t xml:space="preserve"> postojećih i izgradnje novih javnih usluga u okviru zdravstva, obrazovanja i socijalne            </w:t>
            </w:r>
          </w:p>
          <w:p w:rsidR="00C864FB" w:rsidRDefault="00C864FB" w:rsidP="00C864FB">
            <w:pPr>
              <w:pStyle w:val="Bezproreda"/>
            </w:pPr>
            <w:r>
              <w:t xml:space="preserve"> zaštite</w:t>
            </w:r>
          </w:p>
          <w:p w:rsidR="00C864FB" w:rsidRDefault="00C864FB" w:rsidP="00C864FB">
            <w:pPr>
              <w:pStyle w:val="Odlomakpopisa1"/>
              <w:numPr>
                <w:ilvl w:val="0"/>
                <w:numId w:val="17"/>
              </w:numPr>
              <w:tabs>
                <w:tab w:val="clear" w:pos="720"/>
                <w:tab w:val="num" w:pos="0"/>
              </w:tabs>
              <w:suppressAutoHyphens w:val="0"/>
            </w:pPr>
            <w:r>
              <w:rPr>
                <w:rFonts w:ascii="Calibri" w:hAnsi="Calibri" w:cs="Calibri"/>
                <w:color w:val="00000A"/>
                <w:sz w:val="21"/>
                <w:szCs w:val="21"/>
              </w:rPr>
              <w:t xml:space="preserve">Do 2020. god. uspostavljen sistem energetske učinkovitosti objekata javnih ustanova i </w:t>
            </w:r>
            <w:proofErr w:type="spellStart"/>
            <w:r>
              <w:rPr>
                <w:rFonts w:ascii="Calibri" w:hAnsi="Calibri" w:cs="Calibri"/>
                <w:color w:val="00000A"/>
                <w:sz w:val="21"/>
                <w:szCs w:val="21"/>
              </w:rPr>
              <w:t>preduzeća</w:t>
            </w:r>
            <w:proofErr w:type="spellEnd"/>
            <w:r>
              <w:rPr>
                <w:rFonts w:ascii="Calibri" w:hAnsi="Calibri" w:cs="Calibri"/>
                <w:color w:val="00000A"/>
                <w:sz w:val="21"/>
                <w:szCs w:val="21"/>
              </w:rPr>
              <w:t xml:space="preserve"> uz smanjenje trenutnih troškova za 20%</w:t>
            </w:r>
          </w:p>
        </w:tc>
        <w:tc>
          <w:tcPr>
            <w:tcW w:w="3692" w:type="dxa"/>
            <w:tcBorders>
              <w:top w:val="single" w:sz="4" w:space="0" w:color="000001"/>
              <w:left w:val="single" w:sz="4" w:space="0" w:color="000001"/>
              <w:bottom w:val="single" w:sz="4" w:space="0" w:color="000001"/>
              <w:right w:val="single" w:sz="4" w:space="0" w:color="000001"/>
            </w:tcBorders>
            <w:shd w:val="clear" w:color="auto" w:fill="FFFFFF"/>
          </w:tcPr>
          <w:p w:rsidR="00C864FB" w:rsidRDefault="00C864FB" w:rsidP="00C864FB">
            <w:pPr>
              <w:pStyle w:val="Odlomakpopisa1"/>
              <w:numPr>
                <w:ilvl w:val="0"/>
                <w:numId w:val="18"/>
              </w:numPr>
              <w:tabs>
                <w:tab w:val="clear" w:pos="360"/>
                <w:tab w:val="num" w:pos="0"/>
              </w:tabs>
              <w:ind w:left="720"/>
            </w:pPr>
            <w:r>
              <w:rPr>
                <w:rFonts w:ascii="Calibri" w:hAnsi="Calibri"/>
                <w:sz w:val="22"/>
                <w:szCs w:val="22"/>
              </w:rPr>
              <w:t xml:space="preserve">Smanjiti troškove energenata kroz </w:t>
            </w:r>
            <w:proofErr w:type="spellStart"/>
            <w:r>
              <w:rPr>
                <w:rFonts w:ascii="Calibri" w:hAnsi="Calibri"/>
                <w:sz w:val="22"/>
                <w:szCs w:val="22"/>
              </w:rPr>
              <w:t>sprovođenje</w:t>
            </w:r>
            <w:proofErr w:type="spellEnd"/>
            <w:r>
              <w:rPr>
                <w:rFonts w:ascii="Calibri" w:hAnsi="Calibri"/>
                <w:sz w:val="22"/>
                <w:szCs w:val="22"/>
              </w:rPr>
              <w:t xml:space="preserve"> mjera energetske efikasnosti</w:t>
            </w:r>
          </w:p>
          <w:p w:rsidR="00C864FB" w:rsidRDefault="00C864FB" w:rsidP="00C864FB">
            <w:pPr>
              <w:pStyle w:val="Odlomakpopisa1"/>
              <w:numPr>
                <w:ilvl w:val="0"/>
                <w:numId w:val="18"/>
              </w:numPr>
              <w:tabs>
                <w:tab w:val="clear" w:pos="360"/>
                <w:tab w:val="num" w:pos="0"/>
              </w:tabs>
              <w:ind w:left="720"/>
            </w:pPr>
            <w:r>
              <w:rPr>
                <w:rFonts w:ascii="Calibri" w:hAnsi="Calibri"/>
                <w:sz w:val="22"/>
                <w:szCs w:val="22"/>
              </w:rPr>
              <w:t>Unaprijediti sektor e-uprave s ciljem racionalizacije tekućih troškova</w:t>
            </w:r>
          </w:p>
          <w:p w:rsidR="00C864FB" w:rsidRDefault="00C864FB" w:rsidP="00086EF9">
            <w:pPr>
              <w:ind w:left="360"/>
              <w:rPr>
                <w:rFonts w:ascii="Calibri" w:hAnsi="Calibri"/>
              </w:rPr>
            </w:pPr>
          </w:p>
        </w:tc>
      </w:tr>
    </w:tbl>
    <w:p w:rsidR="00C864FB" w:rsidRDefault="00C864FB"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8B1684" w:rsidRDefault="008B1684" w:rsidP="00C864FB">
      <w:pPr>
        <w:spacing w:before="60"/>
        <w:jc w:val="both"/>
        <w:rPr>
          <w:rFonts w:ascii="Calibri" w:hAnsi="Calibri"/>
          <w:b/>
        </w:rPr>
        <w:sectPr w:rsidR="008B1684">
          <w:footerReference w:type="even" r:id="rId11"/>
          <w:footerReference w:type="default" r:id="rId12"/>
          <w:footerReference w:type="first" r:id="rId13"/>
          <w:pgSz w:w="11906" w:h="16838"/>
          <w:pgMar w:top="720" w:right="1077" w:bottom="720" w:left="1077" w:header="720" w:footer="720" w:gutter="0"/>
          <w:cols w:space="720"/>
          <w:titlePg/>
        </w:sectPr>
      </w:pPr>
    </w:p>
    <w:p w:rsidR="007C052E" w:rsidRDefault="007C052E" w:rsidP="00C864FB">
      <w:pPr>
        <w:spacing w:before="60"/>
        <w:jc w:val="both"/>
        <w:rPr>
          <w:rFonts w:ascii="Calibri" w:hAnsi="Calibri"/>
          <w:b/>
        </w:rPr>
      </w:pPr>
    </w:p>
    <w:p w:rsidR="008B1684" w:rsidRPr="008B1684" w:rsidRDefault="007C052E" w:rsidP="008B1684">
      <w:pPr>
        <w:pStyle w:val="Odlomakpopisa"/>
        <w:numPr>
          <w:ilvl w:val="0"/>
          <w:numId w:val="21"/>
        </w:numPr>
        <w:spacing w:before="60" w:after="0" w:line="240" w:lineRule="auto"/>
        <w:jc w:val="both"/>
        <w:rPr>
          <w:b/>
        </w:rPr>
      </w:pPr>
      <w:r w:rsidRPr="007C052E">
        <w:rPr>
          <w:rFonts w:ascii="Calibri" w:hAnsi="Calibri"/>
          <w:b/>
        </w:rPr>
        <w:t xml:space="preserve"> </w:t>
      </w:r>
      <w:r w:rsidRPr="007C052E">
        <w:rPr>
          <w:b/>
        </w:rPr>
        <w:t>Pregled strateško-programskih i redovn</w:t>
      </w:r>
      <w:r>
        <w:rPr>
          <w:b/>
        </w:rPr>
        <w:t>ih poslova Službe za finansije,trezor i zajedničke poslove</w:t>
      </w:r>
    </w:p>
    <w:tbl>
      <w:tblPr>
        <w:tblW w:w="0" w:type="auto"/>
        <w:tblInd w:w="-17" w:type="dxa"/>
        <w:tblLayout w:type="fixed"/>
        <w:tblCellMar>
          <w:left w:w="103" w:type="dxa"/>
        </w:tblCellMar>
        <w:tblLook w:val="0000" w:firstRow="0" w:lastRow="0" w:firstColumn="0" w:lastColumn="0" w:noHBand="0" w:noVBand="0"/>
      </w:tblPr>
      <w:tblGrid>
        <w:gridCol w:w="231"/>
        <w:gridCol w:w="231"/>
        <w:gridCol w:w="536"/>
        <w:gridCol w:w="1962"/>
        <w:gridCol w:w="1965"/>
        <w:gridCol w:w="1836"/>
        <w:gridCol w:w="1024"/>
        <w:gridCol w:w="1014"/>
        <w:gridCol w:w="986"/>
        <w:gridCol w:w="1006"/>
        <w:gridCol w:w="940"/>
        <w:gridCol w:w="1051"/>
        <w:gridCol w:w="1314"/>
      </w:tblGrid>
      <w:tr w:rsidR="008B1684" w:rsidTr="00086EF9">
        <w:trPr>
          <w:trHeight w:val="529"/>
        </w:trPr>
        <w:tc>
          <w:tcPr>
            <w:tcW w:w="231" w:type="dxa"/>
            <w:vMerge w:val="restart"/>
            <w:tcBorders>
              <w:top w:val="single" w:sz="4" w:space="0" w:color="00000A"/>
              <w:left w:val="single" w:sz="4" w:space="0" w:color="00000A"/>
              <w:bottom w:val="single" w:sz="4" w:space="0" w:color="000001"/>
            </w:tcBorders>
            <w:shd w:val="clear" w:color="auto" w:fill="8DB4E3"/>
            <w:vAlign w:val="center"/>
          </w:tcPr>
          <w:p w:rsidR="008B1684" w:rsidRDefault="008B1684" w:rsidP="00086EF9">
            <w:pPr>
              <w:jc w:val="center"/>
              <w:rPr>
                <w:rFonts w:ascii="Calibri" w:eastAsia="Times New Roman" w:hAnsi="Calibri" w:cs="Times New Roman"/>
                <w:b/>
                <w:bCs/>
                <w:sz w:val="17"/>
                <w:szCs w:val="17"/>
              </w:rPr>
            </w:pPr>
          </w:p>
        </w:tc>
        <w:tc>
          <w:tcPr>
            <w:tcW w:w="231" w:type="dxa"/>
            <w:vMerge w:val="restart"/>
            <w:tcBorders>
              <w:top w:val="single" w:sz="4" w:space="0" w:color="00000A"/>
              <w:left w:val="single" w:sz="4" w:space="0" w:color="00000A"/>
              <w:bottom w:val="single" w:sz="4" w:space="0" w:color="000001"/>
            </w:tcBorders>
            <w:shd w:val="clear" w:color="auto" w:fill="8DB4E3"/>
            <w:vAlign w:val="center"/>
          </w:tcPr>
          <w:p w:rsidR="008B1684" w:rsidRDefault="008B1684" w:rsidP="00086EF9">
            <w:pPr>
              <w:jc w:val="center"/>
              <w:rPr>
                <w:rFonts w:ascii="Calibri" w:eastAsia="Times New Roman" w:hAnsi="Calibri" w:cs="Times New Roman"/>
                <w:b/>
                <w:bCs/>
                <w:sz w:val="17"/>
                <w:szCs w:val="17"/>
              </w:rPr>
            </w:pPr>
          </w:p>
        </w:tc>
        <w:tc>
          <w:tcPr>
            <w:tcW w:w="536" w:type="dxa"/>
            <w:vMerge w:val="restart"/>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pPr>
              <w:jc w:val="center"/>
            </w:pPr>
            <w:r>
              <w:rPr>
                <w:rFonts w:ascii="Calibri" w:eastAsia="Times New Roman" w:hAnsi="Calibri" w:cs="Times New Roman"/>
                <w:b/>
                <w:bCs/>
                <w:sz w:val="17"/>
                <w:szCs w:val="17"/>
              </w:rPr>
              <w:t>R.br.</w:t>
            </w:r>
          </w:p>
        </w:tc>
        <w:tc>
          <w:tcPr>
            <w:tcW w:w="1962" w:type="dxa"/>
            <w:vMerge w:val="restart"/>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pPr>
              <w:jc w:val="center"/>
            </w:pPr>
            <w:r>
              <w:rPr>
                <w:rFonts w:ascii="Calibri" w:eastAsia="Times New Roman" w:hAnsi="Calibri" w:cs="Times New Roman"/>
                <w:b/>
                <w:bCs/>
                <w:sz w:val="20"/>
                <w:szCs w:val="20"/>
              </w:rPr>
              <w:t xml:space="preserve">Projekti, mjere i </w:t>
            </w:r>
            <w:proofErr w:type="spellStart"/>
            <w:r>
              <w:rPr>
                <w:rFonts w:ascii="Calibri" w:eastAsia="Times New Roman" w:hAnsi="Calibri" w:cs="Times New Roman"/>
                <w:b/>
                <w:bCs/>
                <w:sz w:val="20"/>
                <w:szCs w:val="20"/>
              </w:rPr>
              <w:t>redovniposlovi</w:t>
            </w:r>
            <w:proofErr w:type="spellEnd"/>
          </w:p>
        </w:tc>
        <w:tc>
          <w:tcPr>
            <w:tcW w:w="1965" w:type="dxa"/>
            <w:vMerge w:val="restart"/>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pPr>
              <w:jc w:val="center"/>
            </w:pPr>
            <w:r>
              <w:rPr>
                <w:rFonts w:ascii="Calibri" w:eastAsia="Times New Roman" w:hAnsi="Calibri" w:cs="Times New Roman"/>
                <w:b/>
                <w:bCs/>
                <w:sz w:val="18"/>
                <w:szCs w:val="20"/>
              </w:rPr>
              <w:t>Veza sa strategijom</w:t>
            </w:r>
          </w:p>
        </w:tc>
        <w:tc>
          <w:tcPr>
            <w:tcW w:w="1836" w:type="dxa"/>
            <w:vMerge w:val="restart"/>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pPr>
              <w:jc w:val="center"/>
            </w:pPr>
            <w:r>
              <w:rPr>
                <w:rFonts w:ascii="Calibri" w:eastAsia="Times New Roman" w:hAnsi="Calibri" w:cs="Times New Roman"/>
                <w:b/>
                <w:bCs/>
                <w:sz w:val="18"/>
                <w:szCs w:val="20"/>
              </w:rPr>
              <w:t>Veza za programom</w:t>
            </w:r>
          </w:p>
        </w:tc>
        <w:tc>
          <w:tcPr>
            <w:tcW w:w="1024" w:type="dxa"/>
            <w:vMerge w:val="restart"/>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pPr>
              <w:jc w:val="center"/>
            </w:pPr>
            <w:r>
              <w:rPr>
                <w:rFonts w:ascii="Calibri" w:eastAsia="Times New Roman" w:hAnsi="Calibri" w:cs="Times New Roman"/>
                <w:b/>
                <w:bCs/>
                <w:sz w:val="20"/>
                <w:szCs w:val="20"/>
              </w:rPr>
              <w:t>Rezultati (u tekućoj godini)</w:t>
            </w:r>
          </w:p>
        </w:tc>
        <w:tc>
          <w:tcPr>
            <w:tcW w:w="1014" w:type="dxa"/>
            <w:vMerge w:val="restart"/>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pPr>
              <w:jc w:val="center"/>
            </w:pPr>
            <w:r>
              <w:rPr>
                <w:rFonts w:ascii="Calibri" w:eastAsia="Times New Roman" w:hAnsi="Calibri" w:cs="Times New Roman"/>
                <w:b/>
                <w:bCs/>
                <w:sz w:val="18"/>
                <w:szCs w:val="18"/>
              </w:rPr>
              <w:t>Ukupno planirana sredstva za tekuću godinu</w:t>
            </w:r>
          </w:p>
        </w:tc>
        <w:tc>
          <w:tcPr>
            <w:tcW w:w="986" w:type="dxa"/>
            <w:tcBorders>
              <w:top w:val="single" w:sz="4" w:space="0" w:color="00000A"/>
              <w:bottom w:val="single" w:sz="4" w:space="0" w:color="00000A"/>
              <w:right w:val="single" w:sz="4" w:space="0" w:color="000001"/>
            </w:tcBorders>
            <w:shd w:val="clear" w:color="auto" w:fill="8DB4E3"/>
            <w:vAlign w:val="center"/>
          </w:tcPr>
          <w:p w:rsidR="008B1684" w:rsidRDefault="008B1684" w:rsidP="00086EF9">
            <w:pPr>
              <w:jc w:val="center"/>
            </w:pPr>
            <w:r>
              <w:rPr>
                <w:rFonts w:ascii="Calibri" w:eastAsia="Times New Roman" w:hAnsi="Calibri" w:cs="Times New Roman"/>
                <w:b/>
                <w:bCs/>
                <w:sz w:val="18"/>
                <w:szCs w:val="18"/>
              </w:rPr>
              <w:t>Planirana sredstva (tekuća godina)</w:t>
            </w:r>
          </w:p>
        </w:tc>
        <w:tc>
          <w:tcPr>
            <w:tcW w:w="1006" w:type="dxa"/>
            <w:vMerge w:val="restart"/>
            <w:tcBorders>
              <w:top w:val="single" w:sz="4" w:space="0" w:color="00000A"/>
              <w:left w:val="single" w:sz="4" w:space="0" w:color="00000A"/>
              <w:bottom w:val="single" w:sz="4" w:space="0" w:color="00000A"/>
              <w:right w:val="single" w:sz="4" w:space="0" w:color="00000A"/>
            </w:tcBorders>
            <w:shd w:val="clear" w:color="auto" w:fill="8DB4E3"/>
            <w:vAlign w:val="center"/>
          </w:tcPr>
          <w:p w:rsidR="008B1684" w:rsidRDefault="008B1684" w:rsidP="00086EF9">
            <w:pPr>
              <w:jc w:val="center"/>
              <w:rPr>
                <w:rFonts w:ascii="Calibri" w:eastAsia="Times New Roman" w:hAnsi="Calibri" w:cs="Times New Roman"/>
                <w:b/>
                <w:bCs/>
                <w:sz w:val="18"/>
                <w:szCs w:val="18"/>
              </w:rPr>
            </w:pPr>
          </w:p>
          <w:p w:rsidR="008B1684" w:rsidRDefault="008B1684" w:rsidP="00086EF9">
            <w:pPr>
              <w:jc w:val="center"/>
            </w:pPr>
            <w:r>
              <w:rPr>
                <w:rFonts w:ascii="Calibri" w:eastAsia="Times New Roman" w:hAnsi="Calibri" w:cs="Times New Roman"/>
                <w:b/>
                <w:bCs/>
                <w:sz w:val="18"/>
                <w:szCs w:val="18"/>
              </w:rPr>
              <w:t xml:space="preserve">Budžetski kod i/ili oznaku </w:t>
            </w:r>
            <w:proofErr w:type="spellStart"/>
            <w:r>
              <w:rPr>
                <w:rFonts w:ascii="Calibri" w:eastAsia="Times New Roman" w:hAnsi="Calibri" w:cs="Times New Roman"/>
                <w:b/>
                <w:bCs/>
                <w:sz w:val="18"/>
                <w:szCs w:val="18"/>
              </w:rPr>
              <w:t>ekst</w:t>
            </w:r>
            <w:proofErr w:type="spellEnd"/>
            <w:r>
              <w:rPr>
                <w:rFonts w:ascii="Calibri" w:eastAsia="Times New Roman" w:hAnsi="Calibri" w:cs="Times New Roman"/>
                <w:b/>
                <w:bCs/>
                <w:sz w:val="18"/>
                <w:szCs w:val="18"/>
              </w:rPr>
              <w:t>. izvora</w:t>
            </w:r>
          </w:p>
          <w:p w:rsidR="008B1684" w:rsidRDefault="008B1684" w:rsidP="00086EF9">
            <w:pPr>
              <w:jc w:val="center"/>
              <w:rPr>
                <w:rFonts w:ascii="Calibri" w:eastAsia="Times New Roman" w:hAnsi="Calibri" w:cs="Times New Roman"/>
                <w:b/>
                <w:bCs/>
                <w:sz w:val="18"/>
                <w:szCs w:val="18"/>
              </w:rPr>
            </w:pPr>
          </w:p>
        </w:tc>
        <w:tc>
          <w:tcPr>
            <w:tcW w:w="940" w:type="dxa"/>
            <w:vMerge w:val="restart"/>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pPr>
              <w:jc w:val="center"/>
            </w:pPr>
            <w:r>
              <w:rPr>
                <w:rFonts w:ascii="Calibri" w:eastAsia="Times New Roman" w:hAnsi="Calibri" w:cs="Times New Roman"/>
                <w:b/>
                <w:bCs/>
                <w:sz w:val="18"/>
                <w:szCs w:val="18"/>
              </w:rPr>
              <w:t>Rok za izvršenje  (u tekućoj godini)</w:t>
            </w:r>
          </w:p>
        </w:tc>
        <w:tc>
          <w:tcPr>
            <w:tcW w:w="2365" w:type="dxa"/>
            <w:gridSpan w:val="2"/>
            <w:vMerge w:val="restart"/>
            <w:tcBorders>
              <w:top w:val="single" w:sz="4" w:space="0" w:color="00000A"/>
              <w:left w:val="single" w:sz="4" w:space="0" w:color="00000A"/>
              <w:bottom w:val="single" w:sz="4" w:space="0" w:color="00000A"/>
              <w:right w:val="single" w:sz="4" w:space="0" w:color="00000A"/>
            </w:tcBorders>
            <w:shd w:val="clear" w:color="auto" w:fill="8DB4E3"/>
            <w:vAlign w:val="center"/>
          </w:tcPr>
          <w:p w:rsidR="008B1684" w:rsidRDefault="008B1684" w:rsidP="00086EF9">
            <w:pPr>
              <w:jc w:val="center"/>
            </w:pPr>
            <w:r>
              <w:rPr>
                <w:rFonts w:ascii="Calibri" w:eastAsia="Times New Roman" w:hAnsi="Calibri" w:cs="Times New Roman"/>
                <w:b/>
                <w:bCs/>
                <w:sz w:val="18"/>
                <w:szCs w:val="18"/>
              </w:rPr>
              <w:t>Osoba u Službi/Odjeljenju odgovorna za  aktivnost</w:t>
            </w:r>
          </w:p>
        </w:tc>
      </w:tr>
      <w:tr w:rsidR="008B1684" w:rsidTr="00086EF9">
        <w:trPr>
          <w:trHeight w:val="509"/>
        </w:trPr>
        <w:tc>
          <w:tcPr>
            <w:tcW w:w="231" w:type="dxa"/>
            <w:vMerge/>
            <w:tcBorders>
              <w:top w:val="single" w:sz="4" w:space="0" w:color="00000A"/>
              <w:left w:val="single" w:sz="4" w:space="0" w:color="00000A"/>
              <w:bottom w:val="single" w:sz="4" w:space="0" w:color="000001"/>
            </w:tcBorders>
            <w:shd w:val="clear" w:color="auto" w:fill="8DB4E3"/>
            <w:vAlign w:val="center"/>
          </w:tcPr>
          <w:p w:rsidR="008B1684" w:rsidRDefault="008B1684" w:rsidP="00086EF9"/>
        </w:tc>
        <w:tc>
          <w:tcPr>
            <w:tcW w:w="231" w:type="dxa"/>
            <w:vMerge/>
            <w:tcBorders>
              <w:top w:val="single" w:sz="4" w:space="0" w:color="00000A"/>
              <w:left w:val="single" w:sz="4" w:space="0" w:color="00000A"/>
              <w:bottom w:val="single" w:sz="4" w:space="0" w:color="000001"/>
            </w:tcBorders>
            <w:shd w:val="clear" w:color="auto" w:fill="8DB4E3"/>
            <w:vAlign w:val="center"/>
          </w:tcPr>
          <w:p w:rsidR="008B1684" w:rsidRDefault="008B1684" w:rsidP="00086EF9"/>
        </w:tc>
        <w:tc>
          <w:tcPr>
            <w:tcW w:w="536"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962"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965"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836"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024"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014"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986" w:type="dxa"/>
            <w:vMerge w:val="restart"/>
            <w:tcBorders>
              <w:top w:val="single" w:sz="4" w:space="0" w:color="000001"/>
              <w:left w:val="single" w:sz="4" w:space="0" w:color="00000A"/>
              <w:bottom w:val="single" w:sz="4" w:space="0" w:color="00000A"/>
              <w:right w:val="single" w:sz="4" w:space="0" w:color="00000A"/>
            </w:tcBorders>
            <w:shd w:val="clear" w:color="auto" w:fill="DBE5F1"/>
            <w:vAlign w:val="center"/>
          </w:tcPr>
          <w:p w:rsidR="008B1684" w:rsidRDefault="008B1684" w:rsidP="00086EF9">
            <w:pPr>
              <w:jc w:val="center"/>
            </w:pPr>
            <w:r>
              <w:rPr>
                <w:rFonts w:ascii="Calibri" w:eastAsia="Times New Roman" w:hAnsi="Calibri" w:cs="Times New Roman"/>
                <w:b/>
                <w:bCs/>
                <w:sz w:val="18"/>
                <w:szCs w:val="18"/>
              </w:rPr>
              <w:t>Budžet JLS</w:t>
            </w:r>
          </w:p>
        </w:tc>
        <w:tc>
          <w:tcPr>
            <w:tcW w:w="1006" w:type="dxa"/>
            <w:vMerge/>
            <w:tcBorders>
              <w:top w:val="single" w:sz="4" w:space="0" w:color="00000A"/>
              <w:left w:val="single" w:sz="4" w:space="0" w:color="00000A"/>
              <w:bottom w:val="single" w:sz="4" w:space="0" w:color="00000A"/>
              <w:right w:val="single" w:sz="4" w:space="0" w:color="00000A"/>
            </w:tcBorders>
            <w:shd w:val="clear" w:color="auto" w:fill="8DB4E3"/>
            <w:vAlign w:val="center"/>
          </w:tcPr>
          <w:p w:rsidR="008B1684" w:rsidRDefault="008B1684" w:rsidP="00086EF9"/>
        </w:tc>
        <w:tc>
          <w:tcPr>
            <w:tcW w:w="940"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2365" w:type="dxa"/>
            <w:gridSpan w:val="2"/>
            <w:vMerge/>
            <w:tcBorders>
              <w:top w:val="single" w:sz="4" w:space="0" w:color="00000A"/>
              <w:left w:val="single" w:sz="4" w:space="0" w:color="00000A"/>
              <w:bottom w:val="single" w:sz="4" w:space="0" w:color="00000A"/>
              <w:right w:val="single" w:sz="4" w:space="0" w:color="00000A"/>
            </w:tcBorders>
            <w:shd w:val="clear" w:color="auto" w:fill="8DB4E3"/>
            <w:vAlign w:val="center"/>
          </w:tcPr>
          <w:p w:rsidR="008B1684" w:rsidRDefault="008B1684" w:rsidP="00086EF9"/>
        </w:tc>
      </w:tr>
      <w:tr w:rsidR="008B1684" w:rsidTr="00086EF9">
        <w:trPr>
          <w:trHeight w:val="509"/>
        </w:trPr>
        <w:tc>
          <w:tcPr>
            <w:tcW w:w="231" w:type="dxa"/>
            <w:vMerge/>
            <w:tcBorders>
              <w:top w:val="single" w:sz="4" w:space="0" w:color="00000A"/>
              <w:left w:val="single" w:sz="4" w:space="0" w:color="00000A"/>
              <w:bottom w:val="single" w:sz="4" w:space="0" w:color="000001"/>
            </w:tcBorders>
            <w:shd w:val="clear" w:color="auto" w:fill="8DB4E3"/>
            <w:vAlign w:val="center"/>
          </w:tcPr>
          <w:p w:rsidR="008B1684" w:rsidRDefault="008B1684" w:rsidP="00086EF9"/>
        </w:tc>
        <w:tc>
          <w:tcPr>
            <w:tcW w:w="231" w:type="dxa"/>
            <w:vMerge/>
            <w:tcBorders>
              <w:top w:val="single" w:sz="4" w:space="0" w:color="00000A"/>
              <w:left w:val="single" w:sz="4" w:space="0" w:color="00000A"/>
              <w:bottom w:val="single" w:sz="4" w:space="0" w:color="000001"/>
            </w:tcBorders>
            <w:shd w:val="clear" w:color="auto" w:fill="8DB4E3"/>
            <w:vAlign w:val="center"/>
          </w:tcPr>
          <w:p w:rsidR="008B1684" w:rsidRDefault="008B1684" w:rsidP="00086EF9"/>
        </w:tc>
        <w:tc>
          <w:tcPr>
            <w:tcW w:w="536"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962"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965"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836"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024"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1014"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986" w:type="dxa"/>
            <w:vMerge/>
            <w:tcBorders>
              <w:top w:val="single" w:sz="4" w:space="0" w:color="000001"/>
              <w:left w:val="single" w:sz="4" w:space="0" w:color="00000A"/>
              <w:bottom w:val="single" w:sz="4" w:space="0" w:color="00000A"/>
              <w:right w:val="single" w:sz="4" w:space="0" w:color="00000A"/>
            </w:tcBorders>
            <w:shd w:val="clear" w:color="auto" w:fill="DBE5F1"/>
            <w:vAlign w:val="center"/>
          </w:tcPr>
          <w:p w:rsidR="008B1684" w:rsidRDefault="008B1684" w:rsidP="00086EF9"/>
        </w:tc>
        <w:tc>
          <w:tcPr>
            <w:tcW w:w="1006" w:type="dxa"/>
            <w:vMerge/>
            <w:tcBorders>
              <w:top w:val="single" w:sz="4" w:space="0" w:color="00000A"/>
              <w:left w:val="single" w:sz="4" w:space="0" w:color="00000A"/>
              <w:bottom w:val="single" w:sz="4" w:space="0" w:color="00000A"/>
              <w:right w:val="single" w:sz="4" w:space="0" w:color="00000A"/>
            </w:tcBorders>
            <w:shd w:val="clear" w:color="auto" w:fill="8DB4E3"/>
            <w:vAlign w:val="center"/>
          </w:tcPr>
          <w:p w:rsidR="008B1684" w:rsidRDefault="008B1684" w:rsidP="00086EF9"/>
        </w:tc>
        <w:tc>
          <w:tcPr>
            <w:tcW w:w="940" w:type="dxa"/>
            <w:vMerge/>
            <w:tcBorders>
              <w:top w:val="single" w:sz="4" w:space="0" w:color="00000A"/>
              <w:left w:val="single" w:sz="4" w:space="0" w:color="00000A"/>
              <w:bottom w:val="single" w:sz="4" w:space="0" w:color="000001"/>
              <w:right w:val="single" w:sz="4" w:space="0" w:color="00000A"/>
            </w:tcBorders>
            <w:shd w:val="clear" w:color="auto" w:fill="8DB4E3"/>
            <w:vAlign w:val="center"/>
          </w:tcPr>
          <w:p w:rsidR="008B1684" w:rsidRDefault="008B1684" w:rsidP="00086EF9"/>
        </w:tc>
        <w:tc>
          <w:tcPr>
            <w:tcW w:w="2365" w:type="dxa"/>
            <w:gridSpan w:val="2"/>
            <w:vMerge/>
            <w:tcBorders>
              <w:top w:val="single" w:sz="4" w:space="0" w:color="00000A"/>
              <w:left w:val="single" w:sz="4" w:space="0" w:color="00000A"/>
              <w:bottom w:val="single" w:sz="4" w:space="0" w:color="00000A"/>
              <w:right w:val="single" w:sz="4" w:space="0" w:color="00000A"/>
            </w:tcBorders>
            <w:shd w:val="clear" w:color="auto" w:fill="8DB4E3"/>
            <w:vAlign w:val="center"/>
          </w:tcPr>
          <w:p w:rsidR="008B1684" w:rsidRDefault="008B1684" w:rsidP="00086EF9"/>
        </w:tc>
      </w:tr>
      <w:tr w:rsidR="008B1684" w:rsidTr="00086EF9">
        <w:trPr>
          <w:trHeight w:val="432"/>
        </w:trPr>
        <w:tc>
          <w:tcPr>
            <w:tcW w:w="231" w:type="dxa"/>
            <w:tcBorders>
              <w:top w:val="single" w:sz="4" w:space="0" w:color="00000A"/>
              <w:left w:val="single" w:sz="4" w:space="0" w:color="00000A"/>
              <w:bottom w:val="single" w:sz="4" w:space="0" w:color="00000A"/>
            </w:tcBorders>
            <w:shd w:val="clear" w:color="auto" w:fill="D8D8D8"/>
            <w:vAlign w:val="center"/>
          </w:tcPr>
          <w:p w:rsidR="008B1684" w:rsidRDefault="008B1684" w:rsidP="00086EF9">
            <w:pPr>
              <w:jc w:val="center"/>
              <w:rPr>
                <w:rFonts w:ascii="Calibri" w:eastAsia="Times New Roman" w:hAnsi="Calibri" w:cs="Times New Roman"/>
                <w:b/>
                <w:bCs/>
                <w:sz w:val="26"/>
                <w:szCs w:val="26"/>
              </w:rPr>
            </w:pPr>
          </w:p>
        </w:tc>
        <w:tc>
          <w:tcPr>
            <w:tcW w:w="231" w:type="dxa"/>
            <w:tcBorders>
              <w:top w:val="single" w:sz="4" w:space="0" w:color="00000A"/>
              <w:left w:val="single" w:sz="4" w:space="0" w:color="00000A"/>
              <w:bottom w:val="single" w:sz="4" w:space="0" w:color="00000A"/>
            </w:tcBorders>
            <w:shd w:val="clear" w:color="auto" w:fill="D8D8D8"/>
            <w:vAlign w:val="center"/>
          </w:tcPr>
          <w:p w:rsidR="008B1684" w:rsidRDefault="008B1684" w:rsidP="00086EF9">
            <w:pPr>
              <w:jc w:val="center"/>
              <w:rPr>
                <w:rFonts w:ascii="Calibri" w:eastAsia="Times New Roman" w:hAnsi="Calibri" w:cs="Times New Roman"/>
                <w:b/>
                <w:bCs/>
                <w:sz w:val="26"/>
                <w:szCs w:val="26"/>
              </w:rPr>
            </w:pPr>
          </w:p>
        </w:tc>
        <w:tc>
          <w:tcPr>
            <w:tcW w:w="13634" w:type="dxa"/>
            <w:gridSpan w:val="11"/>
            <w:tcBorders>
              <w:top w:val="single" w:sz="4" w:space="0" w:color="00000A"/>
              <w:left w:val="single" w:sz="4" w:space="0" w:color="00000A"/>
              <w:bottom w:val="single" w:sz="4" w:space="0" w:color="00000A"/>
              <w:right w:val="single" w:sz="4" w:space="0" w:color="000001"/>
            </w:tcBorders>
            <w:shd w:val="clear" w:color="auto" w:fill="D8D8D8"/>
            <w:vAlign w:val="center"/>
          </w:tcPr>
          <w:p w:rsidR="008B1684" w:rsidRDefault="008B1684" w:rsidP="00086EF9">
            <w:pPr>
              <w:jc w:val="center"/>
            </w:pPr>
            <w:r>
              <w:rPr>
                <w:rFonts w:ascii="Calibri" w:eastAsia="Times New Roman" w:hAnsi="Calibri" w:cs="Times New Roman"/>
                <w:b/>
                <w:bCs/>
                <w:sz w:val="26"/>
                <w:szCs w:val="26"/>
              </w:rPr>
              <w:t>REDOVNI POSLOVI</w:t>
            </w:r>
          </w:p>
        </w:tc>
      </w:tr>
      <w:tr w:rsidR="008B1684" w:rsidTr="008B1684">
        <w:trPr>
          <w:trHeight w:val="416"/>
        </w:trPr>
        <w:tc>
          <w:tcPr>
            <w:tcW w:w="231" w:type="dxa"/>
            <w:tcBorders>
              <w:top w:val="single" w:sz="4" w:space="0" w:color="000001"/>
              <w:left w:val="single" w:sz="4" w:space="0" w:color="00000A"/>
              <w:bottom w:val="single" w:sz="4" w:space="0" w:color="00000A"/>
            </w:tcBorders>
            <w:shd w:val="clear" w:color="auto" w:fill="D8D8D8"/>
            <w:vAlign w:val="center"/>
          </w:tcPr>
          <w:p w:rsidR="008B1684" w:rsidRDefault="008B1684" w:rsidP="00086EF9">
            <w:pPr>
              <w:jc w:val="center"/>
              <w:rPr>
                <w:rFonts w:ascii="Calibri" w:hAnsi="Calibri"/>
              </w:rPr>
            </w:pPr>
          </w:p>
        </w:tc>
        <w:tc>
          <w:tcPr>
            <w:tcW w:w="231" w:type="dxa"/>
            <w:tcBorders>
              <w:top w:val="single" w:sz="4" w:space="0" w:color="000001"/>
              <w:left w:val="single" w:sz="4" w:space="0" w:color="00000A"/>
              <w:bottom w:val="single" w:sz="4" w:space="0" w:color="00000A"/>
            </w:tcBorders>
            <w:shd w:val="clear" w:color="auto" w:fill="D8D8D8"/>
            <w:vAlign w:val="center"/>
          </w:tcPr>
          <w:p w:rsidR="008B1684" w:rsidRDefault="008B1684" w:rsidP="00086EF9">
            <w:pPr>
              <w:jc w:val="center"/>
              <w:rPr>
                <w:rFonts w:ascii="Calibri" w:hAnsi="Calibri"/>
              </w:rPr>
            </w:pPr>
          </w:p>
        </w:tc>
        <w:tc>
          <w:tcPr>
            <w:tcW w:w="536" w:type="dxa"/>
            <w:tcBorders>
              <w:top w:val="single" w:sz="4" w:space="0" w:color="000001"/>
              <w:left w:val="single" w:sz="4" w:space="0" w:color="00000A"/>
              <w:bottom w:val="single" w:sz="4" w:space="0" w:color="00000A"/>
              <w:right w:val="single" w:sz="4" w:space="0" w:color="00000A"/>
            </w:tcBorders>
            <w:shd w:val="clear" w:color="auto" w:fill="D8D8D8"/>
            <w:vAlign w:val="center"/>
          </w:tcPr>
          <w:p w:rsidR="008B1684" w:rsidRDefault="008B1684" w:rsidP="00086EF9">
            <w:pPr>
              <w:jc w:val="center"/>
            </w:pPr>
            <w:r>
              <w:rPr>
                <w:rFonts w:ascii="Calibri" w:hAnsi="Calibri"/>
              </w:rPr>
              <w:t>1.</w:t>
            </w:r>
          </w:p>
        </w:tc>
        <w:tc>
          <w:tcPr>
            <w:tcW w:w="1962" w:type="dxa"/>
            <w:tcBorders>
              <w:top w:val="single" w:sz="4" w:space="0" w:color="000001"/>
              <w:bottom w:val="single" w:sz="4" w:space="0" w:color="00000A"/>
              <w:right w:val="single" w:sz="4" w:space="0" w:color="00000A"/>
            </w:tcBorders>
            <w:shd w:val="clear" w:color="auto" w:fill="D8D8D8"/>
            <w:vAlign w:val="center"/>
          </w:tcPr>
          <w:p w:rsidR="008B1684" w:rsidRDefault="008B1684" w:rsidP="00086EF9">
            <w:r>
              <w:rPr>
                <w:rFonts w:ascii="Calibri" w:hAnsi="Calibri"/>
                <w:sz w:val="18"/>
                <w:szCs w:val="18"/>
              </w:rPr>
              <w:t>Poslovi likvidature – računska kontrola I  vođenje evidencije ulaznih I izlaznih faktura, vođenje PPM obrasca</w:t>
            </w:r>
          </w:p>
        </w:tc>
        <w:tc>
          <w:tcPr>
            <w:tcW w:w="1965" w:type="dxa"/>
            <w:tcBorders>
              <w:top w:val="single" w:sz="4" w:space="0" w:color="000001"/>
              <w:bottom w:val="single" w:sz="4" w:space="0" w:color="00000A"/>
              <w:right w:val="single" w:sz="4" w:space="0" w:color="00000A"/>
            </w:tcBorders>
            <w:shd w:val="clear" w:color="auto" w:fill="D8D8D8"/>
            <w:vAlign w:val="center"/>
          </w:tcPr>
          <w:p w:rsidR="008B1684" w:rsidRDefault="008B1684" w:rsidP="00086EF9">
            <w:r>
              <w:rPr>
                <w:rFonts w:ascii="Calibri" w:hAnsi="Calibri"/>
                <w:color w:val="00000A"/>
                <w:sz w:val="20"/>
                <w:szCs w:val="20"/>
              </w:rPr>
              <w:t>Do 2019. god. kreiran povoljan poslovni ambijent u skladu s nadležnostima lokalne samouprave kroz unapređenje i prilagođavanje administrativnih postupaka</w:t>
            </w:r>
          </w:p>
          <w:p w:rsidR="008B1684" w:rsidRPr="008B1684" w:rsidRDefault="008B1684" w:rsidP="008B1684">
            <w:pPr>
              <w:pStyle w:val="Bezproreda"/>
              <w:rPr>
                <w:sz w:val="20"/>
                <w:szCs w:val="20"/>
              </w:rPr>
            </w:pPr>
            <w:r w:rsidRPr="008B1684">
              <w:rPr>
                <w:rStyle w:val="Zadanifontodlomka2"/>
                <w:rFonts w:ascii="Calibri" w:hAnsi="Calibri"/>
                <w:sz w:val="20"/>
                <w:szCs w:val="20"/>
              </w:rPr>
              <w:t>Do 2020.</w:t>
            </w:r>
            <w:r w:rsidRPr="008B1684">
              <w:rPr>
                <w:rStyle w:val="Zadanifontodlomka2"/>
                <w:rFonts w:ascii="Calibri" w:hAnsi="Calibri"/>
                <w:bCs/>
                <w:color w:val="00000A"/>
                <w:sz w:val="20"/>
                <w:szCs w:val="20"/>
              </w:rPr>
              <w:t xml:space="preserve"> god. izgrađeni kapaciteti subjekata javnog i nevladinog sektora s ciljem poboljšanja dostupnosti</w:t>
            </w:r>
            <w:r w:rsidRPr="008B1684">
              <w:rPr>
                <w:sz w:val="20"/>
                <w:szCs w:val="20"/>
              </w:rPr>
              <w:t xml:space="preserve"> postojećih i izgradnje</w:t>
            </w:r>
          </w:p>
          <w:p w:rsidR="008B1684" w:rsidRPr="008B1684" w:rsidRDefault="008B1684" w:rsidP="008B1684">
            <w:pPr>
              <w:pStyle w:val="Bezproreda"/>
              <w:rPr>
                <w:sz w:val="20"/>
                <w:szCs w:val="20"/>
              </w:rPr>
            </w:pPr>
            <w:r w:rsidRPr="008B1684">
              <w:rPr>
                <w:sz w:val="20"/>
                <w:szCs w:val="20"/>
              </w:rPr>
              <w:t>novih javnih usluga u okviru zdravstva,</w:t>
            </w:r>
          </w:p>
          <w:p w:rsidR="008B1684" w:rsidRDefault="008B1684" w:rsidP="008B1684">
            <w:pPr>
              <w:pStyle w:val="Bezproreda"/>
            </w:pPr>
            <w:r w:rsidRPr="008B1684">
              <w:rPr>
                <w:sz w:val="20"/>
                <w:szCs w:val="20"/>
              </w:rPr>
              <w:t>obrazovanja i</w:t>
            </w:r>
            <w:r>
              <w:t xml:space="preserve"> </w:t>
            </w:r>
            <w:r w:rsidRPr="008B1684">
              <w:rPr>
                <w:sz w:val="20"/>
                <w:szCs w:val="20"/>
              </w:rPr>
              <w:t>socijalne      zaštite</w:t>
            </w:r>
          </w:p>
        </w:tc>
        <w:tc>
          <w:tcPr>
            <w:tcW w:w="1836" w:type="dxa"/>
            <w:tcBorders>
              <w:top w:val="single" w:sz="4" w:space="0" w:color="000001"/>
              <w:bottom w:val="single" w:sz="4" w:space="0" w:color="00000A"/>
              <w:right w:val="single" w:sz="4" w:space="0" w:color="00000A"/>
            </w:tcBorders>
            <w:shd w:val="clear" w:color="auto" w:fill="D8D8D8"/>
            <w:vAlign w:val="center"/>
          </w:tcPr>
          <w:p w:rsidR="008B1684" w:rsidRDefault="008B1684" w:rsidP="00086EF9">
            <w:proofErr w:type="spellStart"/>
            <w:r>
              <w:rPr>
                <w:rFonts w:ascii="Calibri" w:hAnsi="Calibri"/>
                <w:sz w:val="20"/>
                <w:szCs w:val="20"/>
              </w:rPr>
              <w:t>Unaprijeđenje</w:t>
            </w:r>
            <w:proofErr w:type="spellEnd"/>
            <w:r>
              <w:rPr>
                <w:rFonts w:ascii="Calibri" w:hAnsi="Calibri"/>
                <w:sz w:val="20"/>
                <w:szCs w:val="20"/>
              </w:rPr>
              <w:t xml:space="preserve"> efikasnosti administrativnih službi u poslovima upravnog postupka za oblast budžeta I javnih </w:t>
            </w:r>
            <w:proofErr w:type="spellStart"/>
            <w:r>
              <w:rPr>
                <w:rFonts w:ascii="Calibri" w:hAnsi="Calibri"/>
                <w:sz w:val="20"/>
                <w:szCs w:val="20"/>
              </w:rPr>
              <w:t>finansija</w:t>
            </w:r>
            <w:proofErr w:type="spellEnd"/>
          </w:p>
          <w:p w:rsidR="008B1684" w:rsidRDefault="008B1684" w:rsidP="00086EF9">
            <w:r>
              <w:rPr>
                <w:rFonts w:ascii="Calibri" w:hAnsi="Calibri"/>
                <w:sz w:val="20"/>
                <w:szCs w:val="20"/>
              </w:rPr>
              <w:t>Smanjenje javnog duga po osnovu kreditne zaduženosti</w:t>
            </w:r>
          </w:p>
          <w:p w:rsidR="008B1684" w:rsidRDefault="008B1684" w:rsidP="00086EF9">
            <w:r>
              <w:rPr>
                <w:rFonts w:ascii="Calibri" w:hAnsi="Calibri"/>
                <w:sz w:val="20"/>
                <w:szCs w:val="20"/>
              </w:rPr>
              <w:t>Osigurati maksimalnu transparentnost u procesu provođenja javnih nabavki</w:t>
            </w:r>
          </w:p>
        </w:tc>
        <w:tc>
          <w:tcPr>
            <w:tcW w:w="1024" w:type="dxa"/>
            <w:tcBorders>
              <w:top w:val="single" w:sz="4" w:space="0" w:color="000001"/>
              <w:bottom w:val="single" w:sz="4" w:space="0" w:color="00000A"/>
              <w:right w:val="single" w:sz="4" w:space="0" w:color="00000A"/>
            </w:tcBorders>
            <w:shd w:val="clear" w:color="auto" w:fill="D8D8D8"/>
            <w:vAlign w:val="center"/>
          </w:tcPr>
          <w:p w:rsidR="008B1684" w:rsidRDefault="008B1684" w:rsidP="00086EF9">
            <w:r>
              <w:rPr>
                <w:rStyle w:val="Zadanifontodlomka2"/>
                <w:rFonts w:ascii="Calibri" w:hAnsi="Calibri"/>
                <w:sz w:val="18"/>
                <w:szCs w:val="18"/>
              </w:rPr>
              <w:t>Održana tekuća likvidnost organa uprave.</w:t>
            </w:r>
          </w:p>
        </w:tc>
        <w:tc>
          <w:tcPr>
            <w:tcW w:w="1014" w:type="dxa"/>
            <w:tcBorders>
              <w:top w:val="single" w:sz="4" w:space="0" w:color="000001"/>
              <w:bottom w:val="single" w:sz="4" w:space="0" w:color="00000A"/>
              <w:right w:val="single" w:sz="4" w:space="0" w:color="00000A"/>
            </w:tcBorders>
            <w:shd w:val="clear" w:color="auto" w:fill="A6A6A6"/>
            <w:vAlign w:val="center"/>
          </w:tcPr>
          <w:p w:rsidR="008B1684" w:rsidRDefault="008B1684" w:rsidP="00086EF9">
            <w:pPr>
              <w:jc w:val="right"/>
              <w:rPr>
                <w:rFonts w:ascii="Calibri" w:eastAsia="Times New Roman" w:hAnsi="Calibri" w:cs="Times New Roman"/>
                <w:sz w:val="18"/>
                <w:szCs w:val="18"/>
              </w:rPr>
            </w:pPr>
          </w:p>
        </w:tc>
        <w:tc>
          <w:tcPr>
            <w:tcW w:w="986" w:type="dxa"/>
            <w:tcBorders>
              <w:top w:val="single" w:sz="4" w:space="0" w:color="000001"/>
              <w:bottom w:val="single" w:sz="4" w:space="0" w:color="00000A"/>
              <w:right w:val="single" w:sz="4" w:space="0" w:color="00000A"/>
            </w:tcBorders>
            <w:shd w:val="clear" w:color="auto" w:fill="A6A6A6"/>
            <w:vAlign w:val="center"/>
          </w:tcPr>
          <w:p w:rsidR="008B1684" w:rsidRDefault="008B1684" w:rsidP="00086EF9">
            <w:pPr>
              <w:jc w:val="right"/>
              <w:rPr>
                <w:rFonts w:ascii="Calibri" w:eastAsia="Times New Roman" w:hAnsi="Calibri" w:cs="Times New Roman"/>
                <w:sz w:val="18"/>
                <w:szCs w:val="18"/>
              </w:rPr>
            </w:pPr>
          </w:p>
        </w:tc>
        <w:tc>
          <w:tcPr>
            <w:tcW w:w="1006" w:type="dxa"/>
            <w:tcBorders>
              <w:top w:val="single" w:sz="4" w:space="0" w:color="000001"/>
              <w:bottom w:val="single" w:sz="4" w:space="0" w:color="00000A"/>
              <w:right w:val="single" w:sz="4" w:space="0" w:color="00000A"/>
            </w:tcBorders>
            <w:shd w:val="clear" w:color="auto" w:fill="A6A6A6"/>
            <w:vAlign w:val="center"/>
          </w:tcPr>
          <w:p w:rsidR="008B1684" w:rsidRDefault="008B1684" w:rsidP="00086EF9">
            <w:pPr>
              <w:jc w:val="right"/>
              <w:rPr>
                <w:rFonts w:ascii="Calibri" w:eastAsia="Times New Roman" w:hAnsi="Calibri" w:cs="Times New Roman"/>
                <w:sz w:val="18"/>
                <w:szCs w:val="18"/>
              </w:rPr>
            </w:pPr>
          </w:p>
        </w:tc>
        <w:tc>
          <w:tcPr>
            <w:tcW w:w="940" w:type="dxa"/>
            <w:tcBorders>
              <w:top w:val="single" w:sz="4" w:space="0" w:color="000001"/>
              <w:bottom w:val="single" w:sz="4" w:space="0" w:color="00000A"/>
              <w:right w:val="single" w:sz="4" w:space="0" w:color="00000A"/>
            </w:tcBorders>
            <w:shd w:val="clear" w:color="auto" w:fill="D8D8D8"/>
            <w:vAlign w:val="center"/>
          </w:tcPr>
          <w:p w:rsidR="008B1684" w:rsidRDefault="008B1684" w:rsidP="00086EF9">
            <w:pPr>
              <w:jc w:val="center"/>
            </w:pPr>
            <w:r>
              <w:rPr>
                <w:rFonts w:ascii="Calibri" w:hAnsi="Calibri"/>
                <w:sz w:val="18"/>
                <w:szCs w:val="18"/>
              </w:rPr>
              <w:t>---</w:t>
            </w:r>
          </w:p>
        </w:tc>
        <w:tc>
          <w:tcPr>
            <w:tcW w:w="1051" w:type="dxa"/>
            <w:tcBorders>
              <w:top w:val="single" w:sz="4" w:space="0" w:color="000001"/>
              <w:bottom w:val="single" w:sz="4" w:space="0" w:color="00000A"/>
              <w:right w:val="single" w:sz="4" w:space="0" w:color="00000A"/>
            </w:tcBorders>
            <w:shd w:val="clear" w:color="auto" w:fill="D8D8D8"/>
            <w:vAlign w:val="center"/>
          </w:tcPr>
          <w:p w:rsidR="008B1684" w:rsidRDefault="008B1684" w:rsidP="00086EF9">
            <w:pPr>
              <w:jc w:val="center"/>
            </w:pPr>
            <w:r>
              <w:rPr>
                <w:rFonts w:ascii="Calibri" w:hAnsi="Calibri"/>
                <w:sz w:val="16"/>
                <w:szCs w:val="16"/>
              </w:rPr>
              <w:t>Kontinuirano</w:t>
            </w:r>
          </w:p>
        </w:tc>
        <w:tc>
          <w:tcPr>
            <w:tcW w:w="1314" w:type="dxa"/>
            <w:tcBorders>
              <w:top w:val="single" w:sz="4" w:space="0" w:color="000001"/>
              <w:bottom w:val="single" w:sz="4" w:space="0" w:color="00000A"/>
              <w:right w:val="single" w:sz="4" w:space="0" w:color="00000A"/>
            </w:tcBorders>
            <w:shd w:val="clear" w:color="auto" w:fill="D8D8D8"/>
            <w:vAlign w:val="center"/>
          </w:tcPr>
          <w:p w:rsidR="008B1684" w:rsidRDefault="008B1684" w:rsidP="00086EF9">
            <w:pPr>
              <w:jc w:val="center"/>
            </w:pPr>
            <w:proofErr w:type="spellStart"/>
            <w:r>
              <w:rPr>
                <w:rFonts w:ascii="Calibri" w:hAnsi="Calibri"/>
                <w:sz w:val="18"/>
                <w:szCs w:val="18"/>
              </w:rPr>
              <w:t>Merima</w:t>
            </w:r>
            <w:proofErr w:type="spellEnd"/>
            <w:r>
              <w:rPr>
                <w:rFonts w:ascii="Calibri" w:hAnsi="Calibri"/>
                <w:sz w:val="18"/>
                <w:szCs w:val="18"/>
              </w:rPr>
              <w:t xml:space="preserve"> </w:t>
            </w:r>
            <w:proofErr w:type="spellStart"/>
            <w:r>
              <w:rPr>
                <w:rFonts w:ascii="Calibri" w:hAnsi="Calibri"/>
                <w:sz w:val="18"/>
                <w:szCs w:val="18"/>
              </w:rPr>
              <w:t>Mehmedović</w:t>
            </w:r>
            <w:proofErr w:type="spellEnd"/>
            <w:r>
              <w:rPr>
                <w:rFonts w:ascii="Calibri" w:hAnsi="Calibri"/>
                <w:sz w:val="18"/>
                <w:szCs w:val="18"/>
              </w:rPr>
              <w:t xml:space="preserve">, </w:t>
            </w:r>
            <w:proofErr w:type="spellStart"/>
            <w:r>
              <w:rPr>
                <w:rFonts w:ascii="Calibri" w:hAnsi="Calibri"/>
                <w:sz w:val="18"/>
                <w:szCs w:val="18"/>
              </w:rPr>
              <w:t>Enisa</w:t>
            </w:r>
            <w:proofErr w:type="spellEnd"/>
            <w:r>
              <w:rPr>
                <w:rFonts w:ascii="Calibri" w:hAnsi="Calibri"/>
                <w:sz w:val="18"/>
                <w:szCs w:val="18"/>
              </w:rPr>
              <w:t xml:space="preserve"> </w:t>
            </w:r>
            <w:proofErr w:type="spellStart"/>
            <w:r>
              <w:rPr>
                <w:rFonts w:ascii="Calibri" w:hAnsi="Calibri"/>
                <w:sz w:val="18"/>
                <w:szCs w:val="18"/>
              </w:rPr>
              <w:t>Rekanović</w:t>
            </w:r>
            <w:proofErr w:type="spellEnd"/>
            <w:r>
              <w:rPr>
                <w:rFonts w:ascii="Calibri" w:hAnsi="Calibri"/>
                <w:sz w:val="18"/>
                <w:szCs w:val="18"/>
              </w:rPr>
              <w:t xml:space="preserve">, Delić </w:t>
            </w:r>
            <w:proofErr w:type="spellStart"/>
            <w:r>
              <w:rPr>
                <w:rFonts w:ascii="Calibri" w:hAnsi="Calibri"/>
                <w:sz w:val="18"/>
                <w:szCs w:val="18"/>
              </w:rPr>
              <w:t>Fata</w:t>
            </w:r>
            <w:proofErr w:type="spellEnd"/>
          </w:p>
        </w:tc>
      </w:tr>
    </w:tbl>
    <w:p w:rsidR="007C052E" w:rsidRDefault="007C052E" w:rsidP="00C864FB">
      <w:pPr>
        <w:spacing w:before="60"/>
        <w:jc w:val="both"/>
        <w:rPr>
          <w:rFonts w:ascii="Calibri" w:hAnsi="Calibri"/>
          <w:b/>
        </w:rPr>
        <w:sectPr w:rsidR="007C052E" w:rsidSect="008B1684">
          <w:pgSz w:w="16838" w:h="11906" w:orient="landscape"/>
          <w:pgMar w:top="1077" w:right="720" w:bottom="1077" w:left="720" w:header="720" w:footer="720" w:gutter="0"/>
          <w:cols w:space="720"/>
          <w:titlePg/>
        </w:sectPr>
      </w:pPr>
    </w:p>
    <w:p w:rsidR="00C864FB" w:rsidRDefault="008B1684" w:rsidP="00C864FB">
      <w:pPr>
        <w:pStyle w:val="Odlomakpopisa"/>
        <w:spacing w:before="60" w:after="0" w:line="240" w:lineRule="auto"/>
        <w:ind w:left="0"/>
        <w:jc w:val="both"/>
        <w:rPr>
          <w:b/>
        </w:rPr>
      </w:pPr>
      <w:r>
        <w:rPr>
          <w:b/>
        </w:rPr>
        <w:lastRenderedPageBreak/>
        <w:t>3.Ljudski potencijali Službe</w:t>
      </w:r>
    </w:p>
    <w:p w:rsidR="008B1684" w:rsidRDefault="008B1684" w:rsidP="00C864FB">
      <w:pPr>
        <w:pStyle w:val="Odlomakpopisa"/>
        <w:spacing w:before="60" w:after="0" w:line="240" w:lineRule="auto"/>
        <w:ind w:left="0"/>
        <w:jc w:val="both"/>
        <w:rPr>
          <w:b/>
        </w:rPr>
      </w:pPr>
    </w:p>
    <w:tbl>
      <w:tblPr>
        <w:tblW w:w="0" w:type="auto"/>
        <w:tblInd w:w="98" w:type="dxa"/>
        <w:tblLayout w:type="fixed"/>
        <w:tblCellMar>
          <w:left w:w="10" w:type="dxa"/>
          <w:right w:w="10" w:type="dxa"/>
        </w:tblCellMar>
        <w:tblLook w:val="0000" w:firstRow="0" w:lastRow="0" w:firstColumn="0" w:lastColumn="0" w:noHBand="0" w:noVBand="0"/>
      </w:tblPr>
      <w:tblGrid>
        <w:gridCol w:w="1001"/>
        <w:gridCol w:w="1332"/>
        <w:gridCol w:w="1492"/>
        <w:gridCol w:w="37"/>
        <w:gridCol w:w="1553"/>
        <w:gridCol w:w="69"/>
      </w:tblGrid>
      <w:tr w:rsidR="008B1684" w:rsidTr="00086EF9">
        <w:tc>
          <w:tcPr>
            <w:tcW w:w="233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Struktura zaposlenih po stručnoj spremi</w:t>
            </w:r>
          </w:p>
        </w:tc>
        <w:tc>
          <w:tcPr>
            <w:tcW w:w="14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Struktura zaposlenih po polu</w:t>
            </w:r>
          </w:p>
        </w:tc>
        <w:tc>
          <w:tcPr>
            <w:tcW w:w="165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pStyle w:val="LO-Normal"/>
            </w:pPr>
          </w:p>
        </w:tc>
      </w:tr>
      <w:tr w:rsidR="008B1684" w:rsidTr="00086EF9">
        <w:tc>
          <w:tcPr>
            <w:tcW w:w="233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Muški</w:t>
            </w:r>
          </w:p>
        </w:tc>
        <w:tc>
          <w:tcPr>
            <w:tcW w:w="15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Ženski</w:t>
            </w:r>
          </w:p>
        </w:tc>
        <w:tc>
          <w:tcPr>
            <w:tcW w:w="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pStyle w:val="LO-Normal"/>
            </w:pP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VSS +</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3</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3</w:t>
            </w: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VŠ</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3</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2</w:t>
            </w: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SS</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17</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12</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5</w:t>
            </w: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NK-</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7</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2</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5</w:t>
            </w: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Ukupno</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30</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15</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15</w:t>
            </w:r>
          </w:p>
        </w:tc>
      </w:tr>
    </w:tbl>
    <w:p w:rsidR="008B1684" w:rsidRDefault="008B1684" w:rsidP="008B1684">
      <w:pPr>
        <w:pStyle w:val="Bezproreda"/>
        <w:jc w:val="both"/>
        <w:rPr>
          <w:rStyle w:val="Zadanifontodlomka2"/>
          <w:rFonts w:ascii="Calibri" w:hAnsi="Calibri"/>
        </w:rPr>
      </w:pPr>
      <w:r>
        <w:rPr>
          <w:rStyle w:val="Zadanifontodlomka2"/>
          <w:rFonts w:ascii="Calibri" w:hAnsi="Calibri"/>
        </w:rPr>
        <w:t>Prema Pravilniku o unutrašnjoj organizaciji Jedinstvenog općinskog organa uprave Sanski Most u okviru Službe je sistematizirano ukupno 38 radnih mjesta (8 državnih službenika, 9 namještenika I 21 zaposlenik) dok je trenutno uposleno njih 30 – 3 službenika, 8 namještenika I 19 zaposlenika. Trenutni kadrovi nisu dovoljni za obavljanje osnovnih poslova propisanih Pravilnikom, te je neophodno popuniti radna mjesta državnih službenika i to  Šefa odsjeka za budžet,  Šefa odsjeka za finansije I trezor I Interni revizor, jer će se u 2018.godini uspostaviti funkcionalan sistem trezorskog poslovanja .</w:t>
      </w:r>
    </w:p>
    <w:p w:rsidR="008B1684" w:rsidRDefault="008B1684" w:rsidP="008B1684">
      <w:pPr>
        <w:spacing w:before="60" w:after="0" w:line="240" w:lineRule="auto"/>
        <w:jc w:val="both"/>
        <w:rPr>
          <w:rStyle w:val="Zadanifontodlomka2"/>
          <w:rFonts w:ascii="Calibri" w:hAnsi="Calibri"/>
        </w:rPr>
      </w:pPr>
    </w:p>
    <w:p w:rsidR="008B1684" w:rsidRDefault="008B1684" w:rsidP="008B1684">
      <w:pPr>
        <w:spacing w:before="60" w:after="0" w:line="240" w:lineRule="auto"/>
        <w:jc w:val="both"/>
        <w:rPr>
          <w:b/>
        </w:rPr>
      </w:pPr>
      <w:r w:rsidRPr="008B1684">
        <w:rPr>
          <w:rStyle w:val="Zadanifontodlomka2"/>
          <w:rFonts w:ascii="Calibri" w:hAnsi="Calibri"/>
          <w:b/>
        </w:rPr>
        <w:t>4.</w:t>
      </w:r>
      <w:r w:rsidRPr="008B1684">
        <w:rPr>
          <w:b/>
        </w:rPr>
        <w:t>Proračun/budžet Službe</w:t>
      </w:r>
    </w:p>
    <w:tbl>
      <w:tblPr>
        <w:tblW w:w="0" w:type="auto"/>
        <w:tblInd w:w="108" w:type="dxa"/>
        <w:tblLayout w:type="fixed"/>
        <w:tblCellMar>
          <w:left w:w="10" w:type="dxa"/>
          <w:right w:w="10" w:type="dxa"/>
        </w:tblCellMar>
        <w:tblLook w:val="0000" w:firstRow="0" w:lastRow="0" w:firstColumn="0" w:lastColumn="0" w:noHBand="0" w:noVBand="0"/>
      </w:tblPr>
      <w:tblGrid>
        <w:gridCol w:w="1594"/>
        <w:gridCol w:w="2010"/>
        <w:gridCol w:w="1957"/>
        <w:gridCol w:w="993"/>
        <w:gridCol w:w="1957"/>
      </w:tblGrid>
      <w:tr w:rsidR="008B1684" w:rsidTr="00086EF9">
        <w:trPr>
          <w:gridAfter w:val="2"/>
          <w:wAfter w:w="2950" w:type="dxa"/>
        </w:trPr>
        <w:tc>
          <w:tcPr>
            <w:tcW w:w="3604" w:type="dxa"/>
            <w:gridSpan w:val="2"/>
            <w:tcBorders>
              <w:top w:val="single" w:sz="4" w:space="0" w:color="000001"/>
              <w:left w:val="single" w:sz="4" w:space="0" w:color="000001"/>
              <w:bottom w:val="single" w:sz="4" w:space="0" w:color="000001"/>
              <w:right w:val="single" w:sz="4" w:space="0" w:color="000001"/>
            </w:tcBorders>
            <w:shd w:val="clear" w:color="auto" w:fill="DBE5F1"/>
            <w:vAlign w:val="center"/>
          </w:tcPr>
          <w:p w:rsidR="008B1684" w:rsidRDefault="008B1684" w:rsidP="00086EF9">
            <w:pPr>
              <w:jc w:val="center"/>
            </w:pPr>
            <w:r>
              <w:rPr>
                <w:rFonts w:ascii="Calibri" w:eastAsia="Calibri" w:hAnsi="Calibri" w:cs="Calibri"/>
                <w:b/>
              </w:rPr>
              <w:t>REDOVNO FINANSIRANJE</w:t>
            </w:r>
          </w:p>
        </w:tc>
        <w:tc>
          <w:tcPr>
            <w:tcW w:w="1957" w:type="dxa"/>
            <w:shd w:val="clear" w:color="auto" w:fill="auto"/>
          </w:tcPr>
          <w:p w:rsidR="008B1684" w:rsidRDefault="008B1684" w:rsidP="00086EF9"/>
        </w:tc>
      </w:tr>
      <w:tr w:rsidR="008B1684" w:rsidTr="00086EF9">
        <w:trPr>
          <w:trHeight w:val="792"/>
        </w:trPr>
        <w:tc>
          <w:tcPr>
            <w:tcW w:w="15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proofErr w:type="spellStart"/>
            <w:r>
              <w:rPr>
                <w:rFonts w:ascii="Calibri" w:eastAsia="Calibri" w:hAnsi="Calibri" w:cs="Calibri"/>
                <w:b/>
                <w:sz w:val="20"/>
              </w:rPr>
              <w:t>Ekon</w:t>
            </w:r>
            <w:proofErr w:type="spellEnd"/>
            <w:r>
              <w:rPr>
                <w:rFonts w:ascii="Calibri" w:eastAsia="Calibri" w:hAnsi="Calibri" w:cs="Calibri"/>
                <w:b/>
                <w:sz w:val="20"/>
              </w:rPr>
              <w:t>. kod</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b/>
              </w:rPr>
              <w:t>Naziv pozicije proračuna/budžeta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b/>
                <w:sz w:val="20"/>
              </w:rPr>
              <w:t>Plan proračuna/budžeta za tekuću godinu.</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b/>
                <w:bCs/>
                <w:sz w:val="20"/>
                <w:szCs w:val="20"/>
              </w:rPr>
              <w:t>611000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b/>
                <w:bCs/>
                <w:sz w:val="20"/>
                <w:szCs w:val="20"/>
              </w:rPr>
              <w:t>Plaće i naknade troškova zaposlenih</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b/>
                <w:bCs/>
                <w:sz w:val="20"/>
                <w:szCs w:val="20"/>
              </w:rPr>
              <w:t>703.380,00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611100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Bruto plaće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621.355,00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611200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Naknade troškova zaposlenih</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82.025,00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b/>
                <w:bCs/>
                <w:sz w:val="20"/>
                <w:szCs w:val="20"/>
              </w:rPr>
              <w:t>612100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b/>
                <w:bCs/>
                <w:sz w:val="20"/>
                <w:szCs w:val="20"/>
              </w:rPr>
              <w:t>Doprinosi poslodavca i ostali doprinosi</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b/>
                <w:bCs/>
                <w:sz w:val="20"/>
                <w:szCs w:val="20"/>
              </w:rPr>
              <w:t>70.906,00</w:t>
            </w:r>
          </w:p>
        </w:tc>
      </w:tr>
      <w:tr w:rsidR="008B1684" w:rsidTr="00086EF9">
        <w:trPr>
          <w:trHeight w:val="440"/>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612110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Doprinosi poslodavca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70.906,00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b/>
                <w:bCs/>
                <w:sz w:val="20"/>
                <w:szCs w:val="20"/>
              </w:rPr>
              <w:t>613000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b/>
                <w:bCs/>
                <w:sz w:val="20"/>
                <w:szCs w:val="20"/>
              </w:rPr>
              <w:t>Izdaci za materijal, sitan inventar i usluge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b/>
                <w:bCs/>
                <w:sz w:val="20"/>
                <w:szCs w:val="20"/>
              </w:rPr>
              <w:t>390.937,00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613100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Putni troškovi</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1.395,00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613200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Izdaci za energiju</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16.603,00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613300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Izdaci za komunalne usluge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28.132,00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613400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Nabava materijala i sitnog inventara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13.393,00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613500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Izdaci za usluge prijevoza i goriva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8.855,00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613700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Izdaci za tekuće održavanje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8.412,00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lastRenderedPageBreak/>
              <w:t>613800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Izdaci osiguranja, bankarskih usluga i usluga platnog prometa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3.099,00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sz w:val="20"/>
                <w:szCs w:val="20"/>
              </w:rPr>
              <w:t>613900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sz w:val="20"/>
                <w:szCs w:val="20"/>
              </w:rPr>
              <w:t>Ugovorene i druge posebne usluge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sz w:val="20"/>
                <w:szCs w:val="20"/>
              </w:rPr>
              <w:t>311.048,00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b/>
                <w:bCs/>
                <w:sz w:val="20"/>
                <w:szCs w:val="20"/>
              </w:rPr>
              <w:t>614000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b/>
                <w:bCs/>
                <w:sz w:val="20"/>
                <w:szCs w:val="20"/>
              </w:rPr>
              <w:t xml:space="preserve">Tekući </w:t>
            </w:r>
            <w:proofErr w:type="spellStart"/>
            <w:r>
              <w:rPr>
                <w:rFonts w:ascii="Calibri" w:eastAsia="Calibri" w:hAnsi="Calibri" w:cs="Calibri"/>
                <w:b/>
                <w:bCs/>
                <w:sz w:val="20"/>
                <w:szCs w:val="20"/>
              </w:rPr>
              <w:t>grantovi</w:t>
            </w:r>
            <w:proofErr w:type="spellEnd"/>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b/>
                <w:bCs/>
                <w:sz w:val="20"/>
                <w:szCs w:val="20"/>
              </w:rPr>
              <w:t>3.524.392,00</w:t>
            </w:r>
          </w:p>
        </w:tc>
      </w:tr>
      <w:tr w:rsidR="008B1684" w:rsidTr="00086EF9">
        <w:trPr>
          <w:trHeight w:val="284"/>
        </w:trPr>
        <w:tc>
          <w:tcPr>
            <w:tcW w:w="1594" w:type="dxa"/>
            <w:tcBorders>
              <w:left w:val="single" w:sz="4" w:space="0" w:color="000001"/>
              <w:bottom w:val="single" w:sz="4" w:space="0" w:color="000001"/>
              <w:right w:val="single" w:sz="4" w:space="0" w:color="000001"/>
            </w:tcBorders>
            <w:shd w:val="clear" w:color="auto" w:fill="FFFFFF"/>
          </w:tcPr>
          <w:p w:rsidR="008B1684" w:rsidRDefault="008B1684" w:rsidP="00086EF9">
            <w:pPr>
              <w:jc w:val="center"/>
            </w:pPr>
            <w:r>
              <w:rPr>
                <w:b/>
                <w:bCs/>
                <w:sz w:val="20"/>
                <w:szCs w:val="20"/>
              </w:rPr>
              <w:t>615000</w:t>
            </w:r>
          </w:p>
        </w:tc>
        <w:tc>
          <w:tcPr>
            <w:tcW w:w="4960" w:type="dxa"/>
            <w:gridSpan w:val="3"/>
            <w:tcBorders>
              <w:left w:val="single" w:sz="4" w:space="0" w:color="000001"/>
              <w:bottom w:val="single" w:sz="4" w:space="0" w:color="000001"/>
              <w:right w:val="single" w:sz="4" w:space="0" w:color="000001"/>
            </w:tcBorders>
            <w:shd w:val="clear" w:color="auto" w:fill="FFFFFF"/>
          </w:tcPr>
          <w:p w:rsidR="008B1684" w:rsidRDefault="008B1684" w:rsidP="00086EF9">
            <w:r>
              <w:rPr>
                <w:b/>
                <w:bCs/>
                <w:sz w:val="20"/>
                <w:szCs w:val="20"/>
              </w:rPr>
              <w:t xml:space="preserve">Kapitalni </w:t>
            </w:r>
            <w:proofErr w:type="spellStart"/>
            <w:r>
              <w:rPr>
                <w:b/>
                <w:bCs/>
                <w:sz w:val="20"/>
                <w:szCs w:val="20"/>
              </w:rPr>
              <w:t>grantovi</w:t>
            </w:r>
            <w:proofErr w:type="spellEnd"/>
          </w:p>
        </w:tc>
        <w:tc>
          <w:tcPr>
            <w:tcW w:w="1957" w:type="dxa"/>
            <w:tcBorders>
              <w:left w:val="single" w:sz="4" w:space="0" w:color="000001"/>
              <w:bottom w:val="single" w:sz="4" w:space="0" w:color="000001"/>
              <w:right w:val="single" w:sz="4" w:space="0" w:color="000001"/>
            </w:tcBorders>
            <w:shd w:val="clear" w:color="auto" w:fill="FFFFFF"/>
          </w:tcPr>
          <w:p w:rsidR="008B1684" w:rsidRDefault="008B1684" w:rsidP="00086EF9">
            <w:pPr>
              <w:jc w:val="center"/>
            </w:pPr>
            <w:r>
              <w:rPr>
                <w:b/>
                <w:bCs/>
                <w:sz w:val="20"/>
                <w:szCs w:val="20"/>
              </w:rPr>
              <w:t>0,00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b/>
                <w:bCs/>
                <w:sz w:val="20"/>
                <w:szCs w:val="20"/>
              </w:rPr>
              <w:t>821000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b/>
                <w:bCs/>
                <w:sz w:val="20"/>
                <w:szCs w:val="20"/>
              </w:rPr>
              <w:t>Kapitalni rashodi</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b/>
                <w:bCs/>
                <w:sz w:val="20"/>
                <w:szCs w:val="20"/>
              </w:rPr>
              <w:t>130.000,00</w:t>
            </w:r>
          </w:p>
        </w:tc>
      </w:tr>
      <w:tr w:rsidR="008B1684" w:rsidTr="00086EF9">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rPr>
                <w:rFonts w:ascii="Calibri" w:eastAsia="Calibri" w:hAnsi="Calibri" w:cs="Calibri"/>
                <w:b/>
                <w:bCs/>
                <w:sz w:val="20"/>
                <w:szCs w:val="20"/>
              </w:rPr>
            </w:pP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r>
              <w:rPr>
                <w:rFonts w:ascii="Calibri" w:eastAsia="Calibri" w:hAnsi="Calibri" w:cs="Calibri"/>
                <w:b/>
                <w:bCs/>
                <w:sz w:val="20"/>
                <w:szCs w:val="20"/>
              </w:rPr>
              <w:t>Ostalo</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8B1684" w:rsidRDefault="008B1684" w:rsidP="00086EF9">
            <w:pPr>
              <w:jc w:val="center"/>
            </w:pPr>
            <w:r>
              <w:rPr>
                <w:rFonts w:ascii="Cambria" w:eastAsia="Cambria" w:hAnsi="Cambria"/>
                <w:b/>
                <w:bCs/>
                <w:sz w:val="20"/>
                <w:szCs w:val="20"/>
              </w:rPr>
              <w:t>50.000,00</w:t>
            </w:r>
          </w:p>
        </w:tc>
      </w:tr>
      <w:tr w:rsidR="008B1684" w:rsidTr="00086EF9">
        <w:trPr>
          <w:trHeight w:val="284"/>
        </w:trPr>
        <w:tc>
          <w:tcPr>
            <w:tcW w:w="1594" w:type="dxa"/>
            <w:tcBorders>
              <w:top w:val="single" w:sz="4" w:space="0" w:color="000001"/>
              <w:left w:val="single" w:sz="2" w:space="0" w:color="000001"/>
              <w:bottom w:val="single" w:sz="2" w:space="0" w:color="000001"/>
              <w:right w:val="single" w:sz="2" w:space="0" w:color="000001"/>
            </w:tcBorders>
            <w:shd w:val="clear" w:color="auto" w:fill="FFFFFF"/>
          </w:tcPr>
          <w:p w:rsidR="008B1684" w:rsidRDefault="008B1684" w:rsidP="00086EF9">
            <w:pPr>
              <w:jc w:val="center"/>
              <w:rPr>
                <w:rFonts w:ascii="Calibri" w:eastAsia="Calibri" w:hAnsi="Calibri" w:cs="Calibri"/>
              </w:rPr>
            </w:pPr>
          </w:p>
        </w:tc>
        <w:tc>
          <w:tcPr>
            <w:tcW w:w="4960" w:type="dxa"/>
            <w:gridSpan w:val="3"/>
            <w:tcBorders>
              <w:top w:val="single" w:sz="4" w:space="0" w:color="000001"/>
              <w:left w:val="single" w:sz="2" w:space="0" w:color="000001"/>
              <w:bottom w:val="single" w:sz="2" w:space="0" w:color="000001"/>
              <w:right w:val="single" w:sz="2" w:space="0" w:color="000001"/>
            </w:tcBorders>
            <w:shd w:val="clear" w:color="auto" w:fill="FFFFFF"/>
          </w:tcPr>
          <w:p w:rsidR="008B1684" w:rsidRDefault="008B1684" w:rsidP="00086EF9">
            <w:r>
              <w:rPr>
                <w:rFonts w:ascii="Calibri" w:eastAsia="Calibri" w:hAnsi="Calibri" w:cs="Calibri"/>
                <w:b/>
                <w:bCs/>
                <w:sz w:val="20"/>
                <w:szCs w:val="20"/>
              </w:rPr>
              <w:t>Sveukupno: Služba/Odjeljenje</w:t>
            </w:r>
          </w:p>
        </w:tc>
        <w:tc>
          <w:tcPr>
            <w:tcW w:w="1957" w:type="dxa"/>
            <w:tcBorders>
              <w:top w:val="single" w:sz="4" w:space="0" w:color="000001"/>
              <w:left w:val="single" w:sz="2" w:space="0" w:color="000001"/>
              <w:bottom w:val="single" w:sz="2" w:space="0" w:color="000001"/>
              <w:right w:val="single" w:sz="2" w:space="0" w:color="000001"/>
            </w:tcBorders>
            <w:shd w:val="clear" w:color="auto" w:fill="FFFFFF"/>
          </w:tcPr>
          <w:p w:rsidR="008B1684" w:rsidRDefault="008B1684" w:rsidP="00086EF9">
            <w:pPr>
              <w:jc w:val="center"/>
            </w:pPr>
            <w:r>
              <w:rPr>
                <w:rFonts w:ascii="Cambria" w:eastAsia="Cambria" w:hAnsi="Cambria"/>
                <w:b/>
                <w:bCs/>
                <w:sz w:val="20"/>
                <w:szCs w:val="20"/>
              </w:rPr>
              <w:t>4.869.615,00</w:t>
            </w:r>
          </w:p>
        </w:tc>
      </w:tr>
    </w:tbl>
    <w:p w:rsidR="008B1684" w:rsidRDefault="008B1684" w:rsidP="008B1684">
      <w:pPr>
        <w:spacing w:before="60" w:after="0" w:line="240" w:lineRule="auto"/>
        <w:jc w:val="both"/>
      </w:pPr>
    </w:p>
    <w:p w:rsidR="00235AC2" w:rsidRPr="00235AC2" w:rsidRDefault="00235AC2" w:rsidP="00235AC2">
      <w:pPr>
        <w:spacing w:before="60" w:after="0" w:line="240" w:lineRule="auto"/>
        <w:jc w:val="both"/>
        <w:rPr>
          <w:b/>
        </w:rPr>
      </w:pPr>
      <w:r>
        <w:rPr>
          <w:b/>
        </w:rPr>
        <w:t>5.</w:t>
      </w:r>
      <w:r w:rsidRPr="00235AC2">
        <w:rPr>
          <w:b/>
        </w:rPr>
        <w:t>Mjerenje i izvještavanje o uspješnosti rada Službe</w:t>
      </w:r>
    </w:p>
    <w:tbl>
      <w:tblPr>
        <w:tblW w:w="0" w:type="auto"/>
        <w:tblInd w:w="378" w:type="dxa"/>
        <w:tblLayout w:type="fixed"/>
        <w:tblCellMar>
          <w:left w:w="103" w:type="dxa"/>
        </w:tblCellMar>
        <w:tblLook w:val="0000" w:firstRow="0" w:lastRow="0" w:firstColumn="0" w:lastColumn="0" w:noHBand="0" w:noVBand="0"/>
      </w:tblPr>
      <w:tblGrid>
        <w:gridCol w:w="2522"/>
        <w:gridCol w:w="7160"/>
      </w:tblGrid>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A6A6A6"/>
          </w:tcPr>
          <w:p w:rsidR="00235AC2" w:rsidRDefault="00235AC2" w:rsidP="00086EF9">
            <w:pPr>
              <w:jc w:val="center"/>
            </w:pPr>
            <w:r>
              <w:rPr>
                <w:rFonts w:ascii="Calibri" w:hAnsi="Calibri"/>
                <w:b/>
              </w:rPr>
              <w:t>Aktivnost/zadatak</w:t>
            </w:r>
          </w:p>
        </w:tc>
        <w:tc>
          <w:tcPr>
            <w:tcW w:w="7160" w:type="dxa"/>
            <w:tcBorders>
              <w:top w:val="single" w:sz="4" w:space="0" w:color="00000A"/>
              <w:left w:val="single" w:sz="4" w:space="0" w:color="00000A"/>
              <w:bottom w:val="single" w:sz="4" w:space="0" w:color="00000A"/>
              <w:right w:val="single" w:sz="4" w:space="0" w:color="00000A"/>
            </w:tcBorders>
            <w:shd w:val="clear" w:color="auto" w:fill="A6A6A6"/>
          </w:tcPr>
          <w:p w:rsidR="00235AC2" w:rsidRDefault="00235AC2" w:rsidP="00086EF9">
            <w:pPr>
              <w:jc w:val="center"/>
            </w:pPr>
            <w:r>
              <w:rPr>
                <w:rFonts w:ascii="Calibri" w:hAnsi="Calibri"/>
                <w:b/>
              </w:rPr>
              <w:t>Izvršilac i način izvršenja</w:t>
            </w:r>
          </w:p>
        </w:tc>
      </w:tr>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roofErr w:type="spellStart"/>
            <w:r>
              <w:rPr>
                <w:rFonts w:ascii="Calibri" w:hAnsi="Calibri"/>
              </w:rPr>
              <w:t>Ko</w:t>
            </w:r>
            <w:proofErr w:type="spellEnd"/>
            <w:r>
              <w:rPr>
                <w:rFonts w:ascii="Calibri" w:hAnsi="Calibri"/>
              </w:rPr>
              <w:t xml:space="preserve"> će pratiti izvršenje i realizaciju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Pr>
              <w:spacing w:before="60" w:after="60"/>
              <w:jc w:val="both"/>
            </w:pPr>
            <w:r>
              <w:rPr>
                <w:rFonts w:ascii="Calibri" w:hAnsi="Calibri"/>
              </w:rPr>
              <w:t>Načelnik službe, šefovi unutrašnjih organizacionih jedinica i osobe odgovorne za pojedinačne strateško-programske i redovne aktivnosti a koje su navedene u poglavlju II.</w:t>
            </w:r>
          </w:p>
        </w:tc>
      </w:tr>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r>
              <w:rPr>
                <w:rFonts w:ascii="Calibri" w:hAnsi="Calibri"/>
              </w:rPr>
              <w:t>Kako će se pratiti izvršenje i realizacija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Pr>
              <w:spacing w:before="60" w:after="60"/>
              <w:jc w:val="both"/>
            </w:pPr>
            <w:r>
              <w:rPr>
                <w:rFonts w:ascii="Calibri" w:hAnsi="Calibri"/>
              </w:rPr>
              <w:t>Načelnik službe prati i usmjerava realizaciju godišnjih ciljeva (</w:t>
            </w:r>
            <w:proofErr w:type="spellStart"/>
            <w:r>
              <w:rPr>
                <w:rFonts w:ascii="Calibri" w:hAnsi="Calibri"/>
              </w:rPr>
              <w:t>definisanih</w:t>
            </w:r>
            <w:proofErr w:type="spellEnd"/>
            <w:r>
              <w:rPr>
                <w:rFonts w:ascii="Calibri" w:hAnsi="Calibri"/>
              </w:rPr>
              <w:t xml:space="preserve"> Planom) odjeljenja na osnovu informacija dobivenih putem periodičnih sastanaka, koje podnose šefovi unutrašnjih organizacionih jedinica i osobe pojedinačno odgovorne za strateško programske i redovne poslove.</w:t>
            </w:r>
          </w:p>
          <w:p w:rsidR="00235AC2" w:rsidRDefault="00235AC2" w:rsidP="00086EF9">
            <w:pPr>
              <w:spacing w:before="60" w:after="60"/>
              <w:jc w:val="both"/>
            </w:pPr>
            <w:r>
              <w:rPr>
                <w:rFonts w:ascii="Calibri" w:hAnsi="Calibri"/>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Pr>
                <w:rFonts w:ascii="Calibri" w:hAnsi="Calibri"/>
              </w:rPr>
              <w:t>definisanim</w:t>
            </w:r>
            <w:proofErr w:type="spellEnd"/>
            <w:r>
              <w:rPr>
                <w:rFonts w:ascii="Calibri" w:hAnsi="Calibri"/>
              </w:rPr>
              <w:t xml:space="preserve"> ishodima/indikatorima) te određuju eventualne korektivne mjere.</w:t>
            </w:r>
          </w:p>
          <w:p w:rsidR="00235AC2" w:rsidRDefault="00235AC2" w:rsidP="00086EF9">
            <w:pPr>
              <w:spacing w:before="60" w:after="60"/>
              <w:jc w:val="both"/>
            </w:pPr>
            <w:r>
              <w:rPr>
                <w:rFonts w:ascii="Calibri" w:hAnsi="Calibri"/>
              </w:rPr>
              <w:t>Praćenje i izvještavanje o realizaciji pojedinačnih aktivnosti (</w:t>
            </w:r>
            <w:proofErr w:type="spellStart"/>
            <w:r>
              <w:rPr>
                <w:rFonts w:ascii="Calibri" w:hAnsi="Calibri"/>
              </w:rPr>
              <w:t>definisanih</w:t>
            </w:r>
            <w:proofErr w:type="spellEnd"/>
            <w:r>
              <w:rPr>
                <w:rFonts w:ascii="Calibri" w:hAnsi="Calibri"/>
              </w:rPr>
              <w:t xml:space="preserve"> Planom) službe provodi se na način kako je to </w:t>
            </w:r>
            <w:proofErr w:type="spellStart"/>
            <w:r>
              <w:rPr>
                <w:rFonts w:ascii="Calibri" w:hAnsi="Calibri"/>
              </w:rPr>
              <w:t>definisano</w:t>
            </w:r>
            <w:proofErr w:type="spellEnd"/>
            <w:r>
              <w:rPr>
                <w:rFonts w:ascii="Calibri" w:hAnsi="Calibri"/>
              </w:rPr>
              <w:t xml:space="preserve">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r>
              <w:rPr>
                <w:rFonts w:ascii="Calibri" w:hAnsi="Calibri"/>
              </w:rPr>
              <w:t>Način prikupljanja podataka (</w:t>
            </w:r>
            <w:proofErr w:type="spellStart"/>
            <w:r>
              <w:rPr>
                <w:rFonts w:ascii="Calibri" w:hAnsi="Calibri"/>
              </w:rPr>
              <w:t>ko</w:t>
            </w:r>
            <w:proofErr w:type="spellEnd"/>
            <w:r>
              <w:rPr>
                <w:rFonts w:ascii="Calibri" w:hAnsi="Calibri"/>
              </w:rPr>
              <w:t xml:space="preserve"> je zadužen za prikupljanje podataka, iz kojih izvora se podaci prikupljaju i u koji format se unose)</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Pr>
              <w:spacing w:before="60" w:after="60"/>
              <w:jc w:val="both"/>
            </w:pPr>
            <w:r>
              <w:rPr>
                <w:rFonts w:ascii="Calibri" w:hAnsi="Calibri"/>
              </w:rPr>
              <w:t>Nosioci implementacije strateško-programskih aktivnosti (</w:t>
            </w:r>
            <w:proofErr w:type="spellStart"/>
            <w:r>
              <w:rPr>
                <w:rFonts w:ascii="Calibri" w:hAnsi="Calibri"/>
              </w:rPr>
              <w:t>definisanih</w:t>
            </w:r>
            <w:proofErr w:type="spellEnd"/>
            <w:r>
              <w:rPr>
                <w:rFonts w:ascii="Calibri" w:hAnsi="Calibri"/>
              </w:rPr>
              <w:t xml:space="preserve"> Planom službe) prikupljaju i ažuriraju detaljne informacije o realizaciji pojedinačnih aktivnosti (projekti/mjere) na način kako je to </w:t>
            </w:r>
            <w:proofErr w:type="spellStart"/>
            <w:r>
              <w:rPr>
                <w:rFonts w:ascii="Calibri" w:hAnsi="Calibri"/>
              </w:rPr>
              <w:t>definisano</w:t>
            </w:r>
            <w:proofErr w:type="spellEnd"/>
            <w:r>
              <w:rPr>
                <w:rFonts w:ascii="Calibri" w:hAnsi="Calibri"/>
              </w:rPr>
              <w:t xml:space="preserve"> programsko-projektnom dokumentacijom. Prikupljene informacije se evidentiraju u predviđene pomoćne alate/podloge. Pri tome se kao izvori koriste projektna dokumentacija, zapisnici sa sastanaka i izvještaji o realizaciji kao i podaci iz javnih evidencija.</w:t>
            </w:r>
          </w:p>
          <w:p w:rsidR="00235AC2" w:rsidRDefault="00235AC2" w:rsidP="00086EF9">
            <w:pPr>
              <w:spacing w:before="60" w:after="60"/>
              <w:jc w:val="both"/>
            </w:pPr>
            <w:r>
              <w:rPr>
                <w:rStyle w:val="Zadanifontodlomka2"/>
                <w:rFonts w:ascii="Calibri" w:hAnsi="Calibri"/>
              </w:rPr>
              <w:t>Osobe odgovorne za pojedinačne strateško-programske aktivnosti (</w:t>
            </w:r>
            <w:proofErr w:type="spellStart"/>
            <w:r>
              <w:rPr>
                <w:rStyle w:val="Zadanifontodlomka2"/>
                <w:rFonts w:ascii="Calibri" w:hAnsi="Calibri"/>
              </w:rPr>
              <w:t>definisane</w:t>
            </w:r>
            <w:proofErr w:type="spellEnd"/>
            <w:r>
              <w:rPr>
                <w:rStyle w:val="Zadanifontodlomka2"/>
                <w:rFonts w:ascii="Calibri" w:hAnsi="Calibri"/>
              </w:rPr>
              <w:t xml:space="preserve"> Planom službe) na mjesečnom nivou (ili po potrebi češće) ažuriraju informacije o realizaciji ovih aktivnosti putem jedinstvene baze podataka (alata za praćenje implementacije strateško-programskih </w:t>
            </w:r>
            <w:r>
              <w:rPr>
                <w:rStyle w:val="Zadanifontodlomka2"/>
                <w:rFonts w:ascii="Calibri" w:hAnsi="Calibri"/>
              </w:rPr>
              <w:lastRenderedPageBreak/>
              <w:t>prioriteta). Pri tome se kao izvori koriste evidencije koje ažuriraju nosioci implementacije aktivnosti (pomoćni alati/podloge).</w:t>
            </w:r>
          </w:p>
          <w:p w:rsidR="00235AC2" w:rsidRDefault="00235AC2" w:rsidP="00086EF9">
            <w:pPr>
              <w:spacing w:before="60" w:after="60"/>
              <w:jc w:val="both"/>
            </w:pPr>
            <w:r>
              <w:rPr>
                <w:rFonts w:ascii="Calibri" w:hAnsi="Calibri"/>
              </w:rPr>
              <w:t xml:space="preserve">Osobe odgovorne za </w:t>
            </w:r>
            <w:proofErr w:type="spellStart"/>
            <w:r>
              <w:rPr>
                <w:rFonts w:ascii="Calibri" w:hAnsi="Calibri"/>
              </w:rPr>
              <w:t>pojednačne</w:t>
            </w:r>
            <w:proofErr w:type="spellEnd"/>
            <w:r>
              <w:rPr>
                <w:rFonts w:ascii="Calibri" w:hAnsi="Calibri"/>
              </w:rPr>
              <w:t xml:space="preserve"> aktivnosti iz domena redovnih poslova (</w:t>
            </w:r>
            <w:proofErr w:type="spellStart"/>
            <w:r>
              <w:rPr>
                <w:rFonts w:ascii="Calibri" w:hAnsi="Calibri"/>
              </w:rPr>
              <w:t>definisane</w:t>
            </w:r>
            <w:proofErr w:type="spellEnd"/>
            <w:r>
              <w:rPr>
                <w:rFonts w:ascii="Calibri" w:hAnsi="Calibri"/>
              </w:rPr>
              <w:t xml:space="preserve"> Planom službe) na mjesečnom nivou (ili po potrebi češće) prikupljaju </w:t>
            </w:r>
            <w:proofErr w:type="spellStart"/>
            <w:r>
              <w:rPr>
                <w:rFonts w:ascii="Calibri" w:hAnsi="Calibri"/>
              </w:rPr>
              <w:t>podatake</w:t>
            </w:r>
            <w:proofErr w:type="spellEnd"/>
            <w:r>
              <w:rPr>
                <w:rFonts w:ascii="Calibri" w:hAnsi="Calibri"/>
              </w:rPr>
              <w:t xml:space="preserve"> i ažuriraju informacije o realizaciji ovih aktivnosti na način kako je to </w:t>
            </w:r>
            <w:proofErr w:type="spellStart"/>
            <w:r>
              <w:rPr>
                <w:rFonts w:ascii="Calibri" w:hAnsi="Calibri"/>
              </w:rPr>
              <w:t>definisanom</w:t>
            </w:r>
            <w:proofErr w:type="spellEnd"/>
            <w:r>
              <w:rPr>
                <w:rFonts w:ascii="Calibri" w:hAnsi="Calibri"/>
              </w:rPr>
              <w:t xml:space="preserve"> internim procedurama. Pri tome se kao izvori koriste interne evidencije po pojedinim grupama poslova.</w:t>
            </w:r>
          </w:p>
        </w:tc>
      </w:tr>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r>
              <w:rPr>
                <w:rFonts w:ascii="Calibri" w:hAnsi="Calibri"/>
              </w:rPr>
              <w:lastRenderedPageBreak/>
              <w:t>Kalendar praćenja (kada će se raditi praćenje i vrednovanje sa jasno  navedenim rokovima)</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Pr>
              <w:spacing w:before="60" w:after="60"/>
              <w:jc w:val="both"/>
            </w:pPr>
            <w:r>
              <w:rPr>
                <w:rFonts w:ascii="Calibri" w:hAnsi="Calibri"/>
              </w:rPr>
              <w:t xml:space="preserve">(i) Na mjesečnom nivou (ili po potrebi češće) te kvartalno, šefovi unutrašnjih organizacionih jedinica i osobe nadležne za ažuriranje informacija o realizaciji Plana službe, putem redovnih operativnih sastanaka (usmeno ili u formi sažetog izvještaja) upoznaju načelnika službe sa ostvarenjem za </w:t>
            </w:r>
            <w:proofErr w:type="spellStart"/>
            <w:r>
              <w:rPr>
                <w:rFonts w:ascii="Calibri" w:hAnsi="Calibri"/>
              </w:rPr>
              <w:t>posmatrani</w:t>
            </w:r>
            <w:proofErr w:type="spellEnd"/>
            <w:r>
              <w:rPr>
                <w:rFonts w:ascii="Calibri" w:hAnsi="Calibri"/>
              </w:rPr>
              <w:t xml:space="preserve"> period; Također, tokom ovih operativnih sastanaka, osobe odgovorne za pojedinačne strateško programske aktivnosti i redovne poslove predstavljaju stanje onih pojedinačnih aktivnosti za koje je potrebno </w:t>
            </w:r>
            <w:proofErr w:type="spellStart"/>
            <w:r>
              <w:rPr>
                <w:rFonts w:ascii="Calibri" w:hAnsi="Calibri"/>
              </w:rPr>
              <w:t>usaglasiti</w:t>
            </w:r>
            <w:proofErr w:type="spellEnd"/>
            <w:r>
              <w:rPr>
                <w:rFonts w:ascii="Calibri" w:hAnsi="Calibri"/>
              </w:rPr>
              <w:t xml:space="preserve"> korektivne mjere.</w:t>
            </w:r>
          </w:p>
          <w:p w:rsidR="00235AC2" w:rsidRDefault="00235AC2" w:rsidP="00086EF9">
            <w:pPr>
              <w:pStyle w:val="CommentText"/>
            </w:pPr>
            <w:r>
              <w:rPr>
                <w:rFonts w:ascii="Calibri" w:hAnsi="Calibri"/>
                <w:sz w:val="22"/>
                <w:szCs w:val="22"/>
              </w:rPr>
              <w:t>(</w:t>
            </w:r>
            <w:proofErr w:type="spellStart"/>
            <w:r>
              <w:rPr>
                <w:rFonts w:ascii="Calibri" w:hAnsi="Calibri"/>
                <w:sz w:val="22"/>
                <w:szCs w:val="22"/>
              </w:rPr>
              <w:t>ii</w:t>
            </w:r>
            <w:proofErr w:type="spellEnd"/>
            <w:r>
              <w:rPr>
                <w:rFonts w:ascii="Calibri" w:hAnsi="Calibri"/>
                <w:sz w:val="22"/>
                <w:szCs w:val="22"/>
              </w:rPr>
              <w:t xml:space="preserve">) Na polugodišnjem i godišnjem nivou, šefovi unutrašnjih organizacionih jedinica i stručni </w:t>
            </w:r>
            <w:proofErr w:type="spellStart"/>
            <w:r>
              <w:rPr>
                <w:rFonts w:ascii="Calibri" w:hAnsi="Calibri"/>
                <w:sz w:val="22"/>
                <w:szCs w:val="22"/>
              </w:rPr>
              <w:t>saradnici</w:t>
            </w:r>
            <w:proofErr w:type="spellEnd"/>
            <w:r>
              <w:rPr>
                <w:rFonts w:ascii="Calibri" w:hAnsi="Calibri"/>
                <w:sz w:val="22"/>
                <w:szCs w:val="22"/>
              </w:rPr>
              <w:t xml:space="preserve"> koji su zaduženi za pripremu periodičnih izvještaja o realizaciji Plana službe, pripremaju izvještaje za </w:t>
            </w:r>
            <w:proofErr w:type="spellStart"/>
            <w:r>
              <w:rPr>
                <w:rFonts w:ascii="Calibri" w:hAnsi="Calibri"/>
                <w:sz w:val="22"/>
                <w:szCs w:val="22"/>
              </w:rPr>
              <w:t>posmatrani</w:t>
            </w:r>
            <w:proofErr w:type="spellEnd"/>
            <w:r>
              <w:rPr>
                <w:rFonts w:ascii="Calibri" w:hAnsi="Calibri"/>
                <w:sz w:val="22"/>
                <w:szCs w:val="22"/>
              </w:rPr>
              <w:t xml:space="preserve"> period. Izvještaje razmatra i odobrava načelnik službe, koji ih (putem kolegija načelnika) dostavlja na uvid načelniku JLS. (Rok za izradu polugodišnjeg izvještaja je 31 </w:t>
            </w:r>
            <w:proofErr w:type="spellStart"/>
            <w:r>
              <w:rPr>
                <w:rFonts w:ascii="Calibri" w:hAnsi="Calibri"/>
                <w:sz w:val="22"/>
                <w:szCs w:val="22"/>
              </w:rPr>
              <w:t>juli</w:t>
            </w:r>
            <w:proofErr w:type="spellEnd"/>
            <w:r>
              <w:rPr>
                <w:rFonts w:ascii="Calibri" w:hAnsi="Calibri"/>
                <w:sz w:val="22"/>
                <w:szCs w:val="22"/>
              </w:rPr>
              <w:t xml:space="preserve"> tekuće godine; Rok za izradu godišnjeg izvještaja je 31 januar naredne godine.).</w:t>
            </w:r>
          </w:p>
        </w:tc>
      </w:tr>
    </w:tbl>
    <w:p w:rsidR="00235AC2" w:rsidRPr="00235AC2" w:rsidRDefault="00235AC2" w:rsidP="008B1684">
      <w:pPr>
        <w:spacing w:before="60" w:after="0" w:line="240" w:lineRule="auto"/>
        <w:jc w:val="both"/>
        <w:rPr>
          <w:b/>
        </w:rPr>
      </w:pPr>
    </w:p>
    <w:p w:rsidR="008B1684" w:rsidRDefault="008B1684"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Default="00075202" w:rsidP="008B1684">
      <w:pPr>
        <w:spacing w:before="60" w:after="0" w:line="240" w:lineRule="auto"/>
        <w:jc w:val="both"/>
        <w:rPr>
          <w:b/>
        </w:rPr>
      </w:pPr>
    </w:p>
    <w:p w:rsidR="00075202" w:rsidRPr="008B1684" w:rsidRDefault="00075202" w:rsidP="008B1684">
      <w:pPr>
        <w:spacing w:before="60" w:after="0" w:line="240" w:lineRule="auto"/>
        <w:jc w:val="both"/>
        <w:rPr>
          <w:b/>
        </w:rPr>
      </w:pPr>
    </w:p>
    <w:p w:rsidR="008B1684" w:rsidRDefault="00075202" w:rsidP="008B1684">
      <w:pPr>
        <w:pStyle w:val="Bezproreda"/>
        <w:jc w:val="both"/>
        <w:rPr>
          <w:b/>
        </w:rPr>
      </w:pPr>
      <w:r>
        <w:rPr>
          <w:b/>
        </w:rPr>
        <w:lastRenderedPageBreak/>
        <w:t>Služba za opću upravu i društvene djelatnosti</w:t>
      </w:r>
    </w:p>
    <w:p w:rsidR="00075202" w:rsidRDefault="00075202" w:rsidP="008B1684">
      <w:pPr>
        <w:pStyle w:val="Bezproreda"/>
        <w:jc w:val="both"/>
        <w:rPr>
          <w:b/>
        </w:rPr>
      </w:pPr>
    </w:p>
    <w:p w:rsidR="00075202" w:rsidRDefault="00075202" w:rsidP="008B1684">
      <w:pPr>
        <w:pStyle w:val="Bezproreda"/>
        <w:jc w:val="both"/>
        <w:rPr>
          <w:b/>
        </w:rPr>
      </w:pPr>
      <w:r>
        <w:rPr>
          <w:b/>
        </w:rPr>
        <w:t>1.Uvod</w:t>
      </w:r>
    </w:p>
    <w:p w:rsidR="00075202" w:rsidRDefault="00075202" w:rsidP="008B1684">
      <w:pPr>
        <w:pStyle w:val="Bezproreda"/>
        <w:jc w:val="both"/>
        <w:rPr>
          <w:b/>
        </w:rPr>
      </w:pPr>
    </w:p>
    <w:p w:rsidR="00075202" w:rsidRPr="00075202" w:rsidRDefault="00075202" w:rsidP="00075202">
      <w:pPr>
        <w:jc w:val="both"/>
        <w:rPr>
          <w:rFonts w:cstheme="minorHAnsi"/>
          <w:b/>
        </w:rPr>
      </w:pPr>
      <w:r w:rsidRPr="00075202">
        <w:rPr>
          <w:rFonts w:cstheme="minorHAnsi"/>
          <w:b/>
        </w:rPr>
        <w:t xml:space="preserve"> </w:t>
      </w:r>
      <w:r w:rsidRPr="00075202">
        <w:rPr>
          <w:rFonts w:cstheme="minorHAnsi"/>
          <w:lang w:val="bs-Latn-BA"/>
        </w:rPr>
        <w:t>U Općinskoj službi za opću upravu i društvene djelatnosti obavljaju se poslovi i zadaci vezani za izvršavanje i obezbjeđivanje izvršenja zakona, drugih propisa i općih akata iz oblasti opće uprave, priprema propisa, općih i drugih akata iz djelokruga opće uprave koje donosi Općinsko vijeće ili Općinski načelnik, kao i davanje mišljenja i sugestija kod izrade propisa i drugih akata koje usvajaju nadležni organi Kantona i Federacije</w:t>
      </w:r>
      <w:r w:rsidRPr="00075202">
        <w:rPr>
          <w:rFonts w:cstheme="minorHAnsi"/>
          <w:b/>
        </w:rPr>
        <w:t xml:space="preserve">. </w:t>
      </w:r>
    </w:p>
    <w:tbl>
      <w:tblPr>
        <w:tblW w:w="0" w:type="auto"/>
        <w:tblInd w:w="94" w:type="dxa"/>
        <w:tblLayout w:type="fixed"/>
        <w:tblLook w:val="0000" w:firstRow="0" w:lastRow="0" w:firstColumn="0" w:lastColumn="0" w:noHBand="0" w:noVBand="0"/>
      </w:tblPr>
      <w:tblGrid>
        <w:gridCol w:w="2840"/>
        <w:gridCol w:w="3284"/>
        <w:gridCol w:w="3721"/>
      </w:tblGrid>
      <w:tr w:rsidR="00075202" w:rsidRPr="00422669" w:rsidTr="00086EF9">
        <w:tc>
          <w:tcPr>
            <w:tcW w:w="2840" w:type="dxa"/>
            <w:tcBorders>
              <w:top w:val="single" w:sz="4" w:space="0" w:color="000080"/>
              <w:left w:val="single" w:sz="4" w:space="0" w:color="000080"/>
              <w:bottom w:val="single" w:sz="4" w:space="0" w:color="000080"/>
            </w:tcBorders>
            <w:shd w:val="clear" w:color="auto" w:fill="7F7F7F"/>
          </w:tcPr>
          <w:p w:rsidR="00075202" w:rsidRPr="00A212D2" w:rsidRDefault="00075202" w:rsidP="00086EF9">
            <w:pPr>
              <w:spacing w:before="60"/>
              <w:jc w:val="center"/>
              <w:rPr>
                <w:rFonts w:cstheme="minorHAnsi"/>
                <w:b/>
                <w:bCs/>
              </w:rPr>
            </w:pPr>
            <w:r w:rsidRPr="00A212D2">
              <w:rPr>
                <w:rFonts w:cstheme="minorHAnsi"/>
                <w:b/>
                <w:bCs/>
              </w:rPr>
              <w:t xml:space="preserve"> CILJEVI SLUŽBE/ODJELJENJA</w:t>
            </w:r>
          </w:p>
        </w:tc>
        <w:tc>
          <w:tcPr>
            <w:tcW w:w="3284" w:type="dxa"/>
            <w:tcBorders>
              <w:top w:val="single" w:sz="4" w:space="0" w:color="000080"/>
              <w:left w:val="single" w:sz="4" w:space="0" w:color="000080"/>
              <w:bottom w:val="single" w:sz="4" w:space="0" w:color="000080"/>
            </w:tcBorders>
            <w:shd w:val="clear" w:color="auto" w:fill="7F7F7F"/>
          </w:tcPr>
          <w:p w:rsidR="00075202" w:rsidRPr="00A212D2" w:rsidRDefault="00075202" w:rsidP="00086EF9">
            <w:pPr>
              <w:spacing w:before="60"/>
              <w:jc w:val="center"/>
              <w:rPr>
                <w:rFonts w:cstheme="minorHAnsi"/>
                <w:b/>
                <w:bCs/>
              </w:rPr>
            </w:pPr>
            <w:r w:rsidRPr="00A212D2">
              <w:rPr>
                <w:rFonts w:cstheme="minorHAnsi"/>
                <w:b/>
                <w:bCs/>
              </w:rPr>
              <w:t>STRATEGIJA</w:t>
            </w:r>
          </w:p>
          <w:p w:rsidR="00075202" w:rsidRPr="00A212D2" w:rsidRDefault="00075202" w:rsidP="00086EF9">
            <w:pPr>
              <w:spacing w:before="60"/>
              <w:jc w:val="center"/>
              <w:rPr>
                <w:rFonts w:cstheme="minorHAnsi"/>
                <w:b/>
                <w:bCs/>
              </w:rPr>
            </w:pPr>
            <w:r w:rsidRPr="00A212D2">
              <w:rPr>
                <w:rFonts w:cstheme="minorHAnsi"/>
                <w:b/>
                <w:bCs/>
              </w:rPr>
              <w:t>Sektorski ciljevi ili ishodi</w:t>
            </w:r>
          </w:p>
        </w:tc>
        <w:tc>
          <w:tcPr>
            <w:tcW w:w="3721" w:type="dxa"/>
            <w:tcBorders>
              <w:top w:val="single" w:sz="4" w:space="0" w:color="000080"/>
              <w:left w:val="single" w:sz="4" w:space="0" w:color="000080"/>
              <w:bottom w:val="single" w:sz="4" w:space="0" w:color="000080"/>
              <w:right w:val="single" w:sz="4" w:space="0" w:color="000080"/>
            </w:tcBorders>
            <w:shd w:val="clear" w:color="auto" w:fill="7F7F7F"/>
          </w:tcPr>
          <w:p w:rsidR="00075202" w:rsidRPr="00A212D2" w:rsidRDefault="00075202" w:rsidP="00086EF9">
            <w:pPr>
              <w:spacing w:before="60"/>
              <w:jc w:val="center"/>
              <w:rPr>
                <w:rFonts w:cstheme="minorHAnsi"/>
                <w:b/>
                <w:bCs/>
              </w:rPr>
            </w:pPr>
            <w:r w:rsidRPr="00A212D2">
              <w:rPr>
                <w:rFonts w:cstheme="minorHAnsi"/>
                <w:b/>
                <w:bCs/>
              </w:rPr>
              <w:t>PROGRAM RADA NAČELNIKA</w:t>
            </w:r>
          </w:p>
          <w:p w:rsidR="00075202" w:rsidRPr="00A212D2" w:rsidRDefault="00075202" w:rsidP="00086EF9">
            <w:pPr>
              <w:spacing w:before="60"/>
              <w:jc w:val="center"/>
              <w:rPr>
                <w:rFonts w:cstheme="minorHAnsi"/>
              </w:rPr>
            </w:pPr>
            <w:r w:rsidRPr="00A212D2">
              <w:rPr>
                <w:rFonts w:cstheme="minorHAnsi"/>
                <w:b/>
                <w:bCs/>
              </w:rPr>
              <w:t>Relevantni segmenti</w:t>
            </w:r>
          </w:p>
        </w:tc>
      </w:tr>
      <w:tr w:rsidR="00075202" w:rsidRPr="00422669" w:rsidTr="00086EF9">
        <w:tc>
          <w:tcPr>
            <w:tcW w:w="2840" w:type="dxa"/>
            <w:tcBorders>
              <w:top w:val="single" w:sz="4" w:space="0" w:color="000080"/>
              <w:left w:val="single" w:sz="4" w:space="0" w:color="000080"/>
              <w:bottom w:val="single" w:sz="4" w:space="0" w:color="000080"/>
            </w:tcBorders>
            <w:shd w:val="clear" w:color="auto" w:fill="auto"/>
          </w:tcPr>
          <w:p w:rsidR="00075202" w:rsidRPr="00A212D2" w:rsidRDefault="00075202" w:rsidP="00075202">
            <w:pPr>
              <w:pStyle w:val="StandardWeb"/>
              <w:spacing w:before="62" w:beforeAutospacing="0" w:after="0"/>
              <w:rPr>
                <w:rFonts w:asciiTheme="minorHAnsi" w:hAnsiTheme="minorHAnsi" w:cstheme="minorHAnsi"/>
                <w:sz w:val="22"/>
                <w:szCs w:val="22"/>
                <w:lang w:val="bs-Latn-BA"/>
              </w:rPr>
            </w:pPr>
            <w:proofErr w:type="spellStart"/>
            <w:r w:rsidRPr="00A212D2">
              <w:rPr>
                <w:rFonts w:asciiTheme="minorHAnsi" w:hAnsiTheme="minorHAnsi" w:cstheme="minorHAnsi"/>
                <w:iCs/>
                <w:sz w:val="22"/>
                <w:szCs w:val="22"/>
              </w:rPr>
              <w:t>Unaprije</w:t>
            </w:r>
            <w:proofErr w:type="spellEnd"/>
            <w:r w:rsidRPr="00A212D2">
              <w:rPr>
                <w:rFonts w:asciiTheme="minorHAnsi" w:hAnsiTheme="minorHAnsi" w:cstheme="minorHAnsi"/>
                <w:iCs/>
                <w:sz w:val="22"/>
                <w:szCs w:val="22"/>
                <w:lang w:val="sr-Cyrl-RS"/>
              </w:rPr>
              <w:t>đ</w:t>
            </w:r>
            <w:proofErr w:type="spellStart"/>
            <w:r w:rsidRPr="00A212D2">
              <w:rPr>
                <w:rFonts w:asciiTheme="minorHAnsi" w:hAnsiTheme="minorHAnsi" w:cstheme="minorHAnsi"/>
                <w:iCs/>
                <w:sz w:val="22"/>
                <w:szCs w:val="22"/>
              </w:rPr>
              <w:t>enje</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dostignutih</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rezultata</w:t>
            </w:r>
            <w:proofErr w:type="spellEnd"/>
            <w:r w:rsidRPr="00A212D2">
              <w:rPr>
                <w:rFonts w:asciiTheme="minorHAnsi" w:hAnsiTheme="minorHAnsi" w:cstheme="minorHAnsi"/>
                <w:iCs/>
                <w:sz w:val="22"/>
                <w:szCs w:val="22"/>
                <w:lang w:val="sr-Cyrl-RS"/>
              </w:rPr>
              <w:t xml:space="preserve"> </w:t>
            </w:r>
            <w:r w:rsidRPr="00A212D2">
              <w:rPr>
                <w:rFonts w:asciiTheme="minorHAnsi" w:hAnsiTheme="minorHAnsi" w:cstheme="minorHAnsi"/>
                <w:iCs/>
                <w:sz w:val="22"/>
                <w:szCs w:val="22"/>
              </w:rPr>
              <w:t>u</w:t>
            </w:r>
            <w:r w:rsidRPr="00A212D2">
              <w:rPr>
                <w:rFonts w:asciiTheme="minorHAnsi" w:hAnsiTheme="minorHAnsi" w:cstheme="minorHAnsi"/>
                <w:iCs/>
                <w:sz w:val="22"/>
                <w:szCs w:val="22"/>
                <w:lang w:val="sr-Cyrl-RS"/>
              </w:rPr>
              <w:t xml:space="preserve"> 2017. </w:t>
            </w:r>
            <w:proofErr w:type="spellStart"/>
            <w:r w:rsidRPr="00A212D2">
              <w:rPr>
                <w:rFonts w:asciiTheme="minorHAnsi" w:hAnsiTheme="minorHAnsi" w:cstheme="minorHAnsi"/>
                <w:iCs/>
                <w:sz w:val="22"/>
                <w:szCs w:val="22"/>
              </w:rPr>
              <w:t>godini</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po</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Programu</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kulturnih</w:t>
            </w:r>
            <w:proofErr w:type="spellEnd"/>
            <w:r w:rsidRPr="00A212D2">
              <w:rPr>
                <w:rFonts w:asciiTheme="minorHAnsi" w:hAnsiTheme="minorHAnsi" w:cstheme="minorHAnsi"/>
                <w:iCs/>
                <w:sz w:val="22"/>
                <w:szCs w:val="22"/>
                <w:lang w:val="sr-Cyrl-RS"/>
              </w:rPr>
              <w:t xml:space="preserve"> </w:t>
            </w:r>
            <w:r w:rsidRPr="00A212D2">
              <w:rPr>
                <w:rFonts w:asciiTheme="minorHAnsi" w:hAnsiTheme="minorHAnsi" w:cstheme="minorHAnsi"/>
                <w:iCs/>
                <w:sz w:val="22"/>
                <w:szCs w:val="22"/>
              </w:rPr>
              <w:t>i</w:t>
            </w:r>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sportskih</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aktivnosti</w:t>
            </w:r>
            <w:proofErr w:type="spellEnd"/>
            <w:r w:rsidRPr="00A212D2">
              <w:rPr>
                <w:rFonts w:asciiTheme="minorHAnsi" w:hAnsiTheme="minorHAnsi" w:cstheme="minorHAnsi"/>
                <w:iCs/>
                <w:sz w:val="22"/>
                <w:szCs w:val="22"/>
                <w:lang w:val="sr-Cyrl-RS"/>
              </w:rPr>
              <w:t xml:space="preserve"> </w:t>
            </w:r>
          </w:p>
        </w:tc>
        <w:tc>
          <w:tcPr>
            <w:tcW w:w="3284" w:type="dxa"/>
            <w:tcBorders>
              <w:top w:val="single" w:sz="4" w:space="0" w:color="000080"/>
              <w:left w:val="single" w:sz="4" w:space="0" w:color="000080"/>
              <w:bottom w:val="single" w:sz="4" w:space="0" w:color="000080"/>
            </w:tcBorders>
            <w:shd w:val="clear" w:color="auto" w:fill="auto"/>
          </w:tcPr>
          <w:p w:rsidR="00075202" w:rsidRPr="00A212D2" w:rsidRDefault="00075202" w:rsidP="00075202">
            <w:pPr>
              <w:pStyle w:val="StandardWeb"/>
              <w:spacing w:before="62"/>
              <w:rPr>
                <w:rFonts w:asciiTheme="minorHAnsi" w:hAnsiTheme="minorHAnsi" w:cstheme="minorHAnsi"/>
                <w:sz w:val="22"/>
                <w:szCs w:val="22"/>
                <w:lang w:val="bs-Latn-BA"/>
              </w:rPr>
            </w:pPr>
            <w:r w:rsidRPr="00A212D2">
              <w:rPr>
                <w:rFonts w:asciiTheme="minorHAnsi" w:hAnsiTheme="minorHAnsi" w:cstheme="minorHAnsi"/>
                <w:iCs/>
                <w:sz w:val="22"/>
                <w:szCs w:val="22"/>
              </w:rPr>
              <w:t>Do</w:t>
            </w:r>
            <w:r w:rsidRPr="00A212D2">
              <w:rPr>
                <w:rFonts w:asciiTheme="minorHAnsi" w:hAnsiTheme="minorHAnsi" w:cstheme="minorHAnsi"/>
                <w:iCs/>
                <w:sz w:val="22"/>
                <w:szCs w:val="22"/>
                <w:lang w:val="sr-Cyrl-RS"/>
              </w:rPr>
              <w:t xml:space="preserve"> 2019. </w:t>
            </w:r>
            <w:r w:rsidRPr="00A212D2">
              <w:rPr>
                <w:rFonts w:asciiTheme="minorHAnsi" w:hAnsiTheme="minorHAnsi" w:cstheme="minorHAnsi"/>
                <w:iCs/>
                <w:sz w:val="22"/>
                <w:szCs w:val="22"/>
              </w:rPr>
              <w:t>god</w:t>
            </w:r>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kreirana</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ponuda</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kulturnih</w:t>
            </w:r>
            <w:proofErr w:type="spellEnd"/>
            <w:r w:rsidRPr="00A212D2">
              <w:rPr>
                <w:rFonts w:asciiTheme="minorHAnsi" w:hAnsiTheme="minorHAnsi" w:cstheme="minorHAnsi"/>
                <w:iCs/>
                <w:sz w:val="22"/>
                <w:szCs w:val="22"/>
                <w:lang w:val="sr-Cyrl-RS"/>
              </w:rPr>
              <w:t xml:space="preserve"> </w:t>
            </w:r>
            <w:r w:rsidRPr="00A212D2">
              <w:rPr>
                <w:rFonts w:asciiTheme="minorHAnsi" w:hAnsiTheme="minorHAnsi" w:cstheme="minorHAnsi"/>
                <w:iCs/>
                <w:sz w:val="22"/>
                <w:szCs w:val="22"/>
              </w:rPr>
              <w:t>i</w:t>
            </w:r>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sportskih</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sadr</w:t>
            </w:r>
            <w:proofErr w:type="spellEnd"/>
            <w:r w:rsidRPr="00A212D2">
              <w:rPr>
                <w:rFonts w:asciiTheme="minorHAnsi" w:hAnsiTheme="minorHAnsi" w:cstheme="minorHAnsi"/>
                <w:iCs/>
                <w:sz w:val="22"/>
                <w:szCs w:val="22"/>
                <w:lang w:val="sr-Cyrl-RS"/>
              </w:rPr>
              <w:t>ž</w:t>
            </w:r>
            <w:proofErr w:type="spellStart"/>
            <w:r w:rsidRPr="00A212D2">
              <w:rPr>
                <w:rFonts w:asciiTheme="minorHAnsi" w:hAnsiTheme="minorHAnsi" w:cstheme="minorHAnsi"/>
                <w:iCs/>
                <w:sz w:val="22"/>
                <w:szCs w:val="22"/>
              </w:rPr>
              <w:t>aja</w:t>
            </w:r>
            <w:proofErr w:type="spellEnd"/>
            <w:r w:rsidRPr="00A212D2">
              <w:rPr>
                <w:rFonts w:asciiTheme="minorHAnsi" w:hAnsiTheme="minorHAnsi" w:cstheme="minorHAnsi"/>
                <w:iCs/>
                <w:sz w:val="22"/>
                <w:szCs w:val="22"/>
                <w:lang w:val="sr-Cyrl-RS"/>
              </w:rPr>
              <w:t xml:space="preserve"> </w:t>
            </w:r>
            <w:r w:rsidRPr="00A212D2">
              <w:rPr>
                <w:rFonts w:asciiTheme="minorHAnsi" w:hAnsiTheme="minorHAnsi" w:cstheme="minorHAnsi"/>
                <w:iCs/>
                <w:sz w:val="22"/>
                <w:szCs w:val="22"/>
              </w:rPr>
              <w:t>i</w:t>
            </w:r>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unaprije</w:t>
            </w:r>
            <w:proofErr w:type="spellEnd"/>
            <w:r w:rsidRPr="00A212D2">
              <w:rPr>
                <w:rFonts w:asciiTheme="minorHAnsi" w:hAnsiTheme="minorHAnsi" w:cstheme="minorHAnsi"/>
                <w:iCs/>
                <w:sz w:val="22"/>
                <w:szCs w:val="22"/>
                <w:lang w:val="sr-Cyrl-RS"/>
              </w:rPr>
              <w:t>đ</w:t>
            </w:r>
            <w:proofErr w:type="spellStart"/>
            <w:r w:rsidRPr="00A212D2">
              <w:rPr>
                <w:rFonts w:asciiTheme="minorHAnsi" w:hAnsiTheme="minorHAnsi" w:cstheme="minorHAnsi"/>
                <w:iCs/>
                <w:sz w:val="22"/>
                <w:szCs w:val="22"/>
              </w:rPr>
              <w:t>eni</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infrastrukturni</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kapaciteti</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za</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aktivno</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kori</w:t>
            </w:r>
            <w:proofErr w:type="spellEnd"/>
            <w:r w:rsidRPr="00A212D2">
              <w:rPr>
                <w:rFonts w:asciiTheme="minorHAnsi" w:hAnsiTheme="minorHAnsi" w:cstheme="minorHAnsi"/>
                <w:iCs/>
                <w:sz w:val="22"/>
                <w:szCs w:val="22"/>
                <w:lang w:val="sr-Cyrl-RS"/>
              </w:rPr>
              <w:t>š</w:t>
            </w:r>
            <w:proofErr w:type="spellStart"/>
            <w:r w:rsidRPr="00A212D2">
              <w:rPr>
                <w:rFonts w:asciiTheme="minorHAnsi" w:hAnsiTheme="minorHAnsi" w:cstheme="minorHAnsi"/>
                <w:iCs/>
                <w:sz w:val="22"/>
                <w:szCs w:val="22"/>
              </w:rPr>
              <w:t>tenje</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slobodnog</w:t>
            </w:r>
            <w:proofErr w:type="spellEnd"/>
            <w:r w:rsidRPr="00A212D2">
              <w:rPr>
                <w:rFonts w:asciiTheme="minorHAnsi" w:hAnsiTheme="minorHAnsi" w:cstheme="minorHAnsi"/>
                <w:iCs/>
                <w:sz w:val="22"/>
                <w:szCs w:val="22"/>
                <w:lang w:val="sr-Cyrl-RS"/>
              </w:rPr>
              <w:t xml:space="preserve"> </w:t>
            </w:r>
            <w:proofErr w:type="spellStart"/>
            <w:r w:rsidRPr="00A212D2">
              <w:rPr>
                <w:rFonts w:asciiTheme="minorHAnsi" w:hAnsiTheme="minorHAnsi" w:cstheme="minorHAnsi"/>
                <w:iCs/>
                <w:sz w:val="22"/>
                <w:szCs w:val="22"/>
              </w:rPr>
              <w:t>vremena</w:t>
            </w:r>
            <w:proofErr w:type="spellEnd"/>
            <w:r w:rsidRPr="00A212D2">
              <w:rPr>
                <w:rFonts w:asciiTheme="minorHAnsi" w:hAnsiTheme="minorHAnsi" w:cstheme="minorHAnsi"/>
                <w:iCs/>
                <w:sz w:val="22"/>
                <w:szCs w:val="22"/>
                <w:lang w:val="sr-Cyrl-RS"/>
              </w:rPr>
              <w:t>.</w:t>
            </w:r>
          </w:p>
        </w:tc>
        <w:tc>
          <w:tcPr>
            <w:tcW w:w="3721" w:type="dxa"/>
            <w:tcBorders>
              <w:top w:val="single" w:sz="4" w:space="0" w:color="000080"/>
              <w:left w:val="single" w:sz="4" w:space="0" w:color="000080"/>
              <w:bottom w:val="single" w:sz="4" w:space="0" w:color="000080"/>
              <w:right w:val="single" w:sz="4" w:space="0" w:color="000080"/>
            </w:tcBorders>
            <w:shd w:val="clear" w:color="auto" w:fill="auto"/>
          </w:tcPr>
          <w:p w:rsidR="00075202" w:rsidRPr="00A212D2" w:rsidRDefault="00075202" w:rsidP="00075202">
            <w:pPr>
              <w:pStyle w:val="StandardWeb"/>
              <w:spacing w:after="0"/>
              <w:rPr>
                <w:rFonts w:asciiTheme="minorHAnsi" w:hAnsiTheme="minorHAnsi" w:cstheme="minorHAnsi"/>
                <w:sz w:val="22"/>
                <w:szCs w:val="22"/>
              </w:rPr>
            </w:pPr>
            <w:r w:rsidRPr="00A212D2">
              <w:rPr>
                <w:rFonts w:asciiTheme="minorHAnsi" w:hAnsiTheme="minorHAnsi" w:cstheme="minorHAnsi"/>
                <w:iCs/>
                <w:sz w:val="22"/>
                <w:szCs w:val="22"/>
              </w:rPr>
              <w:t xml:space="preserve">- </w:t>
            </w:r>
            <w:proofErr w:type="spellStart"/>
            <w:r w:rsidRPr="00A212D2">
              <w:rPr>
                <w:rFonts w:asciiTheme="minorHAnsi" w:hAnsiTheme="minorHAnsi" w:cstheme="minorHAnsi"/>
                <w:iCs/>
                <w:sz w:val="22"/>
                <w:szCs w:val="22"/>
              </w:rPr>
              <w:t>Unaprijeđenje</w:t>
            </w:r>
            <w:proofErr w:type="spellEnd"/>
            <w:r w:rsidRPr="00A212D2">
              <w:rPr>
                <w:rFonts w:asciiTheme="minorHAnsi" w:hAnsiTheme="minorHAnsi" w:cstheme="minorHAnsi"/>
                <w:iCs/>
                <w:sz w:val="22"/>
                <w:szCs w:val="22"/>
              </w:rPr>
              <w:t xml:space="preserve"> </w:t>
            </w:r>
            <w:proofErr w:type="spellStart"/>
            <w:r w:rsidRPr="00A212D2">
              <w:rPr>
                <w:rFonts w:asciiTheme="minorHAnsi" w:hAnsiTheme="minorHAnsi" w:cstheme="minorHAnsi"/>
                <w:iCs/>
                <w:sz w:val="22"/>
                <w:szCs w:val="22"/>
              </w:rPr>
              <w:t>sportske</w:t>
            </w:r>
            <w:proofErr w:type="spellEnd"/>
            <w:r w:rsidRPr="00A212D2">
              <w:rPr>
                <w:rFonts w:asciiTheme="minorHAnsi" w:hAnsiTheme="minorHAnsi" w:cstheme="minorHAnsi"/>
                <w:iCs/>
                <w:sz w:val="22"/>
                <w:szCs w:val="22"/>
              </w:rPr>
              <w:t xml:space="preserve"> i </w:t>
            </w:r>
            <w:proofErr w:type="spellStart"/>
            <w:r w:rsidRPr="00A212D2">
              <w:rPr>
                <w:rFonts w:asciiTheme="minorHAnsi" w:hAnsiTheme="minorHAnsi" w:cstheme="minorHAnsi"/>
                <w:iCs/>
                <w:sz w:val="22"/>
                <w:szCs w:val="22"/>
              </w:rPr>
              <w:t>kulturne</w:t>
            </w:r>
            <w:proofErr w:type="spellEnd"/>
            <w:r w:rsidRPr="00A212D2">
              <w:rPr>
                <w:rFonts w:asciiTheme="minorHAnsi" w:hAnsiTheme="minorHAnsi" w:cstheme="minorHAnsi"/>
                <w:iCs/>
                <w:sz w:val="22"/>
                <w:szCs w:val="22"/>
              </w:rPr>
              <w:t xml:space="preserve"> </w:t>
            </w:r>
            <w:proofErr w:type="spellStart"/>
            <w:r w:rsidRPr="00A212D2">
              <w:rPr>
                <w:rFonts w:asciiTheme="minorHAnsi" w:hAnsiTheme="minorHAnsi" w:cstheme="minorHAnsi"/>
                <w:iCs/>
                <w:sz w:val="22"/>
                <w:szCs w:val="22"/>
              </w:rPr>
              <w:t>infrastrukture</w:t>
            </w:r>
            <w:proofErr w:type="spellEnd"/>
            <w:r w:rsidRPr="00A212D2">
              <w:rPr>
                <w:rFonts w:asciiTheme="minorHAnsi" w:hAnsiTheme="minorHAnsi" w:cstheme="minorHAnsi"/>
                <w:iCs/>
                <w:sz w:val="22"/>
                <w:szCs w:val="22"/>
              </w:rPr>
              <w:t xml:space="preserve"> u </w:t>
            </w:r>
            <w:proofErr w:type="spellStart"/>
            <w:r w:rsidRPr="00A212D2">
              <w:rPr>
                <w:rFonts w:asciiTheme="minorHAnsi" w:hAnsiTheme="minorHAnsi" w:cstheme="minorHAnsi"/>
                <w:iCs/>
                <w:sz w:val="22"/>
                <w:szCs w:val="22"/>
              </w:rPr>
              <w:t>ruralnim</w:t>
            </w:r>
            <w:proofErr w:type="spellEnd"/>
            <w:r w:rsidRPr="00A212D2">
              <w:rPr>
                <w:rFonts w:asciiTheme="minorHAnsi" w:hAnsiTheme="minorHAnsi" w:cstheme="minorHAnsi"/>
                <w:iCs/>
                <w:sz w:val="22"/>
                <w:szCs w:val="22"/>
              </w:rPr>
              <w:t xml:space="preserve"> i </w:t>
            </w:r>
            <w:proofErr w:type="spellStart"/>
            <w:r w:rsidRPr="00A212D2">
              <w:rPr>
                <w:rFonts w:asciiTheme="minorHAnsi" w:hAnsiTheme="minorHAnsi" w:cstheme="minorHAnsi"/>
                <w:iCs/>
                <w:sz w:val="22"/>
                <w:szCs w:val="22"/>
              </w:rPr>
              <w:t>urbanim</w:t>
            </w:r>
            <w:proofErr w:type="spellEnd"/>
            <w:r w:rsidRPr="00A212D2">
              <w:rPr>
                <w:rFonts w:asciiTheme="minorHAnsi" w:hAnsiTheme="minorHAnsi" w:cstheme="minorHAnsi"/>
                <w:iCs/>
                <w:sz w:val="22"/>
                <w:szCs w:val="22"/>
              </w:rPr>
              <w:t xml:space="preserve"> </w:t>
            </w:r>
            <w:proofErr w:type="spellStart"/>
            <w:r w:rsidRPr="00A212D2">
              <w:rPr>
                <w:rFonts w:asciiTheme="minorHAnsi" w:hAnsiTheme="minorHAnsi" w:cstheme="minorHAnsi"/>
                <w:iCs/>
                <w:sz w:val="22"/>
                <w:szCs w:val="22"/>
              </w:rPr>
              <w:t>područjima</w:t>
            </w:r>
            <w:proofErr w:type="spellEnd"/>
            <w:r w:rsidRPr="00A212D2">
              <w:rPr>
                <w:rFonts w:asciiTheme="minorHAnsi" w:hAnsiTheme="minorHAnsi" w:cstheme="minorHAnsi"/>
                <w:iCs/>
                <w:sz w:val="22"/>
                <w:szCs w:val="22"/>
              </w:rPr>
              <w:t>.</w:t>
            </w:r>
          </w:p>
        </w:tc>
      </w:tr>
      <w:tr w:rsidR="00075202" w:rsidRPr="00422669" w:rsidTr="00086EF9">
        <w:tc>
          <w:tcPr>
            <w:tcW w:w="2840" w:type="dxa"/>
            <w:tcBorders>
              <w:top w:val="single" w:sz="4" w:space="0" w:color="000080"/>
              <w:left w:val="single" w:sz="4" w:space="0" w:color="000080"/>
              <w:bottom w:val="single" w:sz="4" w:space="0" w:color="000080"/>
            </w:tcBorders>
            <w:shd w:val="clear" w:color="auto" w:fill="auto"/>
          </w:tcPr>
          <w:p w:rsidR="00075202" w:rsidRPr="00A212D2" w:rsidRDefault="00075202" w:rsidP="00086EF9">
            <w:pPr>
              <w:widowControl w:val="0"/>
              <w:spacing w:before="60"/>
              <w:rPr>
                <w:rFonts w:cstheme="minorHAnsi"/>
              </w:rPr>
            </w:pPr>
            <w:proofErr w:type="spellStart"/>
            <w:r w:rsidRPr="00A212D2">
              <w:rPr>
                <w:rFonts w:cstheme="minorHAnsi"/>
              </w:rPr>
              <w:t>Unaprijeđenje</w:t>
            </w:r>
            <w:proofErr w:type="spellEnd"/>
            <w:r w:rsidRPr="00A212D2">
              <w:rPr>
                <w:rFonts w:cstheme="minorHAnsi"/>
              </w:rPr>
              <w:t xml:space="preserve"> ljudskih, tehničkih i administrativnih kapaciteta javne uprave i nevladinog sektora u svrhu povećanja obima implementiranih razvojnih projekata </w:t>
            </w:r>
          </w:p>
        </w:tc>
        <w:tc>
          <w:tcPr>
            <w:tcW w:w="3284" w:type="dxa"/>
            <w:tcBorders>
              <w:top w:val="single" w:sz="4" w:space="0" w:color="000080"/>
              <w:left w:val="single" w:sz="4" w:space="0" w:color="000080"/>
              <w:bottom w:val="single" w:sz="4" w:space="0" w:color="000080"/>
            </w:tcBorders>
            <w:shd w:val="clear" w:color="auto" w:fill="auto"/>
          </w:tcPr>
          <w:p w:rsidR="00075202" w:rsidRPr="00A212D2" w:rsidRDefault="00075202" w:rsidP="00086EF9">
            <w:pPr>
              <w:pStyle w:val="Bezproreda"/>
              <w:jc w:val="both"/>
              <w:rPr>
                <w:rFonts w:cstheme="minorHAnsi"/>
                <w:lang w:val="sr-Cyrl-RS"/>
              </w:rPr>
            </w:pPr>
            <w:r w:rsidRPr="00A212D2">
              <w:rPr>
                <w:rFonts w:cstheme="minorHAnsi"/>
                <w:lang w:val="sr-Cyrl-RS"/>
              </w:rPr>
              <w:t>Do 201</w:t>
            </w:r>
            <w:r w:rsidRPr="00A212D2">
              <w:rPr>
                <w:rFonts w:cstheme="minorHAnsi"/>
              </w:rPr>
              <w:t>9</w:t>
            </w:r>
            <w:r w:rsidRPr="00A212D2">
              <w:rPr>
                <w:rFonts w:cstheme="minorHAnsi"/>
                <w:lang w:val="sr-Cyrl-RS"/>
              </w:rPr>
              <w:t>. god</w:t>
            </w:r>
            <w:r w:rsidRPr="00A212D2">
              <w:rPr>
                <w:rFonts w:cstheme="minorHAnsi"/>
              </w:rPr>
              <w:t>ine</w:t>
            </w:r>
            <w:r w:rsidRPr="00A212D2">
              <w:rPr>
                <w:rFonts w:cstheme="minorHAnsi"/>
                <w:lang w:val="sr-Cyrl-RS"/>
              </w:rPr>
              <w:t xml:space="preserve"> izgrađeni kapaciteti subjekata javnog i nevladinog sektora s ciljem poboljšanja dostupnosti postojećih i izgradnje novih javnih usluga u oblasti obrazovanja, zdravstva i socijalne zaštite</w:t>
            </w:r>
          </w:p>
        </w:tc>
        <w:tc>
          <w:tcPr>
            <w:tcW w:w="3721" w:type="dxa"/>
            <w:tcBorders>
              <w:top w:val="single" w:sz="4" w:space="0" w:color="000080"/>
              <w:left w:val="single" w:sz="4" w:space="0" w:color="000080"/>
              <w:bottom w:val="single" w:sz="4" w:space="0" w:color="000080"/>
              <w:right w:val="single" w:sz="4" w:space="0" w:color="000080"/>
            </w:tcBorders>
            <w:shd w:val="clear" w:color="auto" w:fill="auto"/>
          </w:tcPr>
          <w:p w:rsidR="00075202" w:rsidRPr="00A212D2" w:rsidRDefault="00075202" w:rsidP="00075202">
            <w:pPr>
              <w:pStyle w:val="Odlomakpopisa"/>
              <w:numPr>
                <w:ilvl w:val="0"/>
                <w:numId w:val="25"/>
              </w:numPr>
              <w:tabs>
                <w:tab w:val="clear" w:pos="1065"/>
                <w:tab w:val="num" w:pos="0"/>
              </w:tabs>
              <w:suppressAutoHyphens/>
              <w:spacing w:after="0" w:line="240" w:lineRule="auto"/>
              <w:ind w:left="288" w:hanging="290"/>
              <w:contextualSpacing w:val="0"/>
              <w:rPr>
                <w:rFonts w:cstheme="minorHAnsi"/>
              </w:rPr>
            </w:pPr>
            <w:r w:rsidRPr="00A212D2">
              <w:rPr>
                <w:rFonts w:cstheme="minorHAnsi"/>
              </w:rPr>
              <w:t>Kontinuirana edukacija uposlenih, predstavnika MZ i OCD iz oblasti PCM-a</w:t>
            </w:r>
          </w:p>
          <w:p w:rsidR="00075202" w:rsidRPr="00A212D2" w:rsidRDefault="00075202" w:rsidP="00075202">
            <w:pPr>
              <w:pStyle w:val="Odlomakpopisa"/>
              <w:numPr>
                <w:ilvl w:val="0"/>
                <w:numId w:val="25"/>
              </w:numPr>
              <w:tabs>
                <w:tab w:val="clear" w:pos="1065"/>
                <w:tab w:val="num" w:pos="0"/>
              </w:tabs>
              <w:suppressAutoHyphens/>
              <w:spacing w:after="0" w:line="240" w:lineRule="auto"/>
              <w:ind w:left="288" w:hanging="290"/>
              <w:contextualSpacing w:val="0"/>
              <w:rPr>
                <w:rFonts w:cstheme="minorHAnsi"/>
              </w:rPr>
            </w:pPr>
            <w:r w:rsidRPr="00A212D2">
              <w:rPr>
                <w:rFonts w:cstheme="minorHAnsi"/>
              </w:rPr>
              <w:t>Uveden sistem elektronske uprave</w:t>
            </w:r>
          </w:p>
          <w:p w:rsidR="00075202" w:rsidRPr="00A212D2" w:rsidRDefault="00075202" w:rsidP="00075202">
            <w:pPr>
              <w:pStyle w:val="Odlomakpopisa"/>
              <w:numPr>
                <w:ilvl w:val="0"/>
                <w:numId w:val="25"/>
              </w:numPr>
              <w:tabs>
                <w:tab w:val="clear" w:pos="1065"/>
                <w:tab w:val="num" w:pos="0"/>
              </w:tabs>
              <w:suppressAutoHyphens/>
              <w:spacing w:after="0" w:line="240" w:lineRule="auto"/>
              <w:ind w:left="288" w:hanging="290"/>
              <w:contextualSpacing w:val="0"/>
              <w:rPr>
                <w:rFonts w:cstheme="minorHAnsi"/>
              </w:rPr>
            </w:pPr>
            <w:r w:rsidRPr="00A212D2">
              <w:rPr>
                <w:rFonts w:eastAsia="Times New Roman" w:cstheme="minorHAnsi"/>
              </w:rPr>
              <w:t>Podrška razvoju NVO sektora kroz LOD metodologiju</w:t>
            </w:r>
          </w:p>
        </w:tc>
      </w:tr>
      <w:tr w:rsidR="00075202" w:rsidRPr="00422669" w:rsidTr="00086EF9">
        <w:trPr>
          <w:trHeight w:val="1080"/>
        </w:trPr>
        <w:tc>
          <w:tcPr>
            <w:tcW w:w="2840" w:type="dxa"/>
            <w:tcBorders>
              <w:top w:val="single" w:sz="4" w:space="0" w:color="000080"/>
              <w:left w:val="single" w:sz="4" w:space="0" w:color="000080"/>
              <w:bottom w:val="single" w:sz="4" w:space="0" w:color="000080"/>
            </w:tcBorders>
            <w:shd w:val="clear" w:color="auto" w:fill="auto"/>
          </w:tcPr>
          <w:p w:rsidR="00075202" w:rsidRPr="00A212D2" w:rsidRDefault="00075202" w:rsidP="00086EF9">
            <w:pPr>
              <w:widowControl w:val="0"/>
              <w:spacing w:before="60"/>
              <w:rPr>
                <w:rFonts w:cstheme="minorHAnsi"/>
              </w:rPr>
            </w:pPr>
            <w:proofErr w:type="spellStart"/>
            <w:r w:rsidRPr="00A212D2">
              <w:rPr>
                <w:rFonts w:cstheme="minorHAnsi"/>
              </w:rPr>
              <w:t>Unaprijeđenje</w:t>
            </w:r>
            <w:proofErr w:type="spellEnd"/>
            <w:r w:rsidRPr="00A212D2">
              <w:rPr>
                <w:rFonts w:cstheme="minorHAnsi"/>
              </w:rPr>
              <w:t xml:space="preserve"> turističke ponude za područje općine Sanski Most na bazi prirodnih potencijala</w:t>
            </w:r>
          </w:p>
        </w:tc>
        <w:tc>
          <w:tcPr>
            <w:tcW w:w="3284" w:type="dxa"/>
            <w:tcBorders>
              <w:top w:val="single" w:sz="4" w:space="0" w:color="000080"/>
              <w:left w:val="single" w:sz="4" w:space="0" w:color="000080"/>
              <w:bottom w:val="single" w:sz="4" w:space="0" w:color="000080"/>
            </w:tcBorders>
            <w:shd w:val="clear" w:color="auto" w:fill="auto"/>
          </w:tcPr>
          <w:p w:rsidR="00075202" w:rsidRPr="00A212D2" w:rsidRDefault="00075202" w:rsidP="00086EF9">
            <w:pPr>
              <w:pStyle w:val="Bezproreda"/>
              <w:jc w:val="both"/>
              <w:rPr>
                <w:rFonts w:cstheme="minorHAnsi"/>
              </w:rPr>
            </w:pPr>
            <w:r w:rsidRPr="00A212D2">
              <w:rPr>
                <w:rFonts w:cstheme="minorHAnsi"/>
              </w:rPr>
              <w:t>Do 2019. godine kreiran finalni turistički proizvod na bazi kulturno-historijskog nasljeđa i prirodnog potencijala</w:t>
            </w:r>
          </w:p>
        </w:tc>
        <w:tc>
          <w:tcPr>
            <w:tcW w:w="3721" w:type="dxa"/>
            <w:tcBorders>
              <w:top w:val="single" w:sz="4" w:space="0" w:color="000080"/>
              <w:left w:val="single" w:sz="4" w:space="0" w:color="000080"/>
              <w:bottom w:val="single" w:sz="4" w:space="0" w:color="000080"/>
              <w:right w:val="single" w:sz="4" w:space="0" w:color="000080"/>
            </w:tcBorders>
            <w:shd w:val="clear" w:color="auto" w:fill="auto"/>
          </w:tcPr>
          <w:p w:rsidR="00075202" w:rsidRPr="00A212D2" w:rsidRDefault="00075202" w:rsidP="00075202">
            <w:pPr>
              <w:pStyle w:val="Odlomakpopisa"/>
              <w:numPr>
                <w:ilvl w:val="0"/>
                <w:numId w:val="25"/>
              </w:numPr>
              <w:tabs>
                <w:tab w:val="clear" w:pos="1065"/>
                <w:tab w:val="num" w:pos="0"/>
              </w:tabs>
              <w:suppressAutoHyphens/>
              <w:spacing w:after="0" w:line="240" w:lineRule="auto"/>
              <w:ind w:left="288" w:hanging="290"/>
              <w:contextualSpacing w:val="0"/>
              <w:rPr>
                <w:rFonts w:cstheme="minorHAnsi"/>
              </w:rPr>
            </w:pPr>
            <w:r w:rsidRPr="00A212D2">
              <w:rPr>
                <w:rFonts w:eastAsia="Times New Roman" w:cstheme="minorHAnsi"/>
              </w:rPr>
              <w:t>Uređenje nacionalnog spomenika Dabarske pećine</w:t>
            </w:r>
          </w:p>
        </w:tc>
      </w:tr>
    </w:tbl>
    <w:p w:rsidR="00075202" w:rsidRDefault="00075202" w:rsidP="00075202">
      <w:pPr>
        <w:spacing w:before="60"/>
        <w:jc w:val="both"/>
        <w:rPr>
          <w:rFonts w:ascii="Arial" w:hAnsi="Arial" w:cs="Arial"/>
          <w:b/>
          <w:sz w:val="18"/>
          <w:szCs w:val="18"/>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ascii="Arial" w:hAnsi="Arial" w:cs="Arial"/>
          <w:b/>
        </w:rPr>
      </w:pPr>
    </w:p>
    <w:p w:rsidR="00A212D2" w:rsidRDefault="00A212D2" w:rsidP="00075202">
      <w:pPr>
        <w:spacing w:before="60"/>
        <w:jc w:val="both"/>
        <w:rPr>
          <w:rFonts w:cstheme="minorHAnsi"/>
          <w:b/>
        </w:rPr>
        <w:sectPr w:rsidR="00A212D2" w:rsidSect="008B1684">
          <w:pgSz w:w="11906" w:h="16838"/>
          <w:pgMar w:top="720" w:right="1077" w:bottom="720" w:left="1077" w:header="709" w:footer="709" w:gutter="0"/>
          <w:cols w:space="708"/>
          <w:docGrid w:linePitch="360"/>
        </w:sectPr>
      </w:pPr>
    </w:p>
    <w:p w:rsidR="00A212D2" w:rsidRDefault="00A212D2" w:rsidP="00075202">
      <w:pPr>
        <w:spacing w:before="60"/>
        <w:jc w:val="both"/>
        <w:rPr>
          <w:b/>
        </w:rPr>
      </w:pPr>
      <w:r>
        <w:rPr>
          <w:rFonts w:cstheme="minorHAnsi"/>
          <w:b/>
        </w:rPr>
        <w:lastRenderedPageBreak/>
        <w:t>2.</w:t>
      </w:r>
      <w:r w:rsidRPr="00A212D2">
        <w:rPr>
          <w:b/>
        </w:rPr>
        <w:t xml:space="preserve"> </w:t>
      </w:r>
      <w:r w:rsidRPr="007C052E">
        <w:rPr>
          <w:b/>
        </w:rPr>
        <w:t>Pregled strateško-programskih i redovn</w:t>
      </w:r>
      <w:r>
        <w:rPr>
          <w:b/>
        </w:rPr>
        <w:t>ih poslova Službe za opću upravu i društvene djelatnosti</w:t>
      </w:r>
    </w:p>
    <w:tbl>
      <w:tblPr>
        <w:tblW w:w="15309" w:type="dxa"/>
        <w:jc w:val="center"/>
        <w:tblInd w:w="-459" w:type="dxa"/>
        <w:tblLayout w:type="fixed"/>
        <w:tblLook w:val="0000" w:firstRow="0" w:lastRow="0" w:firstColumn="0" w:lastColumn="0" w:noHBand="0" w:noVBand="0"/>
      </w:tblPr>
      <w:tblGrid>
        <w:gridCol w:w="425"/>
        <w:gridCol w:w="2254"/>
        <w:gridCol w:w="1149"/>
        <w:gridCol w:w="127"/>
        <w:gridCol w:w="581"/>
        <w:gridCol w:w="2127"/>
        <w:gridCol w:w="1134"/>
        <w:gridCol w:w="1134"/>
        <w:gridCol w:w="1134"/>
        <w:gridCol w:w="2409"/>
        <w:gridCol w:w="95"/>
        <w:gridCol w:w="1465"/>
        <w:gridCol w:w="1275"/>
      </w:tblGrid>
      <w:tr w:rsidR="00A212D2" w:rsidRPr="00A212D2" w:rsidTr="00A212D2">
        <w:trPr>
          <w:trHeight w:val="529"/>
          <w:jc w:val="center"/>
        </w:trPr>
        <w:tc>
          <w:tcPr>
            <w:tcW w:w="425" w:type="dxa"/>
            <w:vMerge w:val="restart"/>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jc w:val="center"/>
              <w:rPr>
                <w:rFonts w:eastAsia="Times New Roman" w:cstheme="minorHAnsi"/>
                <w:b/>
                <w:bCs/>
                <w:sz w:val="18"/>
                <w:szCs w:val="18"/>
              </w:rPr>
            </w:pPr>
            <w:r w:rsidRPr="00A212D2">
              <w:rPr>
                <w:rFonts w:eastAsia="Times New Roman" w:cstheme="minorHAnsi"/>
                <w:b/>
                <w:bCs/>
                <w:sz w:val="18"/>
                <w:szCs w:val="18"/>
              </w:rPr>
              <w:t>R.br.</w:t>
            </w:r>
          </w:p>
        </w:tc>
        <w:tc>
          <w:tcPr>
            <w:tcW w:w="2254" w:type="dxa"/>
            <w:vMerge w:val="restart"/>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jc w:val="center"/>
              <w:rPr>
                <w:rFonts w:eastAsia="Times New Roman" w:cstheme="minorHAnsi"/>
                <w:b/>
                <w:bCs/>
                <w:sz w:val="18"/>
                <w:szCs w:val="18"/>
              </w:rPr>
            </w:pPr>
            <w:r w:rsidRPr="00A212D2">
              <w:rPr>
                <w:rFonts w:eastAsia="Times New Roman" w:cstheme="minorHAnsi"/>
                <w:b/>
                <w:bCs/>
                <w:sz w:val="18"/>
                <w:szCs w:val="18"/>
              </w:rPr>
              <w:t xml:space="preserve">Projekti, mjere i </w:t>
            </w:r>
            <w:proofErr w:type="spellStart"/>
            <w:r w:rsidRPr="00A212D2">
              <w:rPr>
                <w:rFonts w:eastAsia="Times New Roman" w:cstheme="minorHAnsi"/>
                <w:b/>
                <w:bCs/>
                <w:sz w:val="18"/>
                <w:szCs w:val="18"/>
              </w:rPr>
              <w:t>redovniposlovi</w:t>
            </w:r>
            <w:proofErr w:type="spellEnd"/>
          </w:p>
        </w:tc>
        <w:tc>
          <w:tcPr>
            <w:tcW w:w="1149" w:type="dxa"/>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jc w:val="center"/>
              <w:rPr>
                <w:rFonts w:eastAsia="Times New Roman" w:cstheme="minorHAnsi"/>
                <w:b/>
                <w:bCs/>
                <w:sz w:val="18"/>
                <w:szCs w:val="18"/>
              </w:rPr>
            </w:pPr>
            <w:r w:rsidRPr="00A212D2">
              <w:rPr>
                <w:rFonts w:eastAsia="Times New Roman" w:cstheme="minorHAnsi"/>
                <w:b/>
                <w:bCs/>
                <w:sz w:val="18"/>
                <w:szCs w:val="18"/>
              </w:rPr>
              <w:t>Veza sa strategijom</w:t>
            </w:r>
          </w:p>
        </w:tc>
        <w:tc>
          <w:tcPr>
            <w:tcW w:w="708" w:type="dxa"/>
            <w:gridSpan w:val="2"/>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jc w:val="center"/>
              <w:rPr>
                <w:rFonts w:eastAsia="Times New Roman" w:cstheme="minorHAnsi"/>
                <w:b/>
                <w:bCs/>
                <w:sz w:val="18"/>
                <w:szCs w:val="18"/>
              </w:rPr>
            </w:pPr>
            <w:r w:rsidRPr="00A212D2">
              <w:rPr>
                <w:rFonts w:eastAsia="Times New Roman" w:cstheme="minorHAnsi"/>
                <w:b/>
                <w:bCs/>
                <w:sz w:val="18"/>
                <w:szCs w:val="18"/>
              </w:rPr>
              <w:t xml:space="preserve">Veza za programom </w:t>
            </w:r>
          </w:p>
        </w:tc>
        <w:tc>
          <w:tcPr>
            <w:tcW w:w="2127" w:type="dxa"/>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jc w:val="center"/>
              <w:rPr>
                <w:rFonts w:eastAsia="Times New Roman" w:cstheme="minorHAnsi"/>
                <w:b/>
                <w:bCs/>
                <w:sz w:val="18"/>
                <w:szCs w:val="18"/>
              </w:rPr>
            </w:pPr>
            <w:r w:rsidRPr="00A212D2">
              <w:rPr>
                <w:rFonts w:eastAsia="Times New Roman" w:cstheme="minorHAnsi"/>
                <w:b/>
                <w:bCs/>
                <w:sz w:val="18"/>
                <w:szCs w:val="18"/>
              </w:rPr>
              <w:t>Rezultati (u tekućoj godini)</w:t>
            </w:r>
          </w:p>
        </w:tc>
        <w:tc>
          <w:tcPr>
            <w:tcW w:w="1134" w:type="dxa"/>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jc w:val="center"/>
              <w:rPr>
                <w:rFonts w:eastAsia="Times New Roman" w:cstheme="minorHAnsi"/>
                <w:b/>
                <w:bCs/>
                <w:sz w:val="18"/>
                <w:szCs w:val="18"/>
              </w:rPr>
            </w:pPr>
            <w:r w:rsidRPr="00A212D2">
              <w:rPr>
                <w:rFonts w:eastAsia="Times New Roman" w:cstheme="minorHAnsi"/>
                <w:b/>
                <w:bCs/>
                <w:sz w:val="18"/>
                <w:szCs w:val="18"/>
              </w:rPr>
              <w:t>Ukupno planirana sredstva za tekuću godinu</w:t>
            </w:r>
          </w:p>
        </w:tc>
        <w:tc>
          <w:tcPr>
            <w:tcW w:w="2268" w:type="dxa"/>
            <w:gridSpan w:val="2"/>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jc w:val="center"/>
              <w:rPr>
                <w:rFonts w:eastAsia="Times New Roman" w:cstheme="minorHAnsi"/>
                <w:b/>
                <w:bCs/>
                <w:sz w:val="18"/>
                <w:szCs w:val="18"/>
                <w:shd w:val="clear" w:color="auto" w:fill="FFFF00"/>
              </w:rPr>
            </w:pPr>
            <w:r w:rsidRPr="00A212D2">
              <w:rPr>
                <w:rFonts w:eastAsia="Times New Roman" w:cstheme="minorHAnsi"/>
                <w:b/>
                <w:bCs/>
                <w:sz w:val="18"/>
                <w:szCs w:val="18"/>
              </w:rPr>
              <w:t>Planirana sredstva (tekuća godina)</w:t>
            </w:r>
          </w:p>
        </w:tc>
        <w:tc>
          <w:tcPr>
            <w:tcW w:w="2409" w:type="dxa"/>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snapToGrid w:val="0"/>
              <w:jc w:val="center"/>
              <w:rPr>
                <w:rFonts w:eastAsia="Times New Roman" w:cstheme="minorHAnsi"/>
                <w:b/>
                <w:bCs/>
                <w:sz w:val="18"/>
                <w:szCs w:val="18"/>
                <w:shd w:val="clear" w:color="auto" w:fill="FFFF00"/>
              </w:rPr>
            </w:pPr>
          </w:p>
          <w:p w:rsidR="00A212D2" w:rsidRPr="00A212D2" w:rsidRDefault="00A212D2" w:rsidP="00086EF9">
            <w:pPr>
              <w:jc w:val="center"/>
              <w:rPr>
                <w:rFonts w:eastAsia="Times New Roman" w:cstheme="minorHAnsi"/>
                <w:b/>
                <w:bCs/>
                <w:sz w:val="18"/>
                <w:szCs w:val="18"/>
              </w:rPr>
            </w:pPr>
            <w:r w:rsidRPr="00A212D2">
              <w:rPr>
                <w:rFonts w:eastAsia="Times New Roman" w:cstheme="minorHAnsi"/>
                <w:b/>
                <w:bCs/>
                <w:sz w:val="18"/>
                <w:szCs w:val="18"/>
              </w:rPr>
              <w:t xml:space="preserve">Budžetski kod i/ili oznaku </w:t>
            </w:r>
            <w:proofErr w:type="spellStart"/>
            <w:r w:rsidRPr="00A212D2">
              <w:rPr>
                <w:rFonts w:eastAsia="Times New Roman" w:cstheme="minorHAnsi"/>
                <w:b/>
                <w:bCs/>
                <w:sz w:val="18"/>
                <w:szCs w:val="18"/>
              </w:rPr>
              <w:t>ekst</w:t>
            </w:r>
            <w:proofErr w:type="spellEnd"/>
            <w:r w:rsidRPr="00A212D2">
              <w:rPr>
                <w:rFonts w:eastAsia="Times New Roman" w:cstheme="minorHAnsi"/>
                <w:b/>
                <w:bCs/>
                <w:sz w:val="18"/>
                <w:szCs w:val="18"/>
              </w:rPr>
              <w:t>. izvora</w:t>
            </w:r>
          </w:p>
          <w:p w:rsidR="00A212D2" w:rsidRPr="00A212D2" w:rsidRDefault="00A212D2" w:rsidP="00086EF9">
            <w:pPr>
              <w:jc w:val="center"/>
              <w:rPr>
                <w:rFonts w:eastAsia="Times New Roman" w:cstheme="minorHAnsi"/>
                <w:b/>
                <w:bCs/>
                <w:sz w:val="18"/>
                <w:szCs w:val="18"/>
              </w:rPr>
            </w:pPr>
          </w:p>
        </w:tc>
        <w:tc>
          <w:tcPr>
            <w:tcW w:w="1560" w:type="dxa"/>
            <w:gridSpan w:val="2"/>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jc w:val="center"/>
              <w:rPr>
                <w:rFonts w:eastAsia="Times New Roman" w:cstheme="minorHAnsi"/>
                <w:b/>
                <w:bCs/>
                <w:sz w:val="18"/>
                <w:szCs w:val="18"/>
              </w:rPr>
            </w:pPr>
            <w:r w:rsidRPr="00A212D2">
              <w:rPr>
                <w:rFonts w:eastAsia="Times New Roman" w:cstheme="minorHAnsi"/>
                <w:b/>
                <w:bCs/>
                <w:sz w:val="18"/>
                <w:szCs w:val="18"/>
              </w:rPr>
              <w:t>Rok za izvršenje  (u tekućoj godini)</w:t>
            </w:r>
          </w:p>
        </w:tc>
        <w:tc>
          <w:tcPr>
            <w:tcW w:w="1275" w:type="dxa"/>
            <w:tcBorders>
              <w:top w:val="single" w:sz="4" w:space="0" w:color="000080"/>
              <w:left w:val="single" w:sz="4" w:space="0" w:color="000080"/>
              <w:bottom w:val="single" w:sz="4" w:space="0" w:color="000080"/>
              <w:right w:val="single" w:sz="4" w:space="0" w:color="000080"/>
            </w:tcBorders>
            <w:shd w:val="clear" w:color="auto" w:fill="8DB4E3"/>
            <w:vAlign w:val="center"/>
          </w:tcPr>
          <w:p w:rsidR="00A212D2" w:rsidRPr="00A212D2" w:rsidRDefault="00A212D2" w:rsidP="00086EF9">
            <w:pPr>
              <w:pStyle w:val="StandardWeb"/>
              <w:jc w:val="center"/>
              <w:rPr>
                <w:rFonts w:asciiTheme="minorHAnsi" w:hAnsiTheme="minorHAnsi" w:cstheme="minorHAnsi"/>
                <w:sz w:val="18"/>
                <w:szCs w:val="18"/>
                <w:lang w:val="sr-Cyrl-RS"/>
              </w:rPr>
            </w:pPr>
            <w:proofErr w:type="spellStart"/>
            <w:r w:rsidRPr="00A212D2">
              <w:rPr>
                <w:rFonts w:asciiTheme="minorHAnsi" w:hAnsiTheme="minorHAnsi" w:cstheme="minorHAnsi"/>
                <w:b/>
                <w:bCs/>
                <w:color w:val="000000"/>
                <w:sz w:val="18"/>
                <w:szCs w:val="18"/>
              </w:rPr>
              <w:t>Osoba</w:t>
            </w:r>
            <w:proofErr w:type="spellEnd"/>
            <w:r w:rsidRPr="00A212D2">
              <w:rPr>
                <w:rFonts w:asciiTheme="minorHAnsi" w:hAnsiTheme="minorHAnsi" w:cstheme="minorHAnsi"/>
                <w:b/>
                <w:bCs/>
                <w:color w:val="000000"/>
                <w:sz w:val="18"/>
                <w:szCs w:val="18"/>
                <w:lang w:val="sr-Cyrl-RS"/>
              </w:rPr>
              <w:t xml:space="preserve"> </w:t>
            </w:r>
            <w:r w:rsidRPr="00A212D2">
              <w:rPr>
                <w:rFonts w:asciiTheme="minorHAnsi" w:hAnsiTheme="minorHAnsi" w:cstheme="minorHAnsi"/>
                <w:b/>
                <w:bCs/>
                <w:color w:val="000000"/>
                <w:sz w:val="18"/>
                <w:szCs w:val="18"/>
              </w:rPr>
              <w:t>u</w:t>
            </w:r>
            <w:r w:rsidRPr="00A212D2">
              <w:rPr>
                <w:rFonts w:asciiTheme="minorHAnsi" w:hAnsiTheme="minorHAnsi" w:cstheme="minorHAnsi"/>
                <w:b/>
                <w:bCs/>
                <w:color w:val="000000"/>
                <w:sz w:val="18"/>
                <w:szCs w:val="18"/>
                <w:lang w:val="sr-Cyrl-RS"/>
              </w:rPr>
              <w:t xml:space="preserve"> </w:t>
            </w:r>
            <w:proofErr w:type="spellStart"/>
            <w:r w:rsidRPr="00A212D2">
              <w:rPr>
                <w:rFonts w:asciiTheme="minorHAnsi" w:hAnsiTheme="minorHAnsi" w:cstheme="minorHAnsi"/>
                <w:b/>
                <w:bCs/>
                <w:color w:val="000000"/>
                <w:sz w:val="18"/>
                <w:szCs w:val="18"/>
              </w:rPr>
              <w:t>Slu</w:t>
            </w:r>
            <w:proofErr w:type="spellEnd"/>
            <w:r w:rsidRPr="00A212D2">
              <w:rPr>
                <w:rFonts w:asciiTheme="minorHAnsi" w:hAnsiTheme="minorHAnsi" w:cstheme="minorHAnsi"/>
                <w:b/>
                <w:bCs/>
                <w:color w:val="000000"/>
                <w:sz w:val="18"/>
                <w:szCs w:val="18"/>
                <w:lang w:val="sr-Cyrl-RS"/>
              </w:rPr>
              <w:t>ž</w:t>
            </w:r>
            <w:r w:rsidRPr="00A212D2">
              <w:rPr>
                <w:rFonts w:asciiTheme="minorHAnsi" w:hAnsiTheme="minorHAnsi" w:cstheme="minorHAnsi"/>
                <w:b/>
                <w:bCs/>
                <w:color w:val="000000"/>
                <w:sz w:val="18"/>
                <w:szCs w:val="18"/>
              </w:rPr>
              <w:t>bi</w:t>
            </w:r>
            <w:r w:rsidRPr="00A212D2">
              <w:rPr>
                <w:rFonts w:asciiTheme="minorHAnsi" w:hAnsiTheme="minorHAnsi" w:cstheme="minorHAnsi"/>
                <w:b/>
                <w:bCs/>
                <w:color w:val="000000"/>
                <w:sz w:val="18"/>
                <w:szCs w:val="18"/>
                <w:lang w:val="sr-Cyrl-RS"/>
              </w:rPr>
              <w:t>/</w:t>
            </w:r>
            <w:proofErr w:type="spellStart"/>
            <w:r w:rsidRPr="00A212D2">
              <w:rPr>
                <w:rFonts w:asciiTheme="minorHAnsi" w:hAnsiTheme="minorHAnsi" w:cstheme="minorHAnsi"/>
                <w:b/>
                <w:bCs/>
                <w:color w:val="000000"/>
                <w:sz w:val="18"/>
                <w:szCs w:val="18"/>
              </w:rPr>
              <w:t>Odjeljenju</w:t>
            </w:r>
            <w:proofErr w:type="spellEnd"/>
            <w:r w:rsidRPr="00A212D2">
              <w:rPr>
                <w:rFonts w:asciiTheme="minorHAnsi" w:hAnsiTheme="minorHAnsi" w:cstheme="minorHAnsi"/>
                <w:b/>
                <w:bCs/>
                <w:color w:val="000000"/>
                <w:sz w:val="18"/>
                <w:szCs w:val="18"/>
                <w:lang w:val="sr-Cyrl-RS"/>
              </w:rPr>
              <w:t xml:space="preserve"> </w:t>
            </w:r>
            <w:proofErr w:type="spellStart"/>
            <w:r w:rsidRPr="00A212D2">
              <w:rPr>
                <w:rFonts w:asciiTheme="minorHAnsi" w:hAnsiTheme="minorHAnsi" w:cstheme="minorHAnsi"/>
                <w:b/>
                <w:bCs/>
                <w:color w:val="000000"/>
                <w:sz w:val="18"/>
                <w:szCs w:val="18"/>
              </w:rPr>
              <w:t>odgovorna</w:t>
            </w:r>
            <w:proofErr w:type="spellEnd"/>
            <w:r w:rsidRPr="00A212D2">
              <w:rPr>
                <w:rFonts w:asciiTheme="minorHAnsi" w:hAnsiTheme="minorHAnsi" w:cstheme="minorHAnsi"/>
                <w:b/>
                <w:bCs/>
                <w:color w:val="000000"/>
                <w:sz w:val="18"/>
                <w:szCs w:val="18"/>
                <w:lang w:val="sr-Cyrl-RS"/>
              </w:rPr>
              <w:t xml:space="preserve"> </w:t>
            </w:r>
            <w:proofErr w:type="spellStart"/>
            <w:r w:rsidRPr="00A212D2">
              <w:rPr>
                <w:rFonts w:asciiTheme="minorHAnsi" w:hAnsiTheme="minorHAnsi" w:cstheme="minorHAnsi"/>
                <w:b/>
                <w:bCs/>
                <w:color w:val="000000"/>
                <w:sz w:val="18"/>
                <w:szCs w:val="18"/>
              </w:rPr>
              <w:t>za</w:t>
            </w:r>
            <w:proofErr w:type="spellEnd"/>
            <w:r w:rsidRPr="00A212D2">
              <w:rPr>
                <w:rFonts w:asciiTheme="minorHAnsi" w:hAnsiTheme="minorHAnsi" w:cstheme="minorHAnsi"/>
                <w:b/>
                <w:bCs/>
                <w:color w:val="000000"/>
                <w:sz w:val="18"/>
                <w:szCs w:val="18"/>
                <w:lang w:val="sr-Cyrl-RS"/>
              </w:rPr>
              <w:t xml:space="preserve"> </w:t>
            </w:r>
            <w:proofErr w:type="spellStart"/>
            <w:r w:rsidRPr="00A212D2">
              <w:rPr>
                <w:rFonts w:asciiTheme="minorHAnsi" w:hAnsiTheme="minorHAnsi" w:cstheme="minorHAnsi"/>
                <w:b/>
                <w:bCs/>
                <w:color w:val="000000"/>
                <w:sz w:val="18"/>
                <w:szCs w:val="18"/>
              </w:rPr>
              <w:t>aktivnost</w:t>
            </w:r>
            <w:proofErr w:type="spellEnd"/>
          </w:p>
          <w:p w:rsidR="00A212D2" w:rsidRPr="00A212D2" w:rsidRDefault="00A212D2" w:rsidP="00086EF9">
            <w:pPr>
              <w:snapToGrid w:val="0"/>
              <w:ind w:right="-69"/>
              <w:jc w:val="center"/>
              <w:rPr>
                <w:rFonts w:eastAsia="Times New Roman" w:cstheme="minorHAnsi"/>
                <w:b/>
                <w:bCs/>
                <w:sz w:val="18"/>
                <w:szCs w:val="18"/>
              </w:rPr>
            </w:pPr>
          </w:p>
        </w:tc>
      </w:tr>
      <w:tr w:rsidR="00A212D2" w:rsidRPr="00A212D2" w:rsidTr="00A212D2">
        <w:trPr>
          <w:trHeight w:val="300"/>
          <w:jc w:val="center"/>
        </w:trPr>
        <w:tc>
          <w:tcPr>
            <w:tcW w:w="425" w:type="dxa"/>
            <w:vMerge/>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snapToGrid w:val="0"/>
              <w:rPr>
                <w:rFonts w:cstheme="minorHAnsi"/>
                <w:sz w:val="18"/>
                <w:szCs w:val="18"/>
              </w:rPr>
            </w:pPr>
          </w:p>
        </w:tc>
        <w:tc>
          <w:tcPr>
            <w:tcW w:w="2254" w:type="dxa"/>
            <w:vMerge/>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snapToGrid w:val="0"/>
              <w:rPr>
                <w:rFonts w:cstheme="minorHAnsi"/>
                <w:sz w:val="18"/>
                <w:szCs w:val="18"/>
              </w:rPr>
            </w:pPr>
          </w:p>
        </w:tc>
        <w:tc>
          <w:tcPr>
            <w:tcW w:w="1149" w:type="dxa"/>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snapToGrid w:val="0"/>
              <w:rPr>
                <w:rFonts w:cstheme="minorHAnsi"/>
                <w:sz w:val="18"/>
                <w:szCs w:val="18"/>
              </w:rPr>
            </w:pPr>
          </w:p>
        </w:tc>
        <w:tc>
          <w:tcPr>
            <w:tcW w:w="708" w:type="dxa"/>
            <w:gridSpan w:val="2"/>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snapToGrid w:val="0"/>
              <w:rPr>
                <w:rFonts w:cstheme="minorHAnsi"/>
                <w:sz w:val="18"/>
                <w:szCs w:val="18"/>
              </w:rPr>
            </w:pPr>
          </w:p>
        </w:tc>
        <w:tc>
          <w:tcPr>
            <w:tcW w:w="2127" w:type="dxa"/>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snapToGrid w:val="0"/>
              <w:rPr>
                <w:rFonts w:cstheme="minorHAnsi"/>
                <w:sz w:val="18"/>
                <w:szCs w:val="18"/>
              </w:rPr>
            </w:pPr>
          </w:p>
        </w:tc>
        <w:tc>
          <w:tcPr>
            <w:tcW w:w="1134" w:type="dxa"/>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snapToGrid w:val="0"/>
              <w:rPr>
                <w:rFonts w:cstheme="minorHAnsi"/>
                <w:sz w:val="18"/>
                <w:szCs w:val="18"/>
              </w:rPr>
            </w:pPr>
          </w:p>
        </w:tc>
        <w:tc>
          <w:tcPr>
            <w:tcW w:w="1134" w:type="dxa"/>
            <w:tcBorders>
              <w:left w:val="single" w:sz="4" w:space="0" w:color="000080"/>
              <w:bottom w:val="single" w:sz="4" w:space="0" w:color="000080"/>
            </w:tcBorders>
            <w:shd w:val="clear" w:color="auto" w:fill="DBE5F1"/>
            <w:vAlign w:val="center"/>
          </w:tcPr>
          <w:p w:rsidR="00A212D2" w:rsidRPr="00A212D2" w:rsidRDefault="00A212D2" w:rsidP="00086EF9">
            <w:pPr>
              <w:jc w:val="center"/>
              <w:rPr>
                <w:rFonts w:cstheme="minorHAnsi"/>
                <w:sz w:val="18"/>
                <w:szCs w:val="18"/>
              </w:rPr>
            </w:pPr>
            <w:r w:rsidRPr="00A212D2">
              <w:rPr>
                <w:rFonts w:eastAsia="Times New Roman" w:cstheme="minorHAnsi"/>
                <w:b/>
                <w:bCs/>
                <w:sz w:val="18"/>
                <w:szCs w:val="18"/>
              </w:rPr>
              <w:t>Budžet JLS</w:t>
            </w:r>
          </w:p>
        </w:tc>
        <w:tc>
          <w:tcPr>
            <w:tcW w:w="1134" w:type="dxa"/>
            <w:tcBorders>
              <w:left w:val="single" w:sz="4" w:space="0" w:color="000080"/>
              <w:bottom w:val="single" w:sz="4" w:space="0" w:color="000080"/>
            </w:tcBorders>
            <w:shd w:val="clear" w:color="auto" w:fill="DBE5F1"/>
            <w:vAlign w:val="center"/>
          </w:tcPr>
          <w:p w:rsidR="00A212D2" w:rsidRPr="00A212D2" w:rsidRDefault="00A212D2" w:rsidP="00086EF9">
            <w:pPr>
              <w:jc w:val="center"/>
              <w:rPr>
                <w:rFonts w:cstheme="minorHAnsi"/>
                <w:sz w:val="18"/>
                <w:szCs w:val="18"/>
              </w:rPr>
            </w:pPr>
            <w:r w:rsidRPr="00A212D2">
              <w:rPr>
                <w:rFonts w:cstheme="minorHAnsi"/>
                <w:sz w:val="18"/>
                <w:szCs w:val="18"/>
              </w:rPr>
              <w:t>Eksterni izvori</w:t>
            </w:r>
          </w:p>
        </w:tc>
        <w:tc>
          <w:tcPr>
            <w:tcW w:w="2409" w:type="dxa"/>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snapToGrid w:val="0"/>
              <w:rPr>
                <w:rFonts w:cstheme="minorHAnsi"/>
                <w:sz w:val="18"/>
                <w:szCs w:val="18"/>
              </w:rPr>
            </w:pPr>
          </w:p>
        </w:tc>
        <w:tc>
          <w:tcPr>
            <w:tcW w:w="1560" w:type="dxa"/>
            <w:gridSpan w:val="2"/>
            <w:tcBorders>
              <w:top w:val="single" w:sz="4" w:space="0" w:color="000080"/>
              <w:left w:val="single" w:sz="4" w:space="0" w:color="000080"/>
              <w:bottom w:val="single" w:sz="4" w:space="0" w:color="000080"/>
            </w:tcBorders>
            <w:shd w:val="clear" w:color="auto" w:fill="8DB4E3"/>
            <w:vAlign w:val="center"/>
          </w:tcPr>
          <w:p w:rsidR="00A212D2" w:rsidRPr="00A212D2" w:rsidRDefault="00A212D2" w:rsidP="00086EF9">
            <w:pPr>
              <w:snapToGrid w:val="0"/>
              <w:rPr>
                <w:rFonts w:cstheme="minorHAnsi"/>
                <w:sz w:val="18"/>
                <w:szCs w:val="18"/>
              </w:rPr>
            </w:pPr>
          </w:p>
        </w:tc>
        <w:tc>
          <w:tcPr>
            <w:tcW w:w="1275" w:type="dxa"/>
            <w:tcBorders>
              <w:top w:val="single" w:sz="4" w:space="0" w:color="000080"/>
              <w:left w:val="single" w:sz="4" w:space="0" w:color="000080"/>
              <w:bottom w:val="single" w:sz="4" w:space="0" w:color="000080"/>
              <w:right w:val="single" w:sz="4" w:space="0" w:color="000080"/>
            </w:tcBorders>
            <w:shd w:val="clear" w:color="auto" w:fill="8DB4E3"/>
            <w:vAlign w:val="center"/>
          </w:tcPr>
          <w:p w:rsidR="00A212D2" w:rsidRPr="00A212D2" w:rsidRDefault="00A212D2" w:rsidP="00086EF9">
            <w:pPr>
              <w:snapToGrid w:val="0"/>
              <w:rPr>
                <w:rFonts w:cstheme="minorHAnsi"/>
                <w:sz w:val="18"/>
                <w:szCs w:val="18"/>
              </w:rPr>
            </w:pPr>
          </w:p>
        </w:tc>
      </w:tr>
      <w:tr w:rsidR="00A212D2" w:rsidRPr="00A212D2" w:rsidTr="00A212D2">
        <w:trPr>
          <w:trHeight w:val="375"/>
          <w:jc w:val="center"/>
        </w:trPr>
        <w:tc>
          <w:tcPr>
            <w:tcW w:w="425" w:type="dxa"/>
            <w:tcBorders>
              <w:top w:val="single" w:sz="4" w:space="0" w:color="000080"/>
              <w:left w:val="single" w:sz="4" w:space="0" w:color="000080"/>
              <w:bottom w:val="single" w:sz="4" w:space="0" w:color="000080"/>
              <w:right w:val="single" w:sz="4" w:space="0" w:color="000080"/>
            </w:tcBorders>
            <w:shd w:val="clear" w:color="auto" w:fill="FFFFFF"/>
          </w:tcPr>
          <w:p w:rsidR="00A212D2" w:rsidRPr="00A212D2" w:rsidRDefault="00A212D2" w:rsidP="00086EF9">
            <w:pPr>
              <w:jc w:val="center"/>
              <w:rPr>
                <w:rFonts w:eastAsia="Times New Roman" w:cstheme="minorHAnsi"/>
                <w:b/>
                <w:bCs/>
                <w:sz w:val="18"/>
                <w:szCs w:val="18"/>
              </w:rPr>
            </w:pPr>
          </w:p>
        </w:tc>
        <w:tc>
          <w:tcPr>
            <w:tcW w:w="14884" w:type="dxa"/>
            <w:gridSpan w:val="12"/>
            <w:tcBorders>
              <w:top w:val="single" w:sz="4" w:space="0" w:color="000080"/>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cstheme="minorHAnsi"/>
                <w:sz w:val="18"/>
                <w:szCs w:val="18"/>
              </w:rPr>
            </w:pPr>
            <w:r w:rsidRPr="00A212D2">
              <w:rPr>
                <w:rFonts w:eastAsia="Times New Roman" w:cstheme="minorHAnsi"/>
                <w:b/>
                <w:bCs/>
                <w:sz w:val="18"/>
                <w:szCs w:val="18"/>
              </w:rPr>
              <w:t>STRATEŠKI PROJEKTI I MJERE</w:t>
            </w:r>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Uvođenje e-uprave kroz elektronski registar administrativnih postupaka</w:t>
            </w:r>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 3, OC 2.2.</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P1</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Uveden sistem elektronske uprave</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5.000,00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4.000,00</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821312 Kompjuterska i tehnička oprema/ Međunarodni donatori UNDP</w:t>
            </w:r>
          </w:p>
        </w:tc>
        <w:tc>
          <w:tcPr>
            <w:tcW w:w="1560"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decembar 2017.</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cstheme="minorHAnsi"/>
                <w:sz w:val="18"/>
                <w:szCs w:val="18"/>
              </w:rPr>
            </w:pPr>
            <w:proofErr w:type="spellStart"/>
            <w:r w:rsidRPr="00A212D2">
              <w:rPr>
                <w:rFonts w:eastAsia="Times New Roman" w:cstheme="minorHAnsi"/>
                <w:sz w:val="18"/>
                <w:szCs w:val="18"/>
              </w:rPr>
              <w:t>Pašagić</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Zerina</w:t>
            </w:r>
            <w:proofErr w:type="spellEnd"/>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2.</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Edukacija NVO subjekata  i predstavnika MZ u oblasti PCM-a</w:t>
            </w:r>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 3, OC 2.2.</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P1</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Sprovedena edukacija iz oblasti PCM</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16.000,00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2.000,00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14.000,00</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613922 Usluge stručnog obrazovanja/ Međunarodni donatori – UNDP, USAID, ambasade</w:t>
            </w:r>
          </w:p>
        </w:tc>
        <w:tc>
          <w:tcPr>
            <w:tcW w:w="1560" w:type="dxa"/>
            <w:gridSpan w:val="2"/>
            <w:tcBorders>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Decembar 2018.</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cstheme="minorHAnsi"/>
                <w:sz w:val="18"/>
                <w:szCs w:val="18"/>
              </w:rPr>
            </w:pPr>
            <w:proofErr w:type="spellStart"/>
            <w:r w:rsidRPr="00A212D2">
              <w:rPr>
                <w:rFonts w:eastAsia="Times New Roman" w:cstheme="minorHAnsi"/>
                <w:sz w:val="18"/>
                <w:szCs w:val="18"/>
              </w:rPr>
              <w:t>Šekić</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Besim</w:t>
            </w:r>
            <w:proofErr w:type="spellEnd"/>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 xml:space="preserve">3. </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Podrška razvoju NVO sektora kroz LOD metodologiju</w:t>
            </w:r>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 3, OC 2.1.</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Podržano najmanje 15 projekata NVO sektora godišnje koji se implementiraju na području Sanskog Mosta</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40.000,00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30.000,00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10.000,00</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614232 Podrška za projekte udruženja Sanskog Mosta / međunarodni donator (UNDP)</w:t>
            </w:r>
          </w:p>
        </w:tc>
        <w:tc>
          <w:tcPr>
            <w:tcW w:w="1560" w:type="dxa"/>
            <w:gridSpan w:val="2"/>
            <w:tcBorders>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Septembar 2018</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cstheme="minorHAnsi"/>
                <w:sz w:val="18"/>
                <w:szCs w:val="18"/>
              </w:rPr>
            </w:pPr>
            <w:r w:rsidRPr="00A212D2">
              <w:rPr>
                <w:rFonts w:eastAsia="Times New Roman" w:cstheme="minorHAnsi"/>
                <w:sz w:val="18"/>
                <w:szCs w:val="18"/>
              </w:rPr>
              <w:t>Karat Haris</w:t>
            </w:r>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4.</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Izgradnja sportsko-rekreacionog i društvenog centra </w:t>
            </w:r>
            <w:proofErr w:type="spellStart"/>
            <w:r w:rsidRPr="00A212D2">
              <w:rPr>
                <w:rFonts w:eastAsia="Times New Roman" w:cstheme="minorHAnsi"/>
                <w:sz w:val="18"/>
                <w:szCs w:val="18"/>
              </w:rPr>
              <w:t>Hrustovo</w:t>
            </w:r>
            <w:proofErr w:type="spellEnd"/>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SC3, OC 2.3.</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Završena izgradnja košarkaškog mini igrališta i izgradnja prilaznog puta sportskom centru </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50.000,00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11.000,00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29.000,00</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615219-002 Učešće u projektima MZ koje </w:t>
            </w:r>
            <w:proofErr w:type="spellStart"/>
            <w:r w:rsidRPr="00A212D2">
              <w:rPr>
                <w:rFonts w:eastAsia="Times New Roman" w:cstheme="minorHAnsi"/>
                <w:sz w:val="18"/>
                <w:szCs w:val="18"/>
              </w:rPr>
              <w:t>sufinansiraju</w:t>
            </w:r>
            <w:proofErr w:type="spellEnd"/>
            <w:r w:rsidRPr="00A212D2">
              <w:rPr>
                <w:rFonts w:eastAsia="Times New Roman" w:cstheme="minorHAnsi"/>
                <w:sz w:val="18"/>
                <w:szCs w:val="18"/>
              </w:rPr>
              <w:t xml:space="preserve"> drugi subjekti/međunarodni donator UNDP/vlastita sredstva MZ</w:t>
            </w:r>
          </w:p>
        </w:tc>
        <w:tc>
          <w:tcPr>
            <w:tcW w:w="1560" w:type="dxa"/>
            <w:gridSpan w:val="2"/>
            <w:tcBorders>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Septembar 2018</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Šekić</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Besim</w:t>
            </w:r>
            <w:proofErr w:type="spellEnd"/>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5.</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Izgradnja tribina NK "RUDAR" Donji </w:t>
            </w:r>
            <w:proofErr w:type="spellStart"/>
            <w:r w:rsidRPr="00A212D2">
              <w:rPr>
                <w:rFonts w:eastAsia="Times New Roman" w:cstheme="minorHAnsi"/>
                <w:sz w:val="18"/>
                <w:szCs w:val="18"/>
              </w:rPr>
              <w:t>Kamengrad</w:t>
            </w:r>
            <w:proofErr w:type="spellEnd"/>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SC3, OC 2.3.</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Izgradnja tribine NK ''Rudar'' Donji </w:t>
            </w:r>
            <w:proofErr w:type="spellStart"/>
            <w:r w:rsidRPr="00A212D2">
              <w:rPr>
                <w:rFonts w:eastAsia="Times New Roman" w:cstheme="minorHAnsi"/>
                <w:sz w:val="18"/>
                <w:szCs w:val="18"/>
              </w:rPr>
              <w:t>Kamengrad</w:t>
            </w:r>
            <w:proofErr w:type="spellEnd"/>
            <w:r w:rsidRPr="00A212D2">
              <w:rPr>
                <w:rFonts w:eastAsia="Times New Roman" w:cstheme="minorHAnsi"/>
                <w:sz w:val="18"/>
                <w:szCs w:val="18"/>
              </w:rPr>
              <w:t xml:space="preserve"> kapaciteta 300 sjedećih </w:t>
            </w:r>
            <w:r w:rsidRPr="00A212D2">
              <w:rPr>
                <w:rFonts w:eastAsia="Times New Roman" w:cstheme="minorHAnsi"/>
                <w:sz w:val="18"/>
                <w:szCs w:val="18"/>
              </w:rPr>
              <w:lastRenderedPageBreak/>
              <w:t>mjesta</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lastRenderedPageBreak/>
              <w:t>27.000,00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6.000,00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21,000,00</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615219-002 Učešće u projektima MZ koje </w:t>
            </w:r>
            <w:proofErr w:type="spellStart"/>
            <w:r w:rsidRPr="00A212D2">
              <w:rPr>
                <w:rFonts w:eastAsia="Times New Roman" w:cstheme="minorHAnsi"/>
                <w:sz w:val="18"/>
                <w:szCs w:val="18"/>
              </w:rPr>
              <w:t>sufinansiraju</w:t>
            </w:r>
            <w:proofErr w:type="spellEnd"/>
            <w:r w:rsidRPr="00A212D2">
              <w:rPr>
                <w:rFonts w:eastAsia="Times New Roman" w:cstheme="minorHAnsi"/>
                <w:sz w:val="18"/>
                <w:szCs w:val="18"/>
              </w:rPr>
              <w:t xml:space="preserve"> drugi </w:t>
            </w:r>
            <w:r w:rsidRPr="00A212D2">
              <w:rPr>
                <w:rFonts w:eastAsia="Times New Roman" w:cstheme="minorHAnsi"/>
                <w:sz w:val="18"/>
                <w:szCs w:val="18"/>
              </w:rPr>
              <w:lastRenderedPageBreak/>
              <w:t>subjekti/međunarodni donator / UNDP/vlastita sredstva NK Rudar</w:t>
            </w:r>
          </w:p>
        </w:tc>
        <w:tc>
          <w:tcPr>
            <w:tcW w:w="1560" w:type="dxa"/>
            <w:gridSpan w:val="2"/>
            <w:tcBorders>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lastRenderedPageBreak/>
              <w:t>Septembar 2018</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cstheme="minorHAnsi"/>
                <w:sz w:val="18"/>
                <w:szCs w:val="18"/>
              </w:rPr>
            </w:pPr>
            <w:r w:rsidRPr="00A212D2">
              <w:rPr>
                <w:rFonts w:cstheme="minorHAnsi"/>
                <w:sz w:val="18"/>
                <w:szCs w:val="18"/>
              </w:rPr>
              <w:t>Karat Haris</w:t>
            </w:r>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lastRenderedPageBreak/>
              <w:t>6.</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Rekonstrukcija i uređenje sportskog igrališta OŠ ''5. oktobar''</w:t>
            </w:r>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SC3, OC 2.3.</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Rekonstruirani malonogometni i košarkaški teren uz montažu prateće opreme</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23.000,00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6.000,00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17.000,00</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615219-002 Učešće u projektima MZ koje </w:t>
            </w:r>
            <w:proofErr w:type="spellStart"/>
            <w:r w:rsidRPr="00A212D2">
              <w:rPr>
                <w:rFonts w:eastAsia="Times New Roman" w:cstheme="minorHAnsi"/>
                <w:sz w:val="18"/>
                <w:szCs w:val="18"/>
              </w:rPr>
              <w:t>sufinansiraju</w:t>
            </w:r>
            <w:proofErr w:type="spellEnd"/>
            <w:r w:rsidRPr="00A212D2">
              <w:rPr>
                <w:rFonts w:eastAsia="Times New Roman" w:cstheme="minorHAnsi"/>
                <w:sz w:val="18"/>
                <w:szCs w:val="18"/>
              </w:rPr>
              <w:t xml:space="preserve"> drugi subjekti/međunarodni donator UNDP</w:t>
            </w:r>
          </w:p>
        </w:tc>
        <w:tc>
          <w:tcPr>
            <w:tcW w:w="1560" w:type="dxa"/>
            <w:gridSpan w:val="2"/>
            <w:tcBorders>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bCs/>
                <w:sz w:val="18"/>
                <w:szCs w:val="18"/>
              </w:rPr>
            </w:pPr>
            <w:r w:rsidRPr="00A212D2">
              <w:rPr>
                <w:rFonts w:eastAsia="Times New Roman" w:cstheme="minorHAnsi"/>
                <w:bCs/>
                <w:sz w:val="18"/>
                <w:szCs w:val="18"/>
              </w:rPr>
              <w:t>Septembar</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cstheme="minorHAnsi"/>
                <w:sz w:val="18"/>
                <w:szCs w:val="18"/>
              </w:rPr>
            </w:pPr>
            <w:r w:rsidRPr="00A212D2">
              <w:rPr>
                <w:rFonts w:cstheme="minorHAnsi"/>
                <w:sz w:val="18"/>
                <w:szCs w:val="18"/>
              </w:rPr>
              <w:t>Karat Haris</w:t>
            </w:r>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7.</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Manifestacija ''Međunarodna sedmica mira''</w:t>
            </w:r>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SC3, OC 2.3.</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Organizirana manifestacija sa 50 mirovnih aktivista iz zemlje i inozemstva</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8.000,00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8.000,00</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614311 Podrška za projekte udruženja Sanskog Mosta-Centar za izgradnju mira/  CRS, UNICEF, ambasade, privatni izvori</w:t>
            </w:r>
          </w:p>
        </w:tc>
        <w:tc>
          <w:tcPr>
            <w:tcW w:w="1560" w:type="dxa"/>
            <w:gridSpan w:val="2"/>
            <w:tcBorders>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Oktobar 2017.</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cstheme="minorHAnsi"/>
                <w:sz w:val="18"/>
                <w:szCs w:val="18"/>
              </w:rPr>
            </w:pPr>
            <w:r w:rsidRPr="00A212D2">
              <w:rPr>
                <w:rFonts w:eastAsia="Times New Roman" w:cstheme="minorHAnsi"/>
                <w:sz w:val="18"/>
                <w:szCs w:val="18"/>
              </w:rPr>
              <w:t>Karat Haris</w:t>
            </w:r>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8.</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Manifestacija „Ljeto na </w:t>
            </w:r>
            <w:proofErr w:type="spellStart"/>
            <w:r w:rsidRPr="00A212D2">
              <w:rPr>
                <w:rFonts w:eastAsia="Times New Roman" w:cstheme="minorHAnsi"/>
                <w:sz w:val="18"/>
                <w:szCs w:val="18"/>
              </w:rPr>
              <w:t>sani</w:t>
            </w:r>
            <w:proofErr w:type="spellEnd"/>
            <w:r w:rsidRPr="00A212D2">
              <w:rPr>
                <w:rFonts w:eastAsia="Times New Roman" w:cstheme="minorHAnsi"/>
                <w:sz w:val="18"/>
                <w:szCs w:val="18"/>
              </w:rPr>
              <w:t>“</w:t>
            </w:r>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SC3, OC 2.3.</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Organiziran set manifestacija u periodu </w:t>
            </w:r>
            <w:proofErr w:type="spellStart"/>
            <w:r w:rsidRPr="00A212D2">
              <w:rPr>
                <w:rFonts w:eastAsia="Times New Roman" w:cstheme="minorHAnsi"/>
                <w:sz w:val="18"/>
                <w:szCs w:val="18"/>
              </w:rPr>
              <w:t>juli</w:t>
            </w:r>
            <w:proofErr w:type="spellEnd"/>
            <w:r w:rsidRPr="00A212D2">
              <w:rPr>
                <w:rFonts w:eastAsia="Times New Roman" w:cstheme="minorHAnsi"/>
                <w:sz w:val="18"/>
                <w:szCs w:val="18"/>
              </w:rPr>
              <w:t xml:space="preserve"> - august sa preko 200 učesnika</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30.000,00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30.000,00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614121 Obilježavanje Ljeta na Sani</w:t>
            </w:r>
          </w:p>
        </w:tc>
        <w:tc>
          <w:tcPr>
            <w:tcW w:w="1560" w:type="dxa"/>
            <w:gridSpan w:val="2"/>
            <w:tcBorders>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Juli</w:t>
            </w:r>
            <w:proofErr w:type="spellEnd"/>
            <w:r w:rsidRPr="00A212D2">
              <w:rPr>
                <w:rFonts w:eastAsia="Times New Roman" w:cstheme="minorHAnsi"/>
                <w:sz w:val="18"/>
                <w:szCs w:val="18"/>
              </w:rPr>
              <w:t xml:space="preserve"> 2018</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cstheme="minorHAnsi"/>
                <w:sz w:val="18"/>
                <w:szCs w:val="18"/>
              </w:rPr>
            </w:pPr>
            <w:r w:rsidRPr="00A212D2">
              <w:rPr>
                <w:rFonts w:cstheme="minorHAnsi"/>
                <w:sz w:val="18"/>
                <w:szCs w:val="18"/>
              </w:rPr>
              <w:t>Karat Haris</w:t>
            </w:r>
          </w:p>
        </w:tc>
      </w:tr>
      <w:tr w:rsidR="00A212D2" w:rsidRPr="00A212D2" w:rsidTr="00A212D2">
        <w:trPr>
          <w:trHeight w:val="675"/>
          <w:jc w:val="center"/>
        </w:trPr>
        <w:tc>
          <w:tcPr>
            <w:tcW w:w="425" w:type="dxa"/>
            <w:tcBorders>
              <w:top w:val="single" w:sz="4" w:space="0" w:color="auto"/>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9.</w:t>
            </w:r>
          </w:p>
        </w:tc>
        <w:tc>
          <w:tcPr>
            <w:tcW w:w="2254" w:type="dxa"/>
            <w:tcBorders>
              <w:top w:val="single" w:sz="4" w:space="0" w:color="auto"/>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Stipendiranje studenata deficitarnih stručnih usmjerenja</w:t>
            </w:r>
          </w:p>
        </w:tc>
        <w:tc>
          <w:tcPr>
            <w:tcW w:w="1149" w:type="dxa"/>
            <w:tcBorders>
              <w:top w:val="single" w:sz="4" w:space="0" w:color="auto"/>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 3, OC 2.1.</w:t>
            </w:r>
          </w:p>
        </w:tc>
        <w:tc>
          <w:tcPr>
            <w:tcW w:w="708" w:type="dxa"/>
            <w:gridSpan w:val="2"/>
            <w:tcBorders>
              <w:top w:val="single" w:sz="4" w:space="0" w:color="auto"/>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P2,</w:t>
            </w:r>
          </w:p>
        </w:tc>
        <w:tc>
          <w:tcPr>
            <w:tcW w:w="2127" w:type="dxa"/>
            <w:tcBorders>
              <w:top w:val="single" w:sz="4" w:space="0" w:color="auto"/>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Stipendirano 10 studenata deficitarne struke</w:t>
            </w:r>
          </w:p>
        </w:tc>
        <w:tc>
          <w:tcPr>
            <w:tcW w:w="1134" w:type="dxa"/>
            <w:tcBorders>
              <w:top w:val="single" w:sz="4" w:space="0" w:color="auto"/>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20.000,00</w:t>
            </w:r>
          </w:p>
        </w:tc>
        <w:tc>
          <w:tcPr>
            <w:tcW w:w="1134" w:type="dxa"/>
            <w:tcBorders>
              <w:top w:val="single" w:sz="4" w:space="0" w:color="auto"/>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20.000,00</w:t>
            </w:r>
          </w:p>
        </w:tc>
        <w:tc>
          <w:tcPr>
            <w:tcW w:w="1134" w:type="dxa"/>
            <w:tcBorders>
              <w:top w:val="single" w:sz="4" w:space="0" w:color="auto"/>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w:t>
            </w:r>
          </w:p>
        </w:tc>
        <w:tc>
          <w:tcPr>
            <w:tcW w:w="2409" w:type="dxa"/>
            <w:tcBorders>
              <w:top w:val="single" w:sz="4" w:space="0" w:color="auto"/>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614234 Isplate stipendija</w:t>
            </w:r>
          </w:p>
        </w:tc>
        <w:tc>
          <w:tcPr>
            <w:tcW w:w="1560" w:type="dxa"/>
            <w:gridSpan w:val="2"/>
            <w:tcBorders>
              <w:top w:val="single" w:sz="4" w:space="0" w:color="auto"/>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Oktobar 2018</w:t>
            </w:r>
          </w:p>
        </w:tc>
        <w:tc>
          <w:tcPr>
            <w:tcW w:w="1275" w:type="dxa"/>
            <w:tcBorders>
              <w:top w:val="single" w:sz="4" w:space="0" w:color="auto"/>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cstheme="minorHAnsi"/>
                <w:sz w:val="18"/>
                <w:szCs w:val="18"/>
              </w:rPr>
            </w:pPr>
            <w:r w:rsidRPr="00A212D2">
              <w:rPr>
                <w:rFonts w:eastAsia="Times New Roman" w:cstheme="minorHAnsi"/>
                <w:sz w:val="18"/>
                <w:szCs w:val="18"/>
              </w:rPr>
              <w:t>Karat Haris</w:t>
            </w:r>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10</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Uređenje nacionalnog spomenika Dabarske pećine</w:t>
            </w:r>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 2</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P4</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Izrada projektne dokumentacije</w:t>
            </w:r>
          </w:p>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Sanacija prilaznog puta i postavljanje </w:t>
            </w:r>
            <w:proofErr w:type="spellStart"/>
            <w:r w:rsidRPr="00A212D2">
              <w:rPr>
                <w:rFonts w:eastAsia="Times New Roman" w:cstheme="minorHAnsi"/>
                <w:sz w:val="18"/>
                <w:szCs w:val="18"/>
              </w:rPr>
              <w:t>mobilijara</w:t>
            </w:r>
            <w:proofErr w:type="spellEnd"/>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35.000,00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10.000,00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25.000,00</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pStyle w:val="StandardWeb"/>
              <w:spacing w:after="0"/>
              <w:jc w:val="both"/>
              <w:rPr>
                <w:rFonts w:asciiTheme="minorHAnsi" w:hAnsiTheme="minorHAnsi" w:cstheme="minorHAnsi"/>
                <w:sz w:val="18"/>
                <w:szCs w:val="18"/>
              </w:rPr>
            </w:pPr>
            <w:r w:rsidRPr="00A212D2">
              <w:rPr>
                <w:rFonts w:asciiTheme="minorHAnsi" w:hAnsiTheme="minorHAnsi" w:cstheme="minorHAnsi"/>
                <w:color w:val="000000"/>
                <w:sz w:val="18"/>
                <w:szCs w:val="18"/>
              </w:rPr>
              <w:t xml:space="preserve">821619 </w:t>
            </w:r>
            <w:proofErr w:type="spellStart"/>
            <w:r w:rsidRPr="00A212D2">
              <w:rPr>
                <w:rFonts w:asciiTheme="minorHAnsi" w:hAnsiTheme="minorHAnsi" w:cstheme="minorHAnsi"/>
                <w:color w:val="000000"/>
                <w:sz w:val="18"/>
                <w:szCs w:val="18"/>
              </w:rPr>
              <w:t>Projekti</w:t>
            </w:r>
            <w:proofErr w:type="spellEnd"/>
            <w:r w:rsidRPr="00A212D2">
              <w:rPr>
                <w:rFonts w:asciiTheme="minorHAnsi" w:hAnsiTheme="minorHAnsi" w:cstheme="minorHAnsi"/>
                <w:color w:val="000000"/>
                <w:sz w:val="18"/>
                <w:szCs w:val="18"/>
              </w:rPr>
              <w:t xml:space="preserve"> </w:t>
            </w:r>
            <w:proofErr w:type="spellStart"/>
            <w:r w:rsidRPr="00A212D2">
              <w:rPr>
                <w:rFonts w:asciiTheme="minorHAnsi" w:hAnsiTheme="minorHAnsi" w:cstheme="minorHAnsi"/>
                <w:color w:val="000000"/>
                <w:sz w:val="18"/>
                <w:szCs w:val="18"/>
              </w:rPr>
              <w:t>turizma</w:t>
            </w:r>
            <w:proofErr w:type="spellEnd"/>
            <w:r w:rsidRPr="00A212D2">
              <w:rPr>
                <w:rFonts w:asciiTheme="minorHAnsi" w:hAnsiTheme="minorHAnsi" w:cstheme="minorHAnsi"/>
                <w:color w:val="000000"/>
                <w:sz w:val="18"/>
                <w:szCs w:val="18"/>
              </w:rPr>
              <w:t xml:space="preserve"> i </w:t>
            </w:r>
            <w:proofErr w:type="spellStart"/>
            <w:r w:rsidRPr="00A212D2">
              <w:rPr>
                <w:rFonts w:asciiTheme="minorHAnsi" w:hAnsiTheme="minorHAnsi" w:cstheme="minorHAnsi"/>
                <w:color w:val="000000"/>
                <w:sz w:val="18"/>
                <w:szCs w:val="18"/>
              </w:rPr>
              <w:t>razvoj</w:t>
            </w:r>
            <w:proofErr w:type="spellEnd"/>
            <w:r w:rsidRPr="00A212D2">
              <w:rPr>
                <w:rFonts w:asciiTheme="minorHAnsi" w:hAnsiTheme="minorHAnsi" w:cstheme="minorHAnsi"/>
                <w:color w:val="000000"/>
                <w:sz w:val="18"/>
                <w:szCs w:val="18"/>
              </w:rPr>
              <w:t xml:space="preserve"> </w:t>
            </w:r>
            <w:proofErr w:type="spellStart"/>
            <w:r w:rsidRPr="00A212D2">
              <w:rPr>
                <w:rFonts w:asciiTheme="minorHAnsi" w:hAnsiTheme="minorHAnsi" w:cstheme="minorHAnsi"/>
                <w:color w:val="000000"/>
                <w:sz w:val="18"/>
                <w:szCs w:val="18"/>
              </w:rPr>
              <w:t>turizma</w:t>
            </w:r>
            <w:proofErr w:type="spellEnd"/>
            <w:r w:rsidRPr="00A212D2">
              <w:rPr>
                <w:rFonts w:asciiTheme="minorHAnsi" w:hAnsiTheme="minorHAnsi" w:cstheme="minorHAnsi"/>
                <w:color w:val="000000"/>
                <w:sz w:val="18"/>
                <w:szCs w:val="18"/>
              </w:rPr>
              <w:t xml:space="preserve"> u </w:t>
            </w:r>
            <w:proofErr w:type="spellStart"/>
            <w:r w:rsidRPr="00A212D2">
              <w:rPr>
                <w:rFonts w:asciiTheme="minorHAnsi" w:hAnsiTheme="minorHAnsi" w:cstheme="minorHAnsi"/>
                <w:color w:val="000000"/>
                <w:sz w:val="18"/>
                <w:szCs w:val="18"/>
              </w:rPr>
              <w:t>općini</w:t>
            </w:r>
            <w:proofErr w:type="spellEnd"/>
            <w:r w:rsidRPr="00A212D2">
              <w:rPr>
                <w:rFonts w:asciiTheme="minorHAnsi" w:hAnsiTheme="minorHAnsi" w:cstheme="minorHAnsi"/>
                <w:color w:val="000000"/>
                <w:sz w:val="18"/>
                <w:szCs w:val="18"/>
              </w:rPr>
              <w:t xml:space="preserve"> </w:t>
            </w:r>
            <w:proofErr w:type="spellStart"/>
            <w:r w:rsidRPr="00A212D2">
              <w:rPr>
                <w:rFonts w:asciiTheme="minorHAnsi" w:hAnsiTheme="minorHAnsi" w:cstheme="minorHAnsi"/>
                <w:color w:val="000000"/>
                <w:sz w:val="18"/>
                <w:szCs w:val="18"/>
              </w:rPr>
              <w:t>Sanski</w:t>
            </w:r>
            <w:proofErr w:type="spellEnd"/>
            <w:r w:rsidRPr="00A212D2">
              <w:rPr>
                <w:rFonts w:asciiTheme="minorHAnsi" w:hAnsiTheme="minorHAnsi" w:cstheme="minorHAnsi"/>
                <w:color w:val="000000"/>
                <w:sz w:val="18"/>
                <w:szCs w:val="18"/>
              </w:rPr>
              <w:t xml:space="preserve"> Most/</w:t>
            </w:r>
            <w:r w:rsidRPr="00A212D2">
              <w:rPr>
                <w:rFonts w:asciiTheme="minorHAnsi" w:hAnsiTheme="minorHAnsi" w:cstheme="minorHAnsi"/>
                <w:sz w:val="18"/>
                <w:szCs w:val="18"/>
                <w:lang w:val="hr-BA"/>
              </w:rPr>
              <w:t>Federalno ministarstvo kulture i sporta</w:t>
            </w:r>
          </w:p>
        </w:tc>
        <w:tc>
          <w:tcPr>
            <w:tcW w:w="1560" w:type="dxa"/>
            <w:gridSpan w:val="2"/>
            <w:tcBorders>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Oktobar 2018</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8C709C" w:rsidP="00086EF9">
            <w:pPr>
              <w:jc w:val="center"/>
              <w:rPr>
                <w:rFonts w:eastAsia="Times New Roman" w:cstheme="minorHAnsi"/>
                <w:sz w:val="18"/>
                <w:szCs w:val="18"/>
              </w:rPr>
            </w:pPr>
            <w:proofErr w:type="spellStart"/>
            <w:r>
              <w:rPr>
                <w:rFonts w:eastAsia="Times New Roman" w:cstheme="minorHAnsi"/>
                <w:sz w:val="18"/>
                <w:szCs w:val="18"/>
              </w:rPr>
              <w:t>Ernad</w:t>
            </w:r>
            <w:proofErr w:type="spellEnd"/>
            <w:r>
              <w:rPr>
                <w:rFonts w:eastAsia="Times New Roman" w:cstheme="minorHAnsi"/>
                <w:sz w:val="18"/>
                <w:szCs w:val="18"/>
              </w:rPr>
              <w:t xml:space="preserve"> Seferović</w:t>
            </w:r>
            <w:bookmarkStart w:id="0" w:name="_GoBack"/>
            <w:bookmarkEnd w:id="0"/>
          </w:p>
        </w:tc>
      </w:tr>
      <w:tr w:rsidR="00A212D2" w:rsidRPr="00A212D2" w:rsidTr="00A212D2">
        <w:trPr>
          <w:trHeight w:val="675"/>
          <w:jc w:val="center"/>
        </w:trPr>
        <w:tc>
          <w:tcPr>
            <w:tcW w:w="425"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11</w:t>
            </w:r>
          </w:p>
        </w:tc>
        <w:tc>
          <w:tcPr>
            <w:tcW w:w="2254"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Izgradnja tribina na igralištu u MZ </w:t>
            </w:r>
            <w:proofErr w:type="spellStart"/>
            <w:r w:rsidRPr="00A212D2">
              <w:rPr>
                <w:rFonts w:eastAsia="Times New Roman" w:cstheme="minorHAnsi"/>
                <w:sz w:val="18"/>
                <w:szCs w:val="18"/>
              </w:rPr>
              <w:t>Fajtovci</w:t>
            </w:r>
            <w:proofErr w:type="spellEnd"/>
          </w:p>
        </w:tc>
        <w:tc>
          <w:tcPr>
            <w:tcW w:w="114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SC3, OC 2.3.</w:t>
            </w:r>
          </w:p>
        </w:tc>
        <w:tc>
          <w:tcPr>
            <w:tcW w:w="708" w:type="dxa"/>
            <w:gridSpan w:val="2"/>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Izgrađene tribine</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15.000,00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2.000,00</w:t>
            </w:r>
          </w:p>
        </w:tc>
        <w:tc>
          <w:tcPr>
            <w:tcW w:w="1134" w:type="dxa"/>
            <w:tcBorders>
              <w:left w:val="single" w:sz="4" w:space="0" w:color="000080"/>
              <w:bottom w:val="single" w:sz="4" w:space="0" w:color="000080"/>
            </w:tcBorders>
            <w:shd w:val="clear" w:color="auto" w:fill="FFFFFF"/>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13.000,00</w:t>
            </w:r>
          </w:p>
        </w:tc>
        <w:tc>
          <w:tcPr>
            <w:tcW w:w="2409" w:type="dxa"/>
            <w:tcBorders>
              <w:left w:val="single" w:sz="4" w:space="0" w:color="000080"/>
              <w:bottom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615311 Podrška projektima u MZ/Vlastita sredstva MZ</w:t>
            </w:r>
          </w:p>
        </w:tc>
        <w:tc>
          <w:tcPr>
            <w:tcW w:w="1560" w:type="dxa"/>
            <w:gridSpan w:val="2"/>
            <w:tcBorders>
              <w:left w:val="single" w:sz="4" w:space="0" w:color="000080"/>
              <w:bottom w:val="single" w:sz="4" w:space="0" w:color="000080"/>
            </w:tcBorders>
            <w:shd w:val="clear" w:color="auto" w:fill="FFFFFF"/>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Septembar 2018</w:t>
            </w:r>
          </w:p>
        </w:tc>
        <w:tc>
          <w:tcPr>
            <w:tcW w:w="1275" w:type="dxa"/>
            <w:tcBorders>
              <w:left w:val="single" w:sz="4" w:space="0" w:color="000080"/>
              <w:bottom w:val="single" w:sz="4" w:space="0" w:color="000080"/>
              <w:right w:val="single" w:sz="4" w:space="0" w:color="000080"/>
            </w:tcBorders>
            <w:shd w:val="clear" w:color="auto" w:fill="FFFFFF"/>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Karat Haris</w:t>
            </w:r>
          </w:p>
        </w:tc>
      </w:tr>
      <w:tr w:rsidR="00A212D2" w:rsidRPr="00A212D2" w:rsidTr="00A212D2">
        <w:trPr>
          <w:trHeight w:val="432"/>
          <w:jc w:val="center"/>
        </w:trPr>
        <w:tc>
          <w:tcPr>
            <w:tcW w:w="425" w:type="dxa"/>
            <w:tcBorders>
              <w:top w:val="single" w:sz="4" w:space="0" w:color="000080"/>
              <w:left w:val="single" w:sz="4" w:space="0" w:color="000080"/>
              <w:bottom w:val="single" w:sz="4" w:space="0" w:color="000080"/>
              <w:right w:val="single" w:sz="4" w:space="0" w:color="000080"/>
            </w:tcBorders>
            <w:shd w:val="clear" w:color="auto" w:fill="D8D8D8"/>
          </w:tcPr>
          <w:p w:rsidR="00A212D2" w:rsidRPr="00A212D2" w:rsidRDefault="00A212D2" w:rsidP="00086EF9">
            <w:pPr>
              <w:snapToGrid w:val="0"/>
              <w:jc w:val="center"/>
              <w:rPr>
                <w:rFonts w:eastAsia="Times New Roman" w:cstheme="minorHAnsi"/>
                <w:b/>
                <w:bCs/>
                <w:sz w:val="18"/>
                <w:szCs w:val="18"/>
              </w:rPr>
            </w:pPr>
          </w:p>
        </w:tc>
        <w:tc>
          <w:tcPr>
            <w:tcW w:w="14884" w:type="dxa"/>
            <w:gridSpan w:val="12"/>
            <w:tcBorders>
              <w:top w:val="single" w:sz="4" w:space="0" w:color="000080"/>
              <w:left w:val="single" w:sz="4" w:space="0" w:color="000080"/>
              <w:bottom w:val="single" w:sz="4" w:space="0" w:color="000080"/>
              <w:right w:val="single" w:sz="4" w:space="0" w:color="000080"/>
            </w:tcBorders>
            <w:shd w:val="clear" w:color="auto" w:fill="D8D8D8"/>
            <w:vAlign w:val="center"/>
          </w:tcPr>
          <w:p w:rsidR="00A212D2" w:rsidRDefault="00A212D2" w:rsidP="00086EF9">
            <w:pPr>
              <w:snapToGrid w:val="0"/>
              <w:jc w:val="center"/>
              <w:rPr>
                <w:rFonts w:eastAsia="Times New Roman" w:cstheme="minorHAnsi"/>
                <w:b/>
                <w:bCs/>
                <w:sz w:val="18"/>
                <w:szCs w:val="18"/>
              </w:rPr>
            </w:pPr>
          </w:p>
          <w:p w:rsidR="00A212D2" w:rsidRPr="00A212D2" w:rsidRDefault="00A212D2" w:rsidP="00086EF9">
            <w:pPr>
              <w:snapToGrid w:val="0"/>
              <w:jc w:val="center"/>
              <w:rPr>
                <w:rFonts w:eastAsia="Times New Roman" w:cstheme="minorHAnsi"/>
                <w:b/>
                <w:bCs/>
                <w:sz w:val="18"/>
                <w:szCs w:val="18"/>
              </w:rPr>
            </w:pPr>
          </w:p>
          <w:p w:rsidR="00A212D2" w:rsidRPr="00A212D2" w:rsidRDefault="00A212D2" w:rsidP="00086EF9">
            <w:pPr>
              <w:jc w:val="center"/>
              <w:rPr>
                <w:rFonts w:cstheme="minorHAnsi"/>
                <w:sz w:val="18"/>
                <w:szCs w:val="18"/>
              </w:rPr>
            </w:pPr>
            <w:r w:rsidRPr="00A212D2">
              <w:rPr>
                <w:rFonts w:eastAsia="Times New Roman" w:cstheme="minorHAnsi"/>
                <w:b/>
                <w:bCs/>
                <w:sz w:val="18"/>
                <w:szCs w:val="18"/>
              </w:rPr>
              <w:lastRenderedPageBreak/>
              <w:t>REDOVNI POSLOVI</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lastRenderedPageBreak/>
              <w:t>1</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lang w:val="hr-HR"/>
              </w:rPr>
              <w:t>Praćenje zakona i drugih propisa i usklađivanje normativno – pravnih akata iz nadležnosti službe sa istima</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Ispunjenje zakonske obaveze</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kontinuirano</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Svi uposleni</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2.</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Poslovi upravnog rješavanja u upravnim stvarima iz nadležnosti Službe</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Procesiranja predmeta iz nadležnosti službe vrši se u propisanim rokovima bez kašnjenja.</w:t>
            </w:r>
          </w:p>
          <w:p w:rsidR="00A212D2" w:rsidRPr="00A212D2" w:rsidRDefault="00A212D2" w:rsidP="00086EF9">
            <w:pPr>
              <w:rPr>
                <w:rFonts w:eastAsia="Times New Roman" w:cstheme="minorHAnsi"/>
                <w:sz w:val="18"/>
                <w:szCs w:val="18"/>
              </w:rPr>
            </w:pPr>
            <w:r w:rsidRPr="00A212D2">
              <w:rPr>
                <w:rFonts w:eastAsia="Times New Roman" w:cstheme="minorHAnsi"/>
                <w:sz w:val="18"/>
                <w:szCs w:val="18"/>
              </w:rPr>
              <w:t>Dostavljeni izvještaji Ministarstvu pravosuđa USK i OV.</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Kontinuirano</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cstheme="minorHAnsi"/>
                <w:sz w:val="18"/>
                <w:szCs w:val="18"/>
              </w:rPr>
            </w:pPr>
            <w:proofErr w:type="spellStart"/>
            <w:r w:rsidRPr="00A212D2">
              <w:rPr>
                <w:rFonts w:eastAsia="Times New Roman" w:cstheme="minorHAnsi"/>
                <w:sz w:val="18"/>
                <w:szCs w:val="18"/>
              </w:rPr>
              <w:t>Pašagić</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Zerina</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Švraka</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Behija</w:t>
            </w:r>
            <w:proofErr w:type="spellEnd"/>
            <w:r w:rsidRPr="00A212D2">
              <w:rPr>
                <w:rFonts w:eastAsia="Times New Roman" w:cstheme="minorHAnsi"/>
                <w:sz w:val="18"/>
                <w:szCs w:val="18"/>
              </w:rPr>
              <w:t xml:space="preserve">, Cerić Samir, Delić </w:t>
            </w:r>
            <w:proofErr w:type="spellStart"/>
            <w:r w:rsidRPr="00A212D2">
              <w:rPr>
                <w:rFonts w:eastAsia="Times New Roman" w:cstheme="minorHAnsi"/>
                <w:sz w:val="18"/>
                <w:szCs w:val="18"/>
              </w:rPr>
              <w:t>Besim</w:t>
            </w:r>
            <w:proofErr w:type="spellEnd"/>
            <w:r w:rsidRPr="00A212D2">
              <w:rPr>
                <w:rFonts w:eastAsia="Times New Roman" w:cstheme="minorHAnsi"/>
                <w:sz w:val="18"/>
                <w:szCs w:val="18"/>
              </w:rPr>
              <w:t xml:space="preserve"> i Cerić-</w:t>
            </w:r>
            <w:proofErr w:type="spellStart"/>
            <w:r w:rsidRPr="00A212D2">
              <w:rPr>
                <w:rFonts w:eastAsia="Times New Roman" w:cstheme="minorHAnsi"/>
                <w:sz w:val="18"/>
                <w:szCs w:val="18"/>
              </w:rPr>
              <w:t>Zulić</w:t>
            </w:r>
            <w:proofErr w:type="spellEnd"/>
            <w:r w:rsidRPr="00A212D2">
              <w:rPr>
                <w:rFonts w:eastAsia="Times New Roman" w:cstheme="minorHAnsi"/>
                <w:sz w:val="18"/>
                <w:szCs w:val="18"/>
              </w:rPr>
              <w:t xml:space="preserve"> Suada</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 xml:space="preserve">3. </w:t>
            </w:r>
          </w:p>
        </w:tc>
        <w:tc>
          <w:tcPr>
            <w:tcW w:w="2254" w:type="dxa"/>
            <w:tcBorders>
              <w:left w:val="single" w:sz="4" w:space="0" w:color="000080"/>
              <w:bottom w:val="single" w:sz="4" w:space="0" w:color="000080"/>
            </w:tcBorders>
            <w:shd w:val="clear" w:color="auto" w:fill="D8D8D8"/>
          </w:tcPr>
          <w:p w:rsidR="00A212D2" w:rsidRPr="00A212D2" w:rsidRDefault="00A212D2" w:rsidP="00086EF9">
            <w:pPr>
              <w:spacing w:before="100" w:beforeAutospacing="1" w:after="274"/>
              <w:rPr>
                <w:rFonts w:eastAsia="Times New Roman" w:cstheme="minorHAnsi"/>
                <w:sz w:val="18"/>
                <w:szCs w:val="18"/>
                <w:lang w:val="hr-HR"/>
              </w:rPr>
            </w:pPr>
            <w:r w:rsidRPr="00A212D2">
              <w:rPr>
                <w:rFonts w:eastAsia="Times New Roman" w:cstheme="minorHAnsi"/>
                <w:sz w:val="18"/>
                <w:szCs w:val="18"/>
                <w:lang w:val="hr-HR"/>
              </w:rPr>
              <w:t>Izrada Prijedloga odluka, izvještaja i informacija u skladu sa Programom rada Općinskog vijeća</w:t>
            </w:r>
          </w:p>
        </w:tc>
        <w:tc>
          <w:tcPr>
            <w:tcW w:w="1276" w:type="dxa"/>
            <w:gridSpan w:val="2"/>
            <w:tcBorders>
              <w:left w:val="single" w:sz="4" w:space="0" w:color="000080"/>
              <w:bottom w:val="single" w:sz="4" w:space="0" w:color="000080"/>
            </w:tcBorders>
            <w:shd w:val="clear" w:color="auto" w:fill="D8D8D8"/>
          </w:tcPr>
          <w:p w:rsidR="00A212D2" w:rsidRPr="00A212D2" w:rsidRDefault="00A212D2" w:rsidP="00086EF9">
            <w:pPr>
              <w:spacing w:before="100" w:beforeAutospacing="1" w:after="274"/>
              <w:rPr>
                <w:rFonts w:eastAsia="Times New Roman" w:cstheme="minorHAnsi"/>
                <w:sz w:val="18"/>
                <w:szCs w:val="18"/>
                <w:lang w:val="hr-HR"/>
              </w:rPr>
            </w:pPr>
          </w:p>
          <w:p w:rsidR="00A212D2" w:rsidRPr="00A212D2" w:rsidRDefault="00A212D2" w:rsidP="00086EF9">
            <w:pPr>
              <w:spacing w:before="100" w:beforeAutospacing="1" w:after="274"/>
              <w:jc w:val="center"/>
              <w:rPr>
                <w:rFonts w:eastAsia="Times New Roman" w:cstheme="minorHAnsi"/>
                <w:sz w:val="18"/>
                <w:szCs w:val="18"/>
                <w:lang w:val="hr-HR"/>
              </w:rPr>
            </w:pPr>
            <w:r w:rsidRPr="00A212D2">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lang w:val="hr-HR"/>
              </w:rPr>
              <w:t>Ispunjenje obaveze u skladu sa Programom rada OV za 2017</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Predviđen Programom rada OV</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Pašagić</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Zerina</w:t>
            </w:r>
            <w:proofErr w:type="spellEnd"/>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4.</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lang w:val="hr-HR"/>
              </w:rPr>
              <w:t>Rad na primjeni Zakona o slobodi pristupa informacijama</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Procesuiranja predmeta u propisanim rokovima, dostava izvještaja </w:t>
            </w:r>
            <w:proofErr w:type="spellStart"/>
            <w:r w:rsidRPr="00A212D2">
              <w:rPr>
                <w:rFonts w:eastAsia="Times New Roman" w:cstheme="minorHAnsi"/>
                <w:sz w:val="18"/>
                <w:szCs w:val="18"/>
              </w:rPr>
              <w:t>Ombudsmenu</w:t>
            </w:r>
            <w:proofErr w:type="spellEnd"/>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Kontinuirano</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Švraka</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Behija</w:t>
            </w:r>
            <w:proofErr w:type="spellEnd"/>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5.</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lang w:val="hr-HR"/>
              </w:rPr>
              <w:t xml:space="preserve">Vođenje matičnih knjiga, izdavanje izvoda i uvjerenja iz matičnih evidencija, ažuriranje programske aplikacije </w:t>
            </w:r>
            <w:proofErr w:type="spellStart"/>
            <w:r w:rsidRPr="00A212D2">
              <w:rPr>
                <w:rFonts w:eastAsia="Times New Roman" w:cstheme="minorHAnsi"/>
                <w:sz w:val="18"/>
                <w:szCs w:val="18"/>
                <w:lang w:val="hr-HR"/>
              </w:rPr>
              <w:t>DataNova</w:t>
            </w:r>
            <w:proofErr w:type="spellEnd"/>
            <w:r w:rsidRPr="00A212D2">
              <w:rPr>
                <w:rFonts w:eastAsia="Times New Roman" w:cstheme="minorHAnsi"/>
                <w:sz w:val="18"/>
                <w:szCs w:val="18"/>
                <w:lang w:val="hr-HR"/>
              </w:rPr>
              <w:t xml:space="preserve"> i vođenje matičnog registra</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Kontinuirana uspostava izvornog i drugog primjerka matičnih knjiga</w:t>
            </w:r>
          </w:p>
          <w:p w:rsidR="00A212D2" w:rsidRPr="00A212D2" w:rsidRDefault="00A212D2" w:rsidP="00086EF9">
            <w:pPr>
              <w:rPr>
                <w:rFonts w:eastAsia="Times New Roman" w:cstheme="minorHAnsi"/>
                <w:sz w:val="18"/>
                <w:szCs w:val="18"/>
              </w:rPr>
            </w:pPr>
            <w:r w:rsidRPr="00A212D2">
              <w:rPr>
                <w:rFonts w:eastAsia="Times New Roman" w:cstheme="minorHAnsi"/>
                <w:sz w:val="18"/>
                <w:szCs w:val="18"/>
              </w:rPr>
              <w:t>Redovno korištenje sistema JCMR F BiH</w:t>
            </w:r>
          </w:p>
          <w:p w:rsidR="00A212D2" w:rsidRPr="00A212D2" w:rsidRDefault="00A212D2" w:rsidP="00086EF9">
            <w:pPr>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12.000,00</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12.000,00</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 xml:space="preserve">613114 Izdaci za </w:t>
            </w:r>
            <w:proofErr w:type="spellStart"/>
            <w:r w:rsidRPr="00A212D2">
              <w:rPr>
                <w:rFonts w:eastAsia="Times New Roman" w:cstheme="minorHAnsi"/>
                <w:sz w:val="18"/>
                <w:szCs w:val="18"/>
              </w:rPr>
              <w:t>obrazce</w:t>
            </w:r>
            <w:proofErr w:type="spellEnd"/>
            <w:r w:rsidRPr="00A212D2">
              <w:rPr>
                <w:rFonts w:eastAsia="Times New Roman" w:cstheme="minorHAnsi"/>
                <w:sz w:val="18"/>
                <w:szCs w:val="18"/>
              </w:rPr>
              <w:t xml:space="preserve"> i papir – matične knjige</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kontinirano</w:t>
            </w:r>
            <w:proofErr w:type="spellEnd"/>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lang w:val="hr-HR"/>
              </w:rPr>
              <w:t>Viši referenti za vođenje matičnih knjiga</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6.</w:t>
            </w:r>
          </w:p>
        </w:tc>
        <w:tc>
          <w:tcPr>
            <w:tcW w:w="2254" w:type="dxa"/>
            <w:tcBorders>
              <w:left w:val="single" w:sz="4" w:space="0" w:color="000080"/>
              <w:bottom w:val="single" w:sz="4" w:space="0" w:color="000080"/>
            </w:tcBorders>
            <w:shd w:val="clear" w:color="auto" w:fill="D8D8D8"/>
          </w:tcPr>
          <w:p w:rsidR="00A212D2" w:rsidRPr="00A212D2" w:rsidRDefault="00A212D2" w:rsidP="00086EF9">
            <w:pPr>
              <w:spacing w:before="100" w:beforeAutospacing="1" w:after="274"/>
              <w:rPr>
                <w:rFonts w:eastAsia="Times New Roman" w:cstheme="minorHAnsi"/>
                <w:sz w:val="18"/>
                <w:szCs w:val="18"/>
                <w:lang w:val="hr-HR"/>
              </w:rPr>
            </w:pPr>
            <w:r w:rsidRPr="00A212D2">
              <w:rPr>
                <w:rFonts w:eastAsia="Times New Roman" w:cstheme="minorHAnsi"/>
                <w:sz w:val="18"/>
                <w:szCs w:val="18"/>
                <w:lang w:val="hr-HR"/>
              </w:rPr>
              <w:t xml:space="preserve">Verifikacija matičnih evidencija programskoj aplikaciji </w:t>
            </w:r>
            <w:proofErr w:type="spellStart"/>
            <w:r w:rsidRPr="00A212D2">
              <w:rPr>
                <w:rFonts w:eastAsia="Times New Roman" w:cstheme="minorHAnsi"/>
                <w:sz w:val="18"/>
                <w:szCs w:val="18"/>
                <w:lang w:val="hr-HR"/>
              </w:rPr>
              <w:t>DataNova</w:t>
            </w:r>
            <w:proofErr w:type="spellEnd"/>
            <w:r w:rsidRPr="00A212D2">
              <w:rPr>
                <w:rFonts w:eastAsia="Times New Roman" w:cstheme="minorHAnsi"/>
                <w:sz w:val="18"/>
                <w:szCs w:val="18"/>
                <w:lang w:val="hr-HR"/>
              </w:rPr>
              <w:t xml:space="preserve"> i </w:t>
            </w:r>
            <w:r w:rsidRPr="00A212D2">
              <w:rPr>
                <w:rFonts w:eastAsia="Times New Roman" w:cstheme="minorHAnsi"/>
                <w:sz w:val="18"/>
                <w:szCs w:val="18"/>
                <w:lang w:val="hr-HR"/>
              </w:rPr>
              <w:lastRenderedPageBreak/>
              <w:t>Provjera podataka u matičnim knjigama u bazi IDDEE-a u postupku izdavanja ličnih dokumenata</w:t>
            </w:r>
          </w:p>
        </w:tc>
        <w:tc>
          <w:tcPr>
            <w:tcW w:w="1276" w:type="dxa"/>
            <w:gridSpan w:val="2"/>
            <w:tcBorders>
              <w:left w:val="single" w:sz="4" w:space="0" w:color="000080"/>
              <w:bottom w:val="single" w:sz="4" w:space="0" w:color="000080"/>
            </w:tcBorders>
            <w:shd w:val="clear" w:color="auto" w:fill="D8D8D8"/>
          </w:tcPr>
          <w:p w:rsidR="00A212D2" w:rsidRPr="00A212D2" w:rsidRDefault="00A212D2" w:rsidP="00086EF9">
            <w:pPr>
              <w:spacing w:before="100" w:beforeAutospacing="1" w:after="274"/>
              <w:rPr>
                <w:rFonts w:eastAsia="Times New Roman" w:cstheme="minorHAnsi"/>
                <w:sz w:val="18"/>
                <w:szCs w:val="18"/>
                <w:lang w:val="hr-HR"/>
              </w:rPr>
            </w:pPr>
            <w:r w:rsidRPr="00A212D2">
              <w:rPr>
                <w:rFonts w:eastAsia="Times New Roman" w:cstheme="minorHAnsi"/>
                <w:sz w:val="18"/>
                <w:szCs w:val="18"/>
                <w:lang w:val="hr-HR"/>
              </w:rPr>
              <w:lastRenderedPageBreak/>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spacing w:before="100" w:beforeAutospacing="1" w:after="274"/>
              <w:rPr>
                <w:rFonts w:eastAsia="Times New Roman" w:cstheme="minorHAnsi"/>
                <w:sz w:val="18"/>
                <w:szCs w:val="18"/>
                <w:lang w:val="hr-HR"/>
              </w:rPr>
            </w:pPr>
            <w:r w:rsidRPr="00A212D2">
              <w:rPr>
                <w:rFonts w:eastAsia="Times New Roman" w:cstheme="minorHAnsi"/>
                <w:sz w:val="18"/>
                <w:szCs w:val="18"/>
              </w:rPr>
              <w:t xml:space="preserve">Izvršena verifikacija (dodatna provjera) 15000 upisa i </w:t>
            </w:r>
            <w:r w:rsidRPr="00A212D2">
              <w:rPr>
                <w:rFonts w:eastAsia="Times New Roman" w:cstheme="minorHAnsi"/>
                <w:sz w:val="18"/>
                <w:szCs w:val="18"/>
                <w:lang w:val="hr-HR"/>
              </w:rPr>
              <w:t xml:space="preserve">150000 provjera u </w:t>
            </w:r>
            <w:r w:rsidRPr="00A212D2">
              <w:rPr>
                <w:rFonts w:eastAsia="Times New Roman" w:cstheme="minorHAnsi"/>
                <w:sz w:val="18"/>
                <w:szCs w:val="18"/>
                <w:lang w:val="hr-HR"/>
              </w:rPr>
              <w:lastRenderedPageBreak/>
              <w:t xml:space="preserve">matičnim knjigama i 20 000 po službenoj dužnosti u postupku izdavanja ličnih </w:t>
            </w:r>
            <w:proofErr w:type="spellStart"/>
            <w:r w:rsidRPr="00A212D2">
              <w:rPr>
                <w:rFonts w:eastAsia="Times New Roman" w:cstheme="minorHAnsi"/>
                <w:sz w:val="18"/>
                <w:szCs w:val="18"/>
                <w:lang w:val="hr-HR"/>
              </w:rPr>
              <w:t>dokumenata.</w:t>
            </w:r>
            <w:proofErr w:type="spellEnd"/>
            <w:r w:rsidRPr="00A212D2">
              <w:rPr>
                <w:rFonts w:eastAsia="Times New Roman" w:cstheme="minorHAnsi"/>
                <w:sz w:val="18"/>
                <w:szCs w:val="18"/>
                <w:lang w:val="hr-HR"/>
              </w:rPr>
              <w:t>.</w:t>
            </w:r>
          </w:p>
          <w:p w:rsidR="00A212D2" w:rsidRPr="00A212D2" w:rsidRDefault="00A212D2" w:rsidP="00086EF9">
            <w:pPr>
              <w:rPr>
                <w:rFonts w:eastAsia="Times New Roman" w:cstheme="minorHAnsi"/>
                <w:sz w:val="18"/>
                <w:szCs w:val="18"/>
                <w:lang w:val="hr-HR"/>
              </w:rPr>
            </w:pP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lastRenderedPageBreak/>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kontinuirano</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lang w:val="hr-HR"/>
              </w:rPr>
              <w:t>Behremović</w:t>
            </w:r>
            <w:proofErr w:type="spellEnd"/>
            <w:r w:rsidRPr="00A212D2">
              <w:rPr>
                <w:rFonts w:eastAsia="Times New Roman" w:cstheme="minorHAnsi"/>
                <w:sz w:val="18"/>
                <w:szCs w:val="18"/>
                <w:lang w:val="hr-HR"/>
              </w:rPr>
              <w:t xml:space="preserve"> Mustafa</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lastRenderedPageBreak/>
              <w:t>7.</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lang w:val="hr-HR"/>
              </w:rPr>
            </w:pPr>
            <w:r w:rsidRPr="00A212D2">
              <w:rPr>
                <w:rFonts w:eastAsia="Times New Roman" w:cstheme="minorHAnsi"/>
                <w:sz w:val="18"/>
                <w:szCs w:val="18"/>
                <w:lang w:val="hr-HR"/>
              </w:rPr>
              <w:t>Uređenje prostorija i nabavka tehničke opreme Matičnog ureda S. Most i područnih Mjesnih ureda u skladu sa Pravilnikom o tehničkoj zaštiti objekata i prostora za smještaj i čuvanje matičnih knjiga, spisa i matičnog registra</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Prostorije Mjesnog ureda i tehnička oprema </w:t>
            </w:r>
            <w:proofErr w:type="spellStart"/>
            <w:r w:rsidRPr="00A212D2">
              <w:rPr>
                <w:rFonts w:eastAsia="Times New Roman" w:cstheme="minorHAnsi"/>
                <w:sz w:val="18"/>
                <w:szCs w:val="18"/>
              </w:rPr>
              <w:t>oprema</w:t>
            </w:r>
            <w:proofErr w:type="spellEnd"/>
            <w:r w:rsidRPr="00A212D2">
              <w:rPr>
                <w:rFonts w:eastAsia="Times New Roman" w:cstheme="minorHAnsi"/>
                <w:sz w:val="18"/>
                <w:szCs w:val="18"/>
              </w:rPr>
              <w:t xml:space="preserve"> zadovoljava uslove predviđene pravilnikom</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16.000,00</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16.000,00</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821312 Kompjuterska i tehnička oprema</w:t>
            </w:r>
          </w:p>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821614 Rekonstrukcija i sanacija zgrade Općine</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Juni 2018</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Pašagić</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Zerina</w:t>
            </w:r>
            <w:proofErr w:type="spellEnd"/>
            <w:r w:rsidRPr="00A212D2">
              <w:rPr>
                <w:rFonts w:eastAsia="Times New Roman" w:cstheme="minorHAnsi"/>
                <w:sz w:val="18"/>
                <w:szCs w:val="18"/>
              </w:rPr>
              <w:t xml:space="preserve"> i </w:t>
            </w:r>
            <w:proofErr w:type="spellStart"/>
            <w:r w:rsidRPr="00A212D2">
              <w:rPr>
                <w:rFonts w:eastAsia="Times New Roman" w:cstheme="minorHAnsi"/>
                <w:sz w:val="18"/>
                <w:szCs w:val="18"/>
              </w:rPr>
              <w:t>Švraka</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Behija</w:t>
            </w:r>
            <w:proofErr w:type="spellEnd"/>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8.</w:t>
            </w:r>
          </w:p>
        </w:tc>
        <w:tc>
          <w:tcPr>
            <w:tcW w:w="2254" w:type="dxa"/>
            <w:tcBorders>
              <w:left w:val="single" w:sz="4" w:space="0" w:color="000080"/>
              <w:bottom w:val="single" w:sz="4" w:space="0" w:color="000080"/>
            </w:tcBorders>
            <w:shd w:val="clear" w:color="auto" w:fill="D8D8D8"/>
          </w:tcPr>
          <w:p w:rsidR="00A212D2" w:rsidRPr="00A212D2" w:rsidRDefault="00A212D2" w:rsidP="00086EF9">
            <w:pPr>
              <w:spacing w:before="100" w:beforeAutospacing="1" w:after="274"/>
              <w:rPr>
                <w:rFonts w:eastAsia="Times New Roman" w:cstheme="minorHAnsi"/>
                <w:sz w:val="18"/>
                <w:szCs w:val="18"/>
                <w:lang w:val="hr-HR"/>
              </w:rPr>
            </w:pPr>
            <w:r w:rsidRPr="00A212D2">
              <w:rPr>
                <w:rFonts w:eastAsia="Times New Roman" w:cstheme="minorHAnsi"/>
                <w:sz w:val="18"/>
                <w:szCs w:val="18"/>
                <w:lang w:val="hr-HR"/>
              </w:rPr>
              <w:t>Izrada i provođenje ankete sa korisnicima Centra za pružanje usluga građanima</w:t>
            </w:r>
          </w:p>
        </w:tc>
        <w:tc>
          <w:tcPr>
            <w:tcW w:w="1276" w:type="dxa"/>
            <w:gridSpan w:val="2"/>
            <w:tcBorders>
              <w:left w:val="single" w:sz="4" w:space="0" w:color="000080"/>
              <w:bottom w:val="single" w:sz="4" w:space="0" w:color="000080"/>
            </w:tcBorders>
            <w:shd w:val="clear" w:color="auto" w:fill="D8D8D8"/>
          </w:tcPr>
          <w:p w:rsidR="00A212D2" w:rsidRPr="00A212D2" w:rsidRDefault="00A212D2" w:rsidP="00086EF9">
            <w:pPr>
              <w:spacing w:before="100" w:beforeAutospacing="1" w:after="274"/>
              <w:rPr>
                <w:rFonts w:eastAsia="Times New Roman" w:cstheme="minorHAnsi"/>
                <w:sz w:val="18"/>
                <w:szCs w:val="18"/>
                <w:lang w:val="hr-HR"/>
              </w:rPr>
            </w:pPr>
            <w:r w:rsidRPr="00A212D2">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lang w:val="hr-HR"/>
              </w:rPr>
              <w:t>Izrada analize ankete kao pokazatelja zadovoljstva korisnika usluga Centa</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August 2018</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Švraka</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Behija</w:t>
            </w:r>
            <w:proofErr w:type="spellEnd"/>
          </w:p>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Cerić Samir</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9.</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lang w:val="hr-HR"/>
              </w:rPr>
            </w:pPr>
            <w:r w:rsidRPr="00A212D2">
              <w:rPr>
                <w:rFonts w:eastAsia="Times New Roman" w:cstheme="minorHAnsi"/>
                <w:sz w:val="18"/>
                <w:szCs w:val="18"/>
                <w:lang w:val="hr-HR"/>
              </w:rPr>
              <w:t>Poslovi prijemne kancelarije i kancelarijsko poslovanje za potrebe općinskih službi, poslovi ovjere potpisa, rukopisa i prepisa</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Ispunjenje zakonske obaveze</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Kontinuirano</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Švraka</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Behija</w:t>
            </w:r>
            <w:proofErr w:type="spellEnd"/>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10.</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lang w:val="hr-HR"/>
              </w:rPr>
            </w:pPr>
            <w:r w:rsidRPr="00A212D2">
              <w:rPr>
                <w:rFonts w:eastAsia="Times New Roman" w:cstheme="minorHAnsi"/>
                <w:sz w:val="18"/>
                <w:szCs w:val="18"/>
                <w:lang w:val="hr-HR"/>
              </w:rPr>
              <w:t xml:space="preserve">Priprema prijedloga izmjena propisa koji </w:t>
            </w:r>
            <w:proofErr w:type="spellStart"/>
            <w:r w:rsidRPr="00A212D2">
              <w:rPr>
                <w:rFonts w:eastAsia="Times New Roman" w:cstheme="minorHAnsi"/>
                <w:sz w:val="18"/>
                <w:szCs w:val="18"/>
                <w:lang w:val="hr-HR"/>
              </w:rPr>
              <w:t>regulišu</w:t>
            </w:r>
            <w:proofErr w:type="spellEnd"/>
            <w:r w:rsidRPr="00A212D2">
              <w:rPr>
                <w:rFonts w:eastAsia="Times New Roman" w:cstheme="minorHAnsi"/>
                <w:sz w:val="18"/>
                <w:szCs w:val="18"/>
                <w:lang w:val="hr-HR"/>
              </w:rPr>
              <w:t xml:space="preserve"> organizaciju  i </w:t>
            </w:r>
            <w:proofErr w:type="spellStart"/>
            <w:r w:rsidRPr="00A212D2">
              <w:rPr>
                <w:rFonts w:eastAsia="Times New Roman" w:cstheme="minorHAnsi"/>
                <w:sz w:val="18"/>
                <w:szCs w:val="18"/>
                <w:lang w:val="hr-HR"/>
              </w:rPr>
              <w:t>funkcionisanje</w:t>
            </w:r>
            <w:proofErr w:type="spellEnd"/>
            <w:r w:rsidRPr="00A212D2">
              <w:rPr>
                <w:rFonts w:eastAsia="Times New Roman" w:cstheme="minorHAnsi"/>
                <w:sz w:val="18"/>
                <w:szCs w:val="18"/>
                <w:lang w:val="hr-HR"/>
              </w:rPr>
              <w:t xml:space="preserve"> mjesnih zajednica</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Usklađena akta sa Zakonom o lokalnoj samoupravi USK</w:t>
            </w:r>
          </w:p>
          <w:p w:rsidR="00A212D2" w:rsidRPr="00A212D2" w:rsidRDefault="00A212D2" w:rsidP="00086EF9">
            <w:pPr>
              <w:rPr>
                <w:rFonts w:eastAsia="Times New Roman" w:cstheme="minorHAnsi"/>
                <w:sz w:val="18"/>
                <w:szCs w:val="18"/>
              </w:rPr>
            </w:pPr>
            <w:r w:rsidRPr="00A212D2">
              <w:rPr>
                <w:rFonts w:eastAsia="Times New Roman" w:cstheme="minorHAnsi"/>
                <w:sz w:val="18"/>
                <w:szCs w:val="18"/>
              </w:rPr>
              <w:t>Jednostavnija procedura izbora organa MZ</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Juni 2018</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Pašagić</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Zerina</w:t>
            </w:r>
            <w:proofErr w:type="spellEnd"/>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11</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Obavljanje administrativnih poslova vezanih za organizaciju i </w:t>
            </w:r>
            <w:proofErr w:type="spellStart"/>
            <w:r w:rsidRPr="00A212D2">
              <w:rPr>
                <w:rFonts w:eastAsia="Times New Roman" w:cstheme="minorHAnsi"/>
                <w:sz w:val="18"/>
                <w:szCs w:val="18"/>
              </w:rPr>
              <w:lastRenderedPageBreak/>
              <w:t>funkcionisanje</w:t>
            </w:r>
            <w:proofErr w:type="spellEnd"/>
            <w:r w:rsidRPr="00A212D2">
              <w:rPr>
                <w:rFonts w:eastAsia="Times New Roman" w:cstheme="minorHAnsi"/>
                <w:sz w:val="18"/>
                <w:szCs w:val="18"/>
              </w:rPr>
              <w:t xml:space="preserve"> MZ vođenje registra MZ</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lastRenderedPageBreak/>
              <w:t> -</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Izvršeni novi izbori organa MZ kojima je istekao </w:t>
            </w:r>
            <w:r w:rsidRPr="00A212D2">
              <w:rPr>
                <w:rFonts w:eastAsia="Times New Roman" w:cstheme="minorHAnsi"/>
                <w:sz w:val="18"/>
                <w:szCs w:val="18"/>
              </w:rPr>
              <w:lastRenderedPageBreak/>
              <w:t>mandat.</w:t>
            </w:r>
          </w:p>
          <w:p w:rsidR="00A212D2" w:rsidRPr="00A212D2" w:rsidRDefault="00A212D2" w:rsidP="00086EF9">
            <w:pPr>
              <w:rPr>
                <w:rFonts w:eastAsia="Times New Roman" w:cstheme="minorHAnsi"/>
                <w:sz w:val="18"/>
                <w:szCs w:val="18"/>
              </w:rPr>
            </w:pPr>
            <w:r w:rsidRPr="00A212D2">
              <w:rPr>
                <w:rFonts w:eastAsia="Times New Roman" w:cstheme="minorHAnsi"/>
                <w:sz w:val="18"/>
                <w:szCs w:val="18"/>
              </w:rPr>
              <w:t>Organiziranje javnih rasprava.</w:t>
            </w:r>
          </w:p>
          <w:p w:rsidR="00A212D2" w:rsidRPr="00A212D2" w:rsidRDefault="00A212D2" w:rsidP="00086EF9">
            <w:pPr>
              <w:rPr>
                <w:rFonts w:eastAsia="Times New Roman" w:cstheme="minorHAnsi"/>
                <w:sz w:val="18"/>
                <w:szCs w:val="18"/>
              </w:rPr>
            </w:pPr>
            <w:r w:rsidRPr="00A212D2">
              <w:rPr>
                <w:rFonts w:eastAsia="Times New Roman" w:cstheme="minorHAnsi"/>
                <w:sz w:val="18"/>
                <w:szCs w:val="18"/>
              </w:rPr>
              <w:t>Vođenje registra MZ.</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lastRenderedPageBreak/>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kontiuirana</w:t>
            </w:r>
            <w:proofErr w:type="spellEnd"/>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Šekić</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Besim</w:t>
            </w:r>
            <w:proofErr w:type="spellEnd"/>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lastRenderedPageBreak/>
              <w:t>12</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lang w:val="hr-HR"/>
              </w:rPr>
            </w:pPr>
            <w:r w:rsidRPr="00A212D2">
              <w:rPr>
                <w:rFonts w:eastAsia="Times New Roman" w:cstheme="minorHAnsi"/>
                <w:sz w:val="18"/>
                <w:szCs w:val="18"/>
                <w:lang w:val="hr-HR"/>
              </w:rPr>
              <w:t>Ažuriranje DDPR baze o evidenciji statusa i priznatim pravima iz statusa raseljenih lica i revizija korisnika koji imaju status raseljenih lica</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lang w:val="hr-HR"/>
              </w:rPr>
            </w:pPr>
            <w:r w:rsidRPr="00A212D2">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Ažurirana DDPR baza i revizija 30 korisnika</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kontiniuirano</w:t>
            </w:r>
            <w:proofErr w:type="spellEnd"/>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Cerić Samir</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13</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lang w:val="hr-HR"/>
              </w:rPr>
            </w:pPr>
            <w:r w:rsidRPr="00A212D2">
              <w:rPr>
                <w:rFonts w:eastAsia="Times New Roman" w:cstheme="minorHAnsi"/>
                <w:sz w:val="18"/>
                <w:szCs w:val="18"/>
                <w:lang w:val="hr-HR"/>
              </w:rPr>
              <w:t>Ažuriranje baze podataka „</w:t>
            </w:r>
            <w:proofErr w:type="spellStart"/>
            <w:r w:rsidRPr="00A212D2">
              <w:rPr>
                <w:rFonts w:eastAsia="Times New Roman" w:cstheme="minorHAnsi"/>
                <w:sz w:val="18"/>
                <w:szCs w:val="18"/>
                <w:lang w:val="hr-HR"/>
              </w:rPr>
              <w:t>Monitoring</w:t>
            </w:r>
            <w:proofErr w:type="spellEnd"/>
            <w:r w:rsidRPr="00A212D2">
              <w:rPr>
                <w:rFonts w:eastAsia="Times New Roman" w:cstheme="minorHAnsi"/>
                <w:sz w:val="18"/>
                <w:szCs w:val="18"/>
                <w:lang w:val="hr-HR"/>
              </w:rPr>
              <w:t xml:space="preserve"> upisa u </w:t>
            </w:r>
            <w:proofErr w:type="spellStart"/>
            <w:r w:rsidRPr="00A212D2">
              <w:rPr>
                <w:rFonts w:eastAsia="Times New Roman" w:cstheme="minorHAnsi"/>
                <w:sz w:val="18"/>
                <w:szCs w:val="18"/>
                <w:lang w:val="hr-HR"/>
              </w:rPr>
              <w:t>O.Š</w:t>
            </w:r>
            <w:proofErr w:type="spellEnd"/>
            <w:r w:rsidRPr="00A212D2">
              <w:rPr>
                <w:rFonts w:eastAsia="Times New Roman" w:cstheme="minorHAnsi"/>
                <w:sz w:val="18"/>
                <w:szCs w:val="18"/>
                <w:lang w:val="hr-HR"/>
              </w:rPr>
              <w:t>“</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Ažurirana baza „</w:t>
            </w:r>
            <w:proofErr w:type="spellStart"/>
            <w:r w:rsidRPr="00A212D2">
              <w:rPr>
                <w:rFonts w:eastAsia="Times New Roman" w:cstheme="minorHAnsi"/>
                <w:sz w:val="18"/>
                <w:szCs w:val="18"/>
              </w:rPr>
              <w:t>Monitoring</w:t>
            </w:r>
            <w:proofErr w:type="spellEnd"/>
            <w:r w:rsidRPr="00A212D2">
              <w:rPr>
                <w:rFonts w:eastAsia="Times New Roman" w:cstheme="minorHAnsi"/>
                <w:sz w:val="18"/>
                <w:szCs w:val="18"/>
              </w:rPr>
              <w:t xml:space="preserve"> upisa“</w:t>
            </w:r>
          </w:p>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Dostava ažuriranih spiskova </w:t>
            </w:r>
            <w:proofErr w:type="spellStart"/>
            <w:r w:rsidRPr="00A212D2">
              <w:rPr>
                <w:rFonts w:eastAsia="Times New Roman" w:cstheme="minorHAnsi"/>
                <w:sz w:val="18"/>
                <w:szCs w:val="18"/>
              </w:rPr>
              <w:t>O.Š</w:t>
            </w:r>
            <w:proofErr w:type="spellEnd"/>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kontinuirano</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Karat Haris</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14</w:t>
            </w:r>
          </w:p>
        </w:tc>
        <w:tc>
          <w:tcPr>
            <w:tcW w:w="2254" w:type="dxa"/>
            <w:tcBorders>
              <w:left w:val="single" w:sz="4" w:space="0" w:color="000080"/>
              <w:bottom w:val="single" w:sz="4" w:space="0" w:color="000080"/>
            </w:tcBorders>
            <w:shd w:val="clear" w:color="auto" w:fill="D8D8D8"/>
          </w:tcPr>
          <w:p w:rsidR="00A212D2" w:rsidRPr="00A212D2" w:rsidRDefault="00A212D2" w:rsidP="00086EF9">
            <w:pPr>
              <w:spacing w:before="100" w:beforeAutospacing="1" w:after="274"/>
              <w:rPr>
                <w:rFonts w:eastAsia="Times New Roman" w:cstheme="minorHAnsi"/>
                <w:sz w:val="18"/>
                <w:szCs w:val="18"/>
                <w:lang w:val="hr-HR"/>
              </w:rPr>
            </w:pPr>
            <w:r w:rsidRPr="00A212D2">
              <w:rPr>
                <w:rFonts w:eastAsia="Times New Roman" w:cstheme="minorHAnsi"/>
                <w:sz w:val="18"/>
                <w:szCs w:val="18"/>
                <w:lang w:val="hr-HR"/>
              </w:rPr>
              <w:t>Obavljanje stručnih poslova u vezi organizacije i realizacije kulturnih i drugih sličnih manifestacija od značaja za općinu</w:t>
            </w:r>
          </w:p>
        </w:tc>
        <w:tc>
          <w:tcPr>
            <w:tcW w:w="1276" w:type="dxa"/>
            <w:gridSpan w:val="2"/>
            <w:tcBorders>
              <w:left w:val="single" w:sz="4" w:space="0" w:color="000080"/>
              <w:bottom w:val="single" w:sz="4" w:space="0" w:color="000080"/>
            </w:tcBorders>
            <w:shd w:val="clear" w:color="auto" w:fill="D8D8D8"/>
          </w:tcPr>
          <w:p w:rsidR="00A212D2" w:rsidRPr="00A212D2" w:rsidRDefault="00A212D2" w:rsidP="00086EF9">
            <w:pPr>
              <w:spacing w:before="100" w:beforeAutospacing="1" w:after="274"/>
              <w:rPr>
                <w:rFonts w:eastAsia="Times New Roman" w:cstheme="minorHAnsi"/>
                <w:sz w:val="18"/>
                <w:szCs w:val="18"/>
                <w:lang w:val="hr-HR"/>
              </w:rPr>
            </w:pPr>
            <w:r w:rsidRPr="00A212D2">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lang w:val="hr-HR"/>
              </w:rPr>
              <w:t>Održane kulturne i druge slične manifestacije od značaja za općinu</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kontinuirano</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Karat Haris</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15</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lang w:val="hr-HR"/>
              </w:rPr>
            </w:pPr>
            <w:r w:rsidRPr="00A212D2">
              <w:rPr>
                <w:rFonts w:eastAsia="Times New Roman" w:cstheme="minorHAnsi"/>
                <w:sz w:val="18"/>
                <w:szCs w:val="18"/>
                <w:lang w:val="hr-HR"/>
              </w:rPr>
              <w:t>Provođenje postupka ocjenjivanja državnih službenika i namještenika</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lang w:val="hr-HR"/>
              </w:rPr>
            </w:pPr>
            <w:r w:rsidRPr="00A212D2">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Sproveden postupak ocjenjivanja </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Februar 2018</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Cerić-</w:t>
            </w:r>
            <w:proofErr w:type="spellStart"/>
            <w:r w:rsidRPr="00A212D2">
              <w:rPr>
                <w:rFonts w:eastAsia="Times New Roman" w:cstheme="minorHAnsi"/>
                <w:sz w:val="18"/>
                <w:szCs w:val="18"/>
              </w:rPr>
              <w:t>Zulić</w:t>
            </w:r>
            <w:proofErr w:type="spellEnd"/>
            <w:r w:rsidRPr="00A212D2">
              <w:rPr>
                <w:rFonts w:eastAsia="Times New Roman" w:cstheme="minorHAnsi"/>
                <w:sz w:val="18"/>
                <w:szCs w:val="18"/>
              </w:rPr>
              <w:t xml:space="preserve"> Suada</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16</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lang w:val="hr-HR"/>
              </w:rPr>
            </w:pPr>
            <w:r w:rsidRPr="00A212D2">
              <w:rPr>
                <w:rFonts w:eastAsia="Times New Roman" w:cstheme="minorHAnsi"/>
                <w:sz w:val="18"/>
                <w:szCs w:val="18"/>
                <w:lang w:val="hr-HR"/>
              </w:rPr>
              <w:t xml:space="preserve">Donošenje Plana prijema pripravnika i volontera i realizacije istog putem ADS </w:t>
            </w:r>
            <w:proofErr w:type="spellStart"/>
            <w:r w:rsidRPr="00A212D2">
              <w:rPr>
                <w:rFonts w:eastAsia="Times New Roman" w:cstheme="minorHAnsi"/>
                <w:sz w:val="18"/>
                <w:szCs w:val="18"/>
                <w:lang w:val="hr-HR"/>
              </w:rPr>
              <w:t>FBiH</w:t>
            </w:r>
            <w:proofErr w:type="spellEnd"/>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Prijem 2 volontera u skladu sa Planom</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August 2018</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Cerić-</w:t>
            </w:r>
            <w:proofErr w:type="spellStart"/>
            <w:r w:rsidRPr="00A212D2">
              <w:rPr>
                <w:rFonts w:eastAsia="Times New Roman" w:cstheme="minorHAnsi"/>
                <w:sz w:val="18"/>
                <w:szCs w:val="18"/>
              </w:rPr>
              <w:t>Zulić</w:t>
            </w:r>
            <w:proofErr w:type="spellEnd"/>
            <w:r w:rsidRPr="00A212D2">
              <w:rPr>
                <w:rFonts w:eastAsia="Times New Roman" w:cstheme="minorHAnsi"/>
                <w:sz w:val="18"/>
                <w:szCs w:val="18"/>
              </w:rPr>
              <w:t xml:space="preserve"> Suada</w:t>
            </w: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17</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lang w:val="hr-HR"/>
              </w:rPr>
            </w:pPr>
            <w:r w:rsidRPr="00A212D2">
              <w:rPr>
                <w:rFonts w:eastAsia="Times New Roman" w:cstheme="minorHAnsi"/>
                <w:sz w:val="18"/>
                <w:szCs w:val="18"/>
                <w:lang w:val="hr-HR"/>
              </w:rPr>
              <w:t>Predaja arhivske građe Arhivu USK starije od 30 godina</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lang w:val="hr-HR"/>
              </w:rPr>
            </w:pPr>
            <w:r w:rsidRPr="00A212D2">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Ispunjenje zakonske obaveze</w:t>
            </w:r>
          </w:p>
          <w:p w:rsidR="00A212D2" w:rsidRPr="00A212D2" w:rsidRDefault="00A212D2" w:rsidP="00086EF9">
            <w:pPr>
              <w:rPr>
                <w:rFonts w:eastAsia="Times New Roman" w:cstheme="minorHAnsi"/>
                <w:sz w:val="18"/>
                <w:szCs w:val="18"/>
              </w:rPr>
            </w:pPr>
            <w:r w:rsidRPr="00A212D2">
              <w:rPr>
                <w:rFonts w:eastAsia="Times New Roman" w:cstheme="minorHAnsi"/>
                <w:sz w:val="18"/>
                <w:szCs w:val="18"/>
              </w:rPr>
              <w:t xml:space="preserve">Oslobođen prostor </w:t>
            </w:r>
            <w:r w:rsidRPr="00A212D2">
              <w:rPr>
                <w:rFonts w:eastAsia="Times New Roman" w:cstheme="minorHAnsi"/>
                <w:sz w:val="18"/>
                <w:szCs w:val="18"/>
              </w:rPr>
              <w:lastRenderedPageBreak/>
              <w:t>arhivskog depoa za novu arhivsku građu</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lastRenderedPageBreak/>
              <w:t>2.000,00</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2.000,00</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r w:rsidRPr="00A212D2">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613991 Preuzimanje arhivske građe Arhiv USK</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April 2018</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roofErr w:type="spellStart"/>
            <w:r w:rsidRPr="00A212D2">
              <w:rPr>
                <w:rFonts w:eastAsia="Times New Roman" w:cstheme="minorHAnsi"/>
                <w:sz w:val="18"/>
                <w:szCs w:val="18"/>
              </w:rPr>
              <w:t>Švraka</w:t>
            </w:r>
            <w:proofErr w:type="spellEnd"/>
            <w:r w:rsidRPr="00A212D2">
              <w:rPr>
                <w:rFonts w:eastAsia="Times New Roman" w:cstheme="minorHAnsi"/>
                <w:sz w:val="18"/>
                <w:szCs w:val="18"/>
              </w:rPr>
              <w:t xml:space="preserve"> </w:t>
            </w:r>
            <w:proofErr w:type="spellStart"/>
            <w:r w:rsidRPr="00A212D2">
              <w:rPr>
                <w:rFonts w:eastAsia="Times New Roman" w:cstheme="minorHAnsi"/>
                <w:sz w:val="18"/>
                <w:szCs w:val="18"/>
              </w:rPr>
              <w:t>Behija</w:t>
            </w:r>
            <w:proofErr w:type="spellEnd"/>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lastRenderedPageBreak/>
              <w:t>18</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lang w:val="hr-HR"/>
              </w:rPr>
            </w:pPr>
            <w:r w:rsidRPr="00A212D2">
              <w:rPr>
                <w:rFonts w:eastAsia="Times New Roman" w:cstheme="minorHAnsi"/>
                <w:sz w:val="18"/>
                <w:szCs w:val="18"/>
                <w:lang w:val="hr-HR"/>
              </w:rPr>
              <w:t xml:space="preserve">Nabavka potrebne tehničke opreme za postupak digitalizacije arhive i sklapanje ugovora za dopunu baze </w:t>
            </w:r>
            <w:proofErr w:type="spellStart"/>
            <w:r w:rsidRPr="00A212D2">
              <w:rPr>
                <w:rFonts w:eastAsia="Times New Roman" w:cstheme="minorHAnsi"/>
                <w:sz w:val="18"/>
                <w:szCs w:val="18"/>
                <w:lang w:val="hr-HR"/>
              </w:rPr>
              <w:t>Docunova</w:t>
            </w:r>
            <w:proofErr w:type="spellEnd"/>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Izvršena nabavka opreme i izrađen Plan digitalizacije arhivske građe</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p>
        </w:tc>
      </w:tr>
      <w:tr w:rsidR="00A212D2" w:rsidRPr="00A212D2" w:rsidTr="00A212D2">
        <w:trPr>
          <w:trHeight w:val="422"/>
          <w:jc w:val="center"/>
        </w:trPr>
        <w:tc>
          <w:tcPr>
            <w:tcW w:w="425"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19</w:t>
            </w:r>
          </w:p>
        </w:tc>
        <w:tc>
          <w:tcPr>
            <w:tcW w:w="2254"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Poslovi iz radno-pravnih odnosa uposlenih u organu uprave</w:t>
            </w:r>
          </w:p>
        </w:tc>
        <w:tc>
          <w:tcPr>
            <w:tcW w:w="1276"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A212D2" w:rsidRPr="00A212D2" w:rsidRDefault="00A212D2" w:rsidP="00086EF9">
            <w:pPr>
              <w:rPr>
                <w:rFonts w:eastAsia="Times New Roman" w:cstheme="minorHAnsi"/>
                <w:sz w:val="18"/>
                <w:szCs w:val="18"/>
              </w:rPr>
            </w:pPr>
            <w:r w:rsidRPr="00A212D2">
              <w:rPr>
                <w:rFonts w:eastAsia="Times New Roman" w:cstheme="minorHAnsi"/>
                <w:sz w:val="18"/>
                <w:szCs w:val="18"/>
              </w:rPr>
              <w:t>Izrada Pravilnika o unutrašnjoj sistematizaciji i rješenja o postavljenju državnih službenika i namještenika</w:t>
            </w:r>
          </w:p>
          <w:p w:rsidR="00A212D2" w:rsidRPr="00A212D2" w:rsidRDefault="00A212D2" w:rsidP="00086EF9">
            <w:pPr>
              <w:rPr>
                <w:rFonts w:eastAsia="Times New Roman" w:cstheme="minorHAnsi"/>
                <w:sz w:val="18"/>
                <w:szCs w:val="18"/>
              </w:rPr>
            </w:pPr>
            <w:r w:rsidRPr="00A212D2">
              <w:rPr>
                <w:rFonts w:eastAsia="Times New Roman" w:cstheme="minorHAnsi"/>
                <w:sz w:val="18"/>
                <w:szCs w:val="18"/>
              </w:rPr>
              <w:t>Redovno ažuriranje personalne evidencije službenika i namještenika</w:t>
            </w: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A212D2" w:rsidRPr="00A212D2" w:rsidRDefault="00A212D2" w:rsidP="00086EF9">
            <w:pPr>
              <w:snapToGrid w:val="0"/>
              <w:jc w:val="right"/>
              <w:rPr>
                <w:rFonts w:eastAsia="Times New Roman" w:cstheme="minorHAnsi"/>
                <w:sz w:val="18"/>
                <w:szCs w:val="18"/>
              </w:rPr>
            </w:pPr>
          </w:p>
        </w:tc>
        <w:tc>
          <w:tcPr>
            <w:tcW w:w="2409" w:type="dxa"/>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A212D2" w:rsidRPr="00A212D2" w:rsidRDefault="00A212D2" w:rsidP="00086EF9">
            <w:pPr>
              <w:jc w:val="center"/>
              <w:rPr>
                <w:rFonts w:eastAsia="Times New Roman" w:cstheme="minorHAnsi"/>
                <w:sz w:val="18"/>
                <w:szCs w:val="18"/>
              </w:rPr>
            </w:pPr>
            <w:r w:rsidRPr="00A212D2">
              <w:rPr>
                <w:rFonts w:eastAsia="Times New Roman" w:cstheme="minorHAnsi"/>
                <w:sz w:val="18"/>
                <w:szCs w:val="18"/>
              </w:rPr>
              <w:t>Kontinuirano</w:t>
            </w:r>
          </w:p>
        </w:tc>
        <w:tc>
          <w:tcPr>
            <w:tcW w:w="1275" w:type="dxa"/>
            <w:tcBorders>
              <w:left w:val="single" w:sz="4" w:space="0" w:color="000080"/>
              <w:bottom w:val="single" w:sz="4" w:space="0" w:color="000080"/>
              <w:right w:val="single" w:sz="4" w:space="0" w:color="000080"/>
            </w:tcBorders>
            <w:shd w:val="clear" w:color="auto" w:fill="D8D8D8"/>
            <w:vAlign w:val="center"/>
          </w:tcPr>
          <w:p w:rsidR="00A212D2" w:rsidRPr="00A212D2" w:rsidRDefault="00A212D2" w:rsidP="00086EF9">
            <w:pPr>
              <w:jc w:val="center"/>
              <w:rPr>
                <w:rFonts w:cstheme="minorHAnsi"/>
                <w:sz w:val="18"/>
                <w:szCs w:val="18"/>
              </w:rPr>
            </w:pPr>
            <w:r w:rsidRPr="00A212D2">
              <w:rPr>
                <w:rFonts w:eastAsia="Times New Roman" w:cstheme="minorHAnsi"/>
                <w:sz w:val="18"/>
                <w:szCs w:val="18"/>
              </w:rPr>
              <w:t>Cerić-</w:t>
            </w:r>
            <w:proofErr w:type="spellStart"/>
            <w:r w:rsidRPr="00A212D2">
              <w:rPr>
                <w:rFonts w:eastAsia="Times New Roman" w:cstheme="minorHAnsi"/>
                <w:sz w:val="18"/>
                <w:szCs w:val="18"/>
              </w:rPr>
              <w:t>Zulić</w:t>
            </w:r>
            <w:proofErr w:type="spellEnd"/>
            <w:r w:rsidRPr="00A212D2">
              <w:rPr>
                <w:rFonts w:eastAsia="Times New Roman" w:cstheme="minorHAnsi"/>
                <w:sz w:val="18"/>
                <w:szCs w:val="18"/>
              </w:rPr>
              <w:t>-Suada</w:t>
            </w:r>
          </w:p>
        </w:tc>
      </w:tr>
      <w:tr w:rsidR="00A212D2" w:rsidRPr="00A212D2" w:rsidTr="00A212D2">
        <w:trPr>
          <w:trHeight w:val="288"/>
          <w:jc w:val="center"/>
        </w:trPr>
        <w:tc>
          <w:tcPr>
            <w:tcW w:w="425" w:type="dxa"/>
            <w:tcBorders>
              <w:top w:val="single" w:sz="4" w:space="0" w:color="000080"/>
              <w:left w:val="single" w:sz="4" w:space="0" w:color="000080"/>
              <w:bottom w:val="single" w:sz="4" w:space="0" w:color="000080"/>
              <w:right w:val="single" w:sz="4" w:space="0" w:color="000080"/>
            </w:tcBorders>
            <w:shd w:val="clear" w:color="auto" w:fill="8DB3E2"/>
          </w:tcPr>
          <w:p w:rsidR="00A212D2" w:rsidRPr="00A212D2" w:rsidRDefault="00A212D2" w:rsidP="00086EF9">
            <w:pPr>
              <w:jc w:val="center"/>
              <w:rPr>
                <w:rFonts w:eastAsia="Times New Roman" w:cstheme="minorHAnsi"/>
                <w:b/>
                <w:bCs/>
                <w:sz w:val="18"/>
                <w:szCs w:val="18"/>
              </w:rPr>
            </w:pPr>
          </w:p>
        </w:tc>
        <w:tc>
          <w:tcPr>
            <w:tcW w:w="14884" w:type="dxa"/>
            <w:gridSpan w:val="12"/>
            <w:tcBorders>
              <w:top w:val="single" w:sz="4" w:space="0" w:color="000080"/>
              <w:left w:val="single" w:sz="4" w:space="0" w:color="000080"/>
              <w:bottom w:val="single" w:sz="4" w:space="0" w:color="000080"/>
              <w:right w:val="single" w:sz="4" w:space="0" w:color="000080"/>
            </w:tcBorders>
            <w:shd w:val="clear" w:color="auto" w:fill="8DB3E2"/>
            <w:vAlign w:val="center"/>
          </w:tcPr>
          <w:p w:rsidR="00A212D2" w:rsidRPr="00A212D2" w:rsidRDefault="00A212D2" w:rsidP="00086EF9">
            <w:pPr>
              <w:jc w:val="center"/>
              <w:rPr>
                <w:rFonts w:cstheme="minorHAnsi"/>
                <w:sz w:val="18"/>
                <w:szCs w:val="18"/>
              </w:rPr>
            </w:pPr>
            <w:r w:rsidRPr="00A212D2">
              <w:rPr>
                <w:rFonts w:eastAsia="Times New Roman" w:cstheme="minorHAnsi"/>
                <w:b/>
                <w:bCs/>
                <w:sz w:val="18"/>
                <w:szCs w:val="18"/>
              </w:rPr>
              <w:t>REKAPITULACIJA  SREDSTAVA</w:t>
            </w:r>
          </w:p>
        </w:tc>
      </w:tr>
      <w:tr w:rsidR="00A212D2" w:rsidRPr="00A212D2" w:rsidTr="00A212D2">
        <w:trPr>
          <w:trHeight w:val="288"/>
          <w:jc w:val="center"/>
        </w:trPr>
        <w:tc>
          <w:tcPr>
            <w:tcW w:w="425" w:type="dxa"/>
            <w:tcBorders>
              <w:top w:val="single" w:sz="4" w:space="0" w:color="000080"/>
              <w:left w:val="single" w:sz="4" w:space="0" w:color="000080"/>
              <w:bottom w:val="single" w:sz="4" w:space="0" w:color="000080"/>
            </w:tcBorders>
            <w:shd w:val="clear" w:color="auto" w:fill="DBE5F1"/>
          </w:tcPr>
          <w:p w:rsidR="00A212D2" w:rsidRPr="00A212D2" w:rsidRDefault="00A212D2" w:rsidP="00086EF9">
            <w:pPr>
              <w:rPr>
                <w:rFonts w:eastAsia="Times New Roman" w:cstheme="minorHAnsi"/>
                <w:b/>
                <w:bCs/>
                <w:sz w:val="18"/>
                <w:szCs w:val="18"/>
              </w:rPr>
            </w:pPr>
          </w:p>
        </w:tc>
        <w:tc>
          <w:tcPr>
            <w:tcW w:w="6238" w:type="dxa"/>
            <w:gridSpan w:val="5"/>
            <w:tcBorders>
              <w:top w:val="single" w:sz="4" w:space="0" w:color="000080"/>
              <w:left w:val="single" w:sz="4" w:space="0" w:color="000080"/>
              <w:bottom w:val="single" w:sz="4" w:space="0" w:color="000080"/>
            </w:tcBorders>
            <w:shd w:val="clear" w:color="auto" w:fill="DBE5F1"/>
            <w:vAlign w:val="center"/>
          </w:tcPr>
          <w:p w:rsidR="00A212D2" w:rsidRPr="00A212D2" w:rsidRDefault="00A212D2" w:rsidP="00086EF9">
            <w:pPr>
              <w:rPr>
                <w:rFonts w:eastAsia="Times New Roman" w:cstheme="minorHAnsi"/>
                <w:sz w:val="18"/>
                <w:szCs w:val="18"/>
              </w:rPr>
            </w:pPr>
            <w:r w:rsidRPr="00A212D2">
              <w:rPr>
                <w:rFonts w:eastAsia="Times New Roman" w:cstheme="minorHAnsi"/>
                <w:b/>
                <w:bCs/>
                <w:sz w:val="18"/>
                <w:szCs w:val="18"/>
              </w:rPr>
              <w:t>A. Ukupno strateško programski prioriteti</w:t>
            </w:r>
          </w:p>
        </w:tc>
        <w:tc>
          <w:tcPr>
            <w:tcW w:w="1134" w:type="dxa"/>
            <w:tcBorders>
              <w:top w:val="single" w:sz="4" w:space="0" w:color="000080"/>
              <w:left w:val="single" w:sz="4" w:space="0" w:color="000080"/>
              <w:bottom w:val="single" w:sz="4" w:space="0" w:color="000080"/>
            </w:tcBorders>
            <w:shd w:val="clear" w:color="auto" w:fill="DBE5F1"/>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269.000,00</w:t>
            </w:r>
          </w:p>
        </w:tc>
        <w:tc>
          <w:tcPr>
            <w:tcW w:w="1134" w:type="dxa"/>
            <w:tcBorders>
              <w:top w:val="single" w:sz="4" w:space="0" w:color="000080"/>
              <w:left w:val="single" w:sz="4" w:space="0" w:color="000080"/>
              <w:bottom w:val="single" w:sz="4" w:space="0" w:color="000080"/>
            </w:tcBorders>
            <w:shd w:val="clear" w:color="auto" w:fill="DBE5F1"/>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118.000,00</w:t>
            </w:r>
          </w:p>
        </w:tc>
        <w:tc>
          <w:tcPr>
            <w:tcW w:w="1134" w:type="dxa"/>
            <w:tcBorders>
              <w:top w:val="single" w:sz="4" w:space="0" w:color="000080"/>
              <w:left w:val="single" w:sz="4" w:space="0" w:color="000080"/>
              <w:bottom w:val="single" w:sz="4" w:space="0" w:color="000080"/>
            </w:tcBorders>
            <w:shd w:val="clear" w:color="auto" w:fill="DBE5F1"/>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151.000,00</w:t>
            </w:r>
          </w:p>
        </w:tc>
        <w:tc>
          <w:tcPr>
            <w:tcW w:w="5244" w:type="dxa"/>
            <w:gridSpan w:val="4"/>
            <w:tcBorders>
              <w:top w:val="single" w:sz="4" w:space="0" w:color="000080"/>
              <w:left w:val="single" w:sz="4" w:space="0" w:color="000080"/>
              <w:bottom w:val="single" w:sz="4" w:space="0" w:color="000080"/>
              <w:right w:val="single" w:sz="4" w:space="0" w:color="000080"/>
            </w:tcBorders>
            <w:shd w:val="clear" w:color="auto" w:fill="DBE5F1"/>
            <w:vAlign w:val="center"/>
          </w:tcPr>
          <w:p w:rsidR="00A212D2" w:rsidRPr="00A212D2" w:rsidRDefault="00A212D2" w:rsidP="00086EF9">
            <w:pPr>
              <w:rPr>
                <w:rFonts w:cstheme="minorHAnsi"/>
                <w:sz w:val="18"/>
                <w:szCs w:val="18"/>
              </w:rPr>
            </w:pPr>
            <w:r w:rsidRPr="00A212D2">
              <w:rPr>
                <w:rFonts w:eastAsia="Times New Roman" w:cstheme="minorHAnsi"/>
                <w:sz w:val="18"/>
                <w:szCs w:val="18"/>
              </w:rPr>
              <w:t> </w:t>
            </w:r>
          </w:p>
        </w:tc>
      </w:tr>
      <w:tr w:rsidR="00A212D2" w:rsidRPr="00A212D2" w:rsidTr="00A212D2">
        <w:trPr>
          <w:trHeight w:val="288"/>
          <w:jc w:val="center"/>
        </w:trPr>
        <w:tc>
          <w:tcPr>
            <w:tcW w:w="425" w:type="dxa"/>
            <w:tcBorders>
              <w:top w:val="single" w:sz="4" w:space="0" w:color="000080"/>
              <w:left w:val="single" w:sz="4" w:space="0" w:color="000080"/>
              <w:bottom w:val="single" w:sz="4" w:space="0" w:color="000080"/>
            </w:tcBorders>
            <w:shd w:val="clear" w:color="auto" w:fill="DBE5F1"/>
          </w:tcPr>
          <w:p w:rsidR="00A212D2" w:rsidRPr="00A212D2" w:rsidRDefault="00A212D2" w:rsidP="00086EF9">
            <w:pPr>
              <w:rPr>
                <w:rFonts w:eastAsia="Times New Roman" w:cstheme="minorHAnsi"/>
                <w:b/>
                <w:bCs/>
                <w:sz w:val="18"/>
                <w:szCs w:val="18"/>
              </w:rPr>
            </w:pPr>
          </w:p>
        </w:tc>
        <w:tc>
          <w:tcPr>
            <w:tcW w:w="6238" w:type="dxa"/>
            <w:gridSpan w:val="5"/>
            <w:tcBorders>
              <w:top w:val="single" w:sz="4" w:space="0" w:color="000080"/>
              <w:left w:val="single" w:sz="4" w:space="0" w:color="000080"/>
              <w:bottom w:val="single" w:sz="4" w:space="0" w:color="000080"/>
            </w:tcBorders>
            <w:shd w:val="clear" w:color="auto" w:fill="DBE5F1"/>
            <w:vAlign w:val="center"/>
          </w:tcPr>
          <w:p w:rsidR="00A212D2" w:rsidRPr="00A212D2" w:rsidRDefault="00A212D2" w:rsidP="00086EF9">
            <w:pPr>
              <w:rPr>
                <w:rFonts w:eastAsia="Times New Roman" w:cstheme="minorHAnsi"/>
                <w:color w:val="FF0000"/>
                <w:sz w:val="18"/>
                <w:szCs w:val="18"/>
              </w:rPr>
            </w:pPr>
            <w:r w:rsidRPr="00A212D2">
              <w:rPr>
                <w:rFonts w:eastAsia="Times New Roman" w:cstheme="minorHAnsi"/>
                <w:b/>
                <w:bCs/>
                <w:sz w:val="18"/>
                <w:szCs w:val="18"/>
              </w:rPr>
              <w:t>B. Ukupno redovni poslovi</w:t>
            </w:r>
          </w:p>
        </w:tc>
        <w:tc>
          <w:tcPr>
            <w:tcW w:w="1134" w:type="dxa"/>
            <w:tcBorders>
              <w:left w:val="single" w:sz="4" w:space="0" w:color="000080"/>
              <w:bottom w:val="single" w:sz="4" w:space="0" w:color="000080"/>
            </w:tcBorders>
            <w:shd w:val="clear" w:color="auto" w:fill="DBE5F1"/>
            <w:vAlign w:val="center"/>
          </w:tcPr>
          <w:p w:rsidR="00A212D2" w:rsidRPr="00A212D2" w:rsidRDefault="00A212D2" w:rsidP="00086EF9">
            <w:pPr>
              <w:jc w:val="right"/>
              <w:rPr>
                <w:rFonts w:eastAsia="Times New Roman" w:cstheme="minorHAnsi"/>
                <w:color w:val="FF0000"/>
                <w:sz w:val="18"/>
                <w:szCs w:val="18"/>
              </w:rPr>
            </w:pPr>
            <w:r w:rsidRPr="00A212D2">
              <w:rPr>
                <w:rFonts w:eastAsia="Times New Roman" w:cstheme="minorHAnsi"/>
                <w:color w:val="FF0000"/>
                <w:sz w:val="18"/>
                <w:szCs w:val="18"/>
              </w:rPr>
              <w:t>30.000,00</w:t>
            </w:r>
          </w:p>
        </w:tc>
        <w:tc>
          <w:tcPr>
            <w:tcW w:w="1134" w:type="dxa"/>
            <w:tcBorders>
              <w:left w:val="single" w:sz="4" w:space="0" w:color="000080"/>
              <w:bottom w:val="single" w:sz="4" w:space="0" w:color="000080"/>
            </w:tcBorders>
            <w:shd w:val="clear" w:color="auto" w:fill="DBE5F1"/>
            <w:vAlign w:val="center"/>
          </w:tcPr>
          <w:p w:rsidR="00A212D2" w:rsidRPr="00A212D2" w:rsidRDefault="00A212D2" w:rsidP="00086EF9">
            <w:pPr>
              <w:jc w:val="right"/>
              <w:rPr>
                <w:rFonts w:eastAsia="Times New Roman" w:cstheme="minorHAnsi"/>
                <w:color w:val="FF0000"/>
                <w:sz w:val="18"/>
                <w:szCs w:val="18"/>
              </w:rPr>
            </w:pPr>
            <w:r w:rsidRPr="00A212D2">
              <w:rPr>
                <w:rFonts w:eastAsia="Times New Roman" w:cstheme="minorHAnsi"/>
                <w:color w:val="FF0000"/>
                <w:sz w:val="18"/>
                <w:szCs w:val="18"/>
              </w:rPr>
              <w:t>30.000,00</w:t>
            </w:r>
          </w:p>
        </w:tc>
        <w:tc>
          <w:tcPr>
            <w:tcW w:w="1134" w:type="dxa"/>
            <w:tcBorders>
              <w:left w:val="single" w:sz="4" w:space="0" w:color="000080"/>
              <w:bottom w:val="single" w:sz="4" w:space="0" w:color="000080"/>
            </w:tcBorders>
            <w:shd w:val="clear" w:color="auto" w:fill="DBE5F1"/>
            <w:vAlign w:val="center"/>
          </w:tcPr>
          <w:p w:rsidR="00A212D2" w:rsidRPr="00A212D2" w:rsidRDefault="00A212D2" w:rsidP="00086EF9">
            <w:pPr>
              <w:jc w:val="right"/>
              <w:rPr>
                <w:rFonts w:eastAsia="Times New Roman" w:cstheme="minorHAnsi"/>
                <w:sz w:val="18"/>
                <w:szCs w:val="18"/>
              </w:rPr>
            </w:pPr>
            <w:r w:rsidRPr="00A212D2">
              <w:rPr>
                <w:rFonts w:eastAsia="Times New Roman" w:cstheme="minorHAnsi"/>
                <w:sz w:val="18"/>
                <w:szCs w:val="18"/>
              </w:rPr>
              <w:t>-</w:t>
            </w:r>
          </w:p>
        </w:tc>
        <w:tc>
          <w:tcPr>
            <w:tcW w:w="5244" w:type="dxa"/>
            <w:gridSpan w:val="4"/>
            <w:tcBorders>
              <w:top w:val="single" w:sz="4" w:space="0" w:color="000080"/>
              <w:left w:val="single" w:sz="4" w:space="0" w:color="000080"/>
              <w:bottom w:val="single" w:sz="4" w:space="0" w:color="000080"/>
              <w:right w:val="single" w:sz="4" w:space="0" w:color="000080"/>
            </w:tcBorders>
            <w:shd w:val="clear" w:color="auto" w:fill="DBE5F1"/>
            <w:vAlign w:val="center"/>
          </w:tcPr>
          <w:p w:rsidR="00A212D2" w:rsidRPr="00A212D2" w:rsidRDefault="00A212D2" w:rsidP="00086EF9">
            <w:pPr>
              <w:rPr>
                <w:rFonts w:cstheme="minorHAnsi"/>
                <w:sz w:val="18"/>
                <w:szCs w:val="18"/>
              </w:rPr>
            </w:pPr>
            <w:r w:rsidRPr="00A212D2">
              <w:rPr>
                <w:rFonts w:eastAsia="Times New Roman" w:cstheme="minorHAnsi"/>
                <w:sz w:val="18"/>
                <w:szCs w:val="18"/>
              </w:rPr>
              <w:t>  </w:t>
            </w:r>
          </w:p>
        </w:tc>
      </w:tr>
      <w:tr w:rsidR="00A212D2" w:rsidRPr="00A212D2" w:rsidTr="00A212D2">
        <w:trPr>
          <w:trHeight w:val="288"/>
          <w:jc w:val="center"/>
        </w:trPr>
        <w:tc>
          <w:tcPr>
            <w:tcW w:w="425" w:type="dxa"/>
            <w:tcBorders>
              <w:top w:val="single" w:sz="4" w:space="0" w:color="000080"/>
              <w:left w:val="single" w:sz="4" w:space="0" w:color="000080"/>
              <w:bottom w:val="single" w:sz="4" w:space="0" w:color="000080"/>
            </w:tcBorders>
            <w:shd w:val="clear" w:color="auto" w:fill="8DB3E2"/>
          </w:tcPr>
          <w:p w:rsidR="00A212D2" w:rsidRPr="00A212D2" w:rsidRDefault="00A212D2" w:rsidP="00086EF9">
            <w:pPr>
              <w:rPr>
                <w:rFonts w:eastAsia="Times New Roman" w:cstheme="minorHAnsi"/>
                <w:b/>
                <w:bCs/>
                <w:sz w:val="18"/>
                <w:szCs w:val="18"/>
              </w:rPr>
            </w:pPr>
          </w:p>
        </w:tc>
        <w:tc>
          <w:tcPr>
            <w:tcW w:w="6238" w:type="dxa"/>
            <w:gridSpan w:val="5"/>
            <w:tcBorders>
              <w:top w:val="single" w:sz="4" w:space="0" w:color="000080"/>
              <w:left w:val="single" w:sz="4" w:space="0" w:color="000080"/>
              <w:bottom w:val="single" w:sz="4" w:space="0" w:color="000080"/>
            </w:tcBorders>
            <w:shd w:val="clear" w:color="auto" w:fill="8DB3E2"/>
            <w:vAlign w:val="center"/>
          </w:tcPr>
          <w:p w:rsidR="00A212D2" w:rsidRPr="00A212D2" w:rsidRDefault="00A212D2" w:rsidP="00086EF9">
            <w:pPr>
              <w:rPr>
                <w:rFonts w:eastAsia="Times New Roman" w:cstheme="minorHAnsi"/>
                <w:b/>
                <w:bCs/>
                <w:color w:val="FF0000"/>
                <w:sz w:val="18"/>
                <w:szCs w:val="18"/>
              </w:rPr>
            </w:pPr>
            <w:r w:rsidRPr="00A212D2">
              <w:rPr>
                <w:rFonts w:eastAsia="Times New Roman" w:cstheme="minorHAnsi"/>
                <w:b/>
                <w:bCs/>
                <w:sz w:val="18"/>
                <w:szCs w:val="18"/>
              </w:rPr>
              <w:t>U K U P N O  S R E D S T A V A  (A + B):</w:t>
            </w:r>
          </w:p>
        </w:tc>
        <w:tc>
          <w:tcPr>
            <w:tcW w:w="1134" w:type="dxa"/>
            <w:tcBorders>
              <w:left w:val="single" w:sz="4" w:space="0" w:color="000080"/>
              <w:bottom w:val="single" w:sz="4" w:space="0" w:color="000080"/>
            </w:tcBorders>
            <w:shd w:val="clear" w:color="auto" w:fill="8DB3E2"/>
            <w:vAlign w:val="center"/>
          </w:tcPr>
          <w:p w:rsidR="00A212D2" w:rsidRPr="00A212D2" w:rsidRDefault="00A212D2" w:rsidP="00086EF9">
            <w:pPr>
              <w:jc w:val="right"/>
              <w:rPr>
                <w:rFonts w:eastAsia="Times New Roman" w:cstheme="minorHAnsi"/>
                <w:b/>
                <w:bCs/>
                <w:color w:val="FF0000"/>
                <w:sz w:val="18"/>
                <w:szCs w:val="18"/>
              </w:rPr>
            </w:pPr>
            <w:r w:rsidRPr="00A212D2">
              <w:rPr>
                <w:rFonts w:eastAsia="Times New Roman" w:cstheme="minorHAnsi"/>
                <w:b/>
                <w:bCs/>
                <w:color w:val="FF0000"/>
                <w:sz w:val="18"/>
                <w:szCs w:val="18"/>
              </w:rPr>
              <w:t>299.000,00</w:t>
            </w:r>
          </w:p>
        </w:tc>
        <w:tc>
          <w:tcPr>
            <w:tcW w:w="1134" w:type="dxa"/>
            <w:tcBorders>
              <w:left w:val="single" w:sz="4" w:space="0" w:color="000080"/>
              <w:bottom w:val="single" w:sz="4" w:space="0" w:color="000080"/>
            </w:tcBorders>
            <w:shd w:val="clear" w:color="auto" w:fill="8DB3E2"/>
            <w:vAlign w:val="center"/>
          </w:tcPr>
          <w:p w:rsidR="00A212D2" w:rsidRPr="00A212D2" w:rsidRDefault="00A212D2" w:rsidP="00086EF9">
            <w:pPr>
              <w:jc w:val="right"/>
              <w:rPr>
                <w:rFonts w:eastAsia="Times New Roman" w:cstheme="minorHAnsi"/>
                <w:b/>
                <w:bCs/>
                <w:color w:val="FF0000"/>
                <w:sz w:val="18"/>
                <w:szCs w:val="18"/>
              </w:rPr>
            </w:pPr>
            <w:r w:rsidRPr="00A212D2">
              <w:rPr>
                <w:rFonts w:eastAsia="Times New Roman" w:cstheme="minorHAnsi"/>
                <w:sz w:val="18"/>
                <w:szCs w:val="18"/>
              </w:rPr>
              <w:t>148.000,00</w:t>
            </w:r>
          </w:p>
        </w:tc>
        <w:tc>
          <w:tcPr>
            <w:tcW w:w="1134" w:type="dxa"/>
            <w:tcBorders>
              <w:left w:val="single" w:sz="4" w:space="0" w:color="000080"/>
              <w:bottom w:val="single" w:sz="4" w:space="0" w:color="000080"/>
            </w:tcBorders>
            <w:shd w:val="clear" w:color="auto" w:fill="8DB3E2"/>
            <w:vAlign w:val="center"/>
          </w:tcPr>
          <w:p w:rsidR="00A212D2" w:rsidRPr="00A212D2" w:rsidRDefault="00A212D2" w:rsidP="00086EF9">
            <w:pPr>
              <w:jc w:val="right"/>
              <w:rPr>
                <w:rFonts w:eastAsia="Times New Roman" w:cstheme="minorHAnsi"/>
                <w:color w:val="FFFF00"/>
                <w:sz w:val="18"/>
                <w:szCs w:val="18"/>
              </w:rPr>
            </w:pPr>
            <w:r w:rsidRPr="00A212D2">
              <w:rPr>
                <w:rFonts w:eastAsia="Times New Roman" w:cstheme="minorHAnsi"/>
                <w:color w:val="FFFF00"/>
                <w:sz w:val="18"/>
                <w:szCs w:val="18"/>
              </w:rPr>
              <w:t>151.000,00</w:t>
            </w:r>
          </w:p>
        </w:tc>
        <w:tc>
          <w:tcPr>
            <w:tcW w:w="2504" w:type="dxa"/>
            <w:gridSpan w:val="2"/>
            <w:tcBorders>
              <w:left w:val="single" w:sz="4" w:space="0" w:color="000080"/>
              <w:bottom w:val="single" w:sz="4" w:space="0" w:color="000080"/>
            </w:tcBorders>
            <w:shd w:val="clear" w:color="auto" w:fill="8DB3E2"/>
          </w:tcPr>
          <w:p w:rsidR="00A212D2" w:rsidRPr="00A212D2" w:rsidRDefault="00A212D2" w:rsidP="00086EF9">
            <w:pPr>
              <w:jc w:val="center"/>
              <w:rPr>
                <w:rFonts w:eastAsia="Times New Roman" w:cstheme="minorHAnsi"/>
                <w:color w:val="FFFF00"/>
                <w:sz w:val="18"/>
                <w:szCs w:val="18"/>
              </w:rPr>
            </w:pPr>
            <w:r w:rsidRPr="00A212D2">
              <w:rPr>
                <w:rFonts w:eastAsia="Times New Roman" w:cstheme="minorHAnsi"/>
                <w:color w:val="FFFF00"/>
                <w:sz w:val="18"/>
                <w:szCs w:val="18"/>
              </w:rPr>
              <w:t> </w:t>
            </w:r>
          </w:p>
        </w:tc>
        <w:tc>
          <w:tcPr>
            <w:tcW w:w="2740" w:type="dxa"/>
            <w:gridSpan w:val="2"/>
            <w:tcBorders>
              <w:bottom w:val="single" w:sz="4" w:space="0" w:color="000080"/>
              <w:right w:val="single" w:sz="4" w:space="0" w:color="000080"/>
            </w:tcBorders>
            <w:shd w:val="clear" w:color="auto" w:fill="8DB3E2"/>
          </w:tcPr>
          <w:p w:rsidR="00A212D2" w:rsidRPr="00A212D2" w:rsidRDefault="00A212D2" w:rsidP="00086EF9">
            <w:pPr>
              <w:jc w:val="center"/>
              <w:rPr>
                <w:rFonts w:cstheme="minorHAnsi"/>
                <w:sz w:val="18"/>
                <w:szCs w:val="18"/>
              </w:rPr>
            </w:pPr>
            <w:r w:rsidRPr="00A212D2">
              <w:rPr>
                <w:rFonts w:eastAsia="Times New Roman" w:cstheme="minorHAnsi"/>
                <w:color w:val="FFFF00"/>
                <w:sz w:val="18"/>
                <w:szCs w:val="18"/>
              </w:rPr>
              <w:t> </w:t>
            </w:r>
          </w:p>
        </w:tc>
      </w:tr>
    </w:tbl>
    <w:p w:rsidR="00A212D2" w:rsidRDefault="00A212D2" w:rsidP="00075202">
      <w:pPr>
        <w:spacing w:before="60"/>
        <w:jc w:val="both"/>
        <w:rPr>
          <w:rFonts w:cstheme="minorHAnsi"/>
          <w:b/>
        </w:rPr>
      </w:pPr>
    </w:p>
    <w:p w:rsidR="000208DB" w:rsidRDefault="000208DB" w:rsidP="00075202">
      <w:pPr>
        <w:spacing w:before="60"/>
        <w:jc w:val="both"/>
        <w:rPr>
          <w:rFonts w:cstheme="minorHAnsi"/>
          <w:b/>
        </w:rPr>
      </w:pPr>
    </w:p>
    <w:p w:rsidR="000208DB" w:rsidRDefault="000208DB" w:rsidP="00075202">
      <w:pPr>
        <w:spacing w:before="60"/>
        <w:jc w:val="both"/>
        <w:rPr>
          <w:rFonts w:cstheme="minorHAnsi"/>
          <w:b/>
        </w:rPr>
      </w:pPr>
    </w:p>
    <w:p w:rsidR="000208DB" w:rsidRDefault="000208DB" w:rsidP="00075202">
      <w:pPr>
        <w:spacing w:before="60"/>
        <w:jc w:val="both"/>
        <w:rPr>
          <w:rFonts w:cstheme="minorHAnsi"/>
          <w:b/>
        </w:rPr>
      </w:pPr>
    </w:p>
    <w:p w:rsidR="000208DB" w:rsidRDefault="000208DB" w:rsidP="00075202">
      <w:pPr>
        <w:spacing w:before="60"/>
        <w:jc w:val="both"/>
        <w:rPr>
          <w:rFonts w:cstheme="minorHAnsi"/>
          <w:b/>
        </w:rPr>
      </w:pPr>
    </w:p>
    <w:p w:rsidR="000208DB" w:rsidRDefault="000208DB" w:rsidP="00075202">
      <w:pPr>
        <w:spacing w:before="60"/>
        <w:jc w:val="both"/>
        <w:rPr>
          <w:rFonts w:cstheme="minorHAnsi"/>
          <w:b/>
        </w:rPr>
      </w:pPr>
    </w:p>
    <w:p w:rsidR="000208DB" w:rsidRDefault="000208DB" w:rsidP="00075202">
      <w:pPr>
        <w:spacing w:before="60"/>
        <w:jc w:val="both"/>
        <w:rPr>
          <w:rFonts w:cstheme="minorHAnsi"/>
          <w:b/>
        </w:rPr>
        <w:sectPr w:rsidR="000208DB" w:rsidSect="00A212D2">
          <w:pgSz w:w="16838" w:h="11906" w:orient="landscape"/>
          <w:pgMar w:top="1077" w:right="720" w:bottom="1077" w:left="720" w:header="709" w:footer="709" w:gutter="0"/>
          <w:cols w:space="708"/>
          <w:docGrid w:linePitch="360"/>
        </w:sectPr>
      </w:pPr>
    </w:p>
    <w:p w:rsidR="000208DB" w:rsidRDefault="000208DB" w:rsidP="00075202">
      <w:pPr>
        <w:spacing w:before="60"/>
        <w:jc w:val="both"/>
        <w:rPr>
          <w:rFonts w:cstheme="minorHAnsi"/>
          <w:b/>
        </w:rPr>
      </w:pPr>
      <w:r>
        <w:rPr>
          <w:rFonts w:cstheme="minorHAnsi"/>
          <w:b/>
        </w:rPr>
        <w:lastRenderedPageBreak/>
        <w:t>3.Ljudski potencijali Službe</w:t>
      </w:r>
    </w:p>
    <w:tbl>
      <w:tblPr>
        <w:tblW w:w="15604" w:type="dxa"/>
        <w:tblInd w:w="-118" w:type="dxa"/>
        <w:tblLayout w:type="fixed"/>
        <w:tblCellMar>
          <w:left w:w="0" w:type="dxa"/>
          <w:right w:w="0" w:type="dxa"/>
        </w:tblCellMar>
        <w:tblLook w:val="0000" w:firstRow="0" w:lastRow="0" w:firstColumn="0" w:lastColumn="0" w:noHBand="0" w:noVBand="0"/>
      </w:tblPr>
      <w:tblGrid>
        <w:gridCol w:w="1420"/>
        <w:gridCol w:w="1891"/>
        <w:gridCol w:w="3616"/>
        <w:gridCol w:w="2835"/>
        <w:gridCol w:w="5842"/>
      </w:tblGrid>
      <w:tr w:rsidR="000208DB" w:rsidRPr="000208DB" w:rsidTr="00086EF9">
        <w:trPr>
          <w:trHeight w:val="341"/>
        </w:trPr>
        <w:tc>
          <w:tcPr>
            <w:tcW w:w="3311" w:type="dxa"/>
            <w:gridSpan w:val="2"/>
            <w:vMerge w:val="restart"/>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Struktura zaposlenih po stručnoj spremi</w:t>
            </w:r>
          </w:p>
        </w:tc>
        <w:tc>
          <w:tcPr>
            <w:tcW w:w="3616" w:type="dxa"/>
            <w:tcBorders>
              <w:top w:val="single" w:sz="4" w:space="0" w:color="000080"/>
              <w:left w:val="single" w:sz="4" w:space="0" w:color="000080"/>
              <w:bottom w:val="single" w:sz="4" w:space="0" w:color="000080"/>
              <w:right w:val="single" w:sz="4" w:space="0" w:color="auto"/>
            </w:tcBorders>
            <w:shd w:val="clear" w:color="auto" w:fill="auto"/>
            <w:vAlign w:val="center"/>
          </w:tcPr>
          <w:p w:rsidR="000208DB" w:rsidRPr="000208DB" w:rsidRDefault="000208DB" w:rsidP="00086EF9">
            <w:pPr>
              <w:jc w:val="center"/>
              <w:rPr>
                <w:rFonts w:cstheme="minorHAnsi"/>
              </w:rPr>
            </w:pPr>
            <w:r w:rsidRPr="000208DB">
              <w:rPr>
                <w:rFonts w:cstheme="minorHAnsi"/>
              </w:rPr>
              <w:t>Struktura zaposlenih po polu</w:t>
            </w:r>
          </w:p>
        </w:tc>
        <w:tc>
          <w:tcPr>
            <w:tcW w:w="2835" w:type="dxa"/>
            <w:tcBorders>
              <w:top w:val="single" w:sz="4" w:space="0" w:color="auto"/>
              <w:left w:val="single" w:sz="4" w:space="0" w:color="auto"/>
              <w:right w:val="single" w:sz="4" w:space="0" w:color="000080"/>
            </w:tcBorders>
          </w:tcPr>
          <w:p w:rsidR="000208DB" w:rsidRPr="000208DB" w:rsidRDefault="000208DB" w:rsidP="00086EF9">
            <w:pPr>
              <w:pStyle w:val="Naslov1"/>
              <w:spacing w:before="60"/>
              <w:jc w:val="both"/>
              <w:rPr>
                <w:rFonts w:asciiTheme="minorHAnsi" w:hAnsiTheme="minorHAnsi" w:cstheme="minorHAnsi"/>
                <w:sz w:val="22"/>
                <w:szCs w:val="22"/>
              </w:rPr>
            </w:pPr>
          </w:p>
        </w:tc>
        <w:tc>
          <w:tcPr>
            <w:tcW w:w="5842" w:type="dxa"/>
            <w:tcBorders>
              <w:left w:val="single" w:sz="4" w:space="0" w:color="000080"/>
            </w:tcBorders>
            <w:shd w:val="clear" w:color="auto" w:fill="auto"/>
          </w:tcPr>
          <w:p w:rsidR="000208DB" w:rsidRPr="000208DB" w:rsidRDefault="000208DB" w:rsidP="00086EF9">
            <w:pPr>
              <w:snapToGrid w:val="0"/>
              <w:rPr>
                <w:rFonts w:cstheme="minorHAnsi"/>
              </w:rPr>
            </w:pPr>
          </w:p>
        </w:tc>
      </w:tr>
      <w:tr w:rsidR="000208DB" w:rsidRPr="000208DB" w:rsidTr="00086EF9">
        <w:tblPrEx>
          <w:tblCellMar>
            <w:left w:w="108" w:type="dxa"/>
            <w:right w:w="108" w:type="dxa"/>
          </w:tblCellMar>
        </w:tblPrEx>
        <w:trPr>
          <w:gridAfter w:val="1"/>
          <w:wAfter w:w="5842" w:type="dxa"/>
          <w:trHeight w:val="404"/>
        </w:trPr>
        <w:tc>
          <w:tcPr>
            <w:tcW w:w="3311" w:type="dxa"/>
            <w:gridSpan w:val="2"/>
            <w:vMerge/>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snapToGrid w:val="0"/>
              <w:rPr>
                <w:rFonts w:cstheme="minorHAnsi"/>
              </w:rPr>
            </w:pP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Muški</w:t>
            </w:r>
          </w:p>
        </w:tc>
        <w:tc>
          <w:tcPr>
            <w:tcW w:w="2835" w:type="dxa"/>
            <w:tcBorders>
              <w:top w:val="single" w:sz="4" w:space="0" w:color="000080"/>
              <w:left w:val="single" w:sz="4" w:space="0" w:color="000080"/>
              <w:bottom w:val="single" w:sz="4" w:space="0" w:color="000080"/>
              <w:right w:val="single" w:sz="4" w:space="0" w:color="000080"/>
            </w:tcBorders>
          </w:tcPr>
          <w:p w:rsidR="000208DB" w:rsidRPr="000208DB" w:rsidRDefault="000208DB" w:rsidP="00086EF9">
            <w:pPr>
              <w:jc w:val="center"/>
              <w:rPr>
                <w:rFonts w:cstheme="minorHAnsi"/>
              </w:rPr>
            </w:pPr>
            <w:r w:rsidRPr="000208DB">
              <w:rPr>
                <w:rFonts w:cstheme="minorHAnsi"/>
              </w:rPr>
              <w:t>Ženski</w:t>
            </w:r>
          </w:p>
        </w:tc>
      </w:tr>
      <w:tr w:rsidR="000208DB" w:rsidRPr="000208DB" w:rsidTr="00086EF9">
        <w:tblPrEx>
          <w:tblCellMar>
            <w:left w:w="108" w:type="dxa"/>
            <w:right w:w="108" w:type="dxa"/>
          </w:tblCellMar>
        </w:tblPrEx>
        <w:trPr>
          <w:gridAfter w:val="1"/>
          <w:wAfter w:w="5842" w:type="dxa"/>
          <w:trHeight w:val="350"/>
        </w:trPr>
        <w:tc>
          <w:tcPr>
            <w:tcW w:w="1420"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rPr>
                <w:rFonts w:cstheme="minorHAnsi"/>
              </w:rPr>
            </w:pPr>
            <w:r w:rsidRPr="000208DB">
              <w:rPr>
                <w:rFonts w:cstheme="minorHAnsi"/>
              </w:rPr>
              <w:t>VSS +</w:t>
            </w:r>
          </w:p>
        </w:tc>
        <w:tc>
          <w:tcPr>
            <w:tcW w:w="1891"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6</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3</w:t>
            </w:r>
          </w:p>
        </w:tc>
        <w:tc>
          <w:tcPr>
            <w:tcW w:w="2835" w:type="dxa"/>
            <w:tcBorders>
              <w:top w:val="single" w:sz="4" w:space="0" w:color="000080"/>
              <w:left w:val="single" w:sz="4" w:space="0" w:color="000080"/>
              <w:bottom w:val="single" w:sz="4" w:space="0" w:color="000080"/>
              <w:right w:val="single" w:sz="4" w:space="0" w:color="000080"/>
            </w:tcBorders>
          </w:tcPr>
          <w:p w:rsidR="000208DB" w:rsidRPr="000208DB" w:rsidRDefault="000208DB" w:rsidP="00086EF9">
            <w:pPr>
              <w:jc w:val="center"/>
              <w:rPr>
                <w:rFonts w:cstheme="minorHAnsi"/>
              </w:rPr>
            </w:pPr>
            <w:r w:rsidRPr="000208DB">
              <w:rPr>
                <w:rFonts w:cstheme="minorHAnsi"/>
              </w:rPr>
              <w:t>3</w:t>
            </w:r>
          </w:p>
        </w:tc>
      </w:tr>
      <w:tr w:rsidR="000208DB" w:rsidRPr="000208DB" w:rsidTr="00086EF9">
        <w:tblPrEx>
          <w:tblCellMar>
            <w:left w:w="108" w:type="dxa"/>
            <w:right w:w="108" w:type="dxa"/>
          </w:tblCellMar>
        </w:tblPrEx>
        <w:trPr>
          <w:gridAfter w:val="1"/>
          <w:wAfter w:w="5842" w:type="dxa"/>
          <w:trHeight w:val="260"/>
        </w:trPr>
        <w:tc>
          <w:tcPr>
            <w:tcW w:w="1420"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rPr>
                <w:rFonts w:cstheme="minorHAnsi"/>
              </w:rPr>
            </w:pPr>
            <w:r w:rsidRPr="000208DB">
              <w:rPr>
                <w:rFonts w:cstheme="minorHAnsi"/>
              </w:rPr>
              <w:t>VŠ</w:t>
            </w:r>
          </w:p>
        </w:tc>
        <w:tc>
          <w:tcPr>
            <w:tcW w:w="1891"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1</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1</w:t>
            </w:r>
          </w:p>
        </w:tc>
        <w:tc>
          <w:tcPr>
            <w:tcW w:w="2835" w:type="dxa"/>
            <w:tcBorders>
              <w:top w:val="single" w:sz="4" w:space="0" w:color="000080"/>
              <w:left w:val="single" w:sz="4" w:space="0" w:color="000080"/>
              <w:bottom w:val="single" w:sz="4" w:space="0" w:color="000080"/>
              <w:right w:val="single" w:sz="4" w:space="0" w:color="000080"/>
            </w:tcBorders>
          </w:tcPr>
          <w:p w:rsidR="000208DB" w:rsidRPr="000208DB" w:rsidRDefault="000208DB" w:rsidP="00086EF9">
            <w:pPr>
              <w:jc w:val="center"/>
              <w:rPr>
                <w:rFonts w:cstheme="minorHAnsi"/>
              </w:rPr>
            </w:pPr>
            <w:r w:rsidRPr="000208DB">
              <w:rPr>
                <w:rFonts w:cstheme="minorHAnsi"/>
              </w:rPr>
              <w:t>0</w:t>
            </w:r>
          </w:p>
        </w:tc>
      </w:tr>
      <w:tr w:rsidR="000208DB" w:rsidRPr="000208DB" w:rsidTr="00086EF9">
        <w:tblPrEx>
          <w:tblCellMar>
            <w:left w:w="108" w:type="dxa"/>
            <w:right w:w="108" w:type="dxa"/>
          </w:tblCellMar>
        </w:tblPrEx>
        <w:trPr>
          <w:gridAfter w:val="1"/>
          <w:wAfter w:w="5842" w:type="dxa"/>
          <w:trHeight w:val="296"/>
        </w:trPr>
        <w:tc>
          <w:tcPr>
            <w:tcW w:w="1420"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rPr>
                <w:rFonts w:cstheme="minorHAnsi"/>
              </w:rPr>
            </w:pPr>
            <w:r w:rsidRPr="000208DB">
              <w:rPr>
                <w:rFonts w:cstheme="minorHAnsi"/>
              </w:rPr>
              <w:t>SS</w:t>
            </w:r>
          </w:p>
        </w:tc>
        <w:tc>
          <w:tcPr>
            <w:tcW w:w="1891"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19</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9</w:t>
            </w:r>
          </w:p>
        </w:tc>
        <w:tc>
          <w:tcPr>
            <w:tcW w:w="2835" w:type="dxa"/>
            <w:tcBorders>
              <w:top w:val="single" w:sz="4" w:space="0" w:color="000080"/>
              <w:left w:val="single" w:sz="4" w:space="0" w:color="000080"/>
              <w:bottom w:val="single" w:sz="4" w:space="0" w:color="000080"/>
              <w:right w:val="single" w:sz="4" w:space="0" w:color="000080"/>
            </w:tcBorders>
          </w:tcPr>
          <w:p w:rsidR="000208DB" w:rsidRPr="000208DB" w:rsidRDefault="000208DB" w:rsidP="00086EF9">
            <w:pPr>
              <w:jc w:val="center"/>
              <w:rPr>
                <w:rFonts w:cstheme="minorHAnsi"/>
              </w:rPr>
            </w:pPr>
            <w:r w:rsidRPr="000208DB">
              <w:rPr>
                <w:rFonts w:cstheme="minorHAnsi"/>
              </w:rPr>
              <w:t>10</w:t>
            </w:r>
          </w:p>
        </w:tc>
      </w:tr>
      <w:tr w:rsidR="000208DB" w:rsidRPr="000208DB" w:rsidTr="00086EF9">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rPr>
                <w:rFonts w:cstheme="minorHAnsi"/>
              </w:rPr>
            </w:pPr>
            <w:r w:rsidRPr="000208DB">
              <w:rPr>
                <w:rFonts w:cstheme="minorHAnsi"/>
              </w:rPr>
              <w:t>NK -</w:t>
            </w:r>
          </w:p>
        </w:tc>
        <w:tc>
          <w:tcPr>
            <w:tcW w:w="1891"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1</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1</w:t>
            </w:r>
          </w:p>
        </w:tc>
        <w:tc>
          <w:tcPr>
            <w:tcW w:w="2835" w:type="dxa"/>
            <w:tcBorders>
              <w:top w:val="single" w:sz="4" w:space="0" w:color="000080"/>
              <w:left w:val="single" w:sz="4" w:space="0" w:color="000080"/>
              <w:bottom w:val="single" w:sz="4" w:space="0" w:color="000080"/>
              <w:right w:val="single" w:sz="4" w:space="0" w:color="000080"/>
            </w:tcBorders>
          </w:tcPr>
          <w:p w:rsidR="000208DB" w:rsidRPr="000208DB" w:rsidRDefault="000208DB" w:rsidP="00086EF9">
            <w:pPr>
              <w:jc w:val="center"/>
              <w:rPr>
                <w:rFonts w:cstheme="minorHAnsi"/>
              </w:rPr>
            </w:pPr>
            <w:r w:rsidRPr="000208DB">
              <w:rPr>
                <w:rFonts w:cstheme="minorHAnsi"/>
              </w:rPr>
              <w:t>0</w:t>
            </w:r>
          </w:p>
        </w:tc>
      </w:tr>
      <w:tr w:rsidR="000208DB" w:rsidRPr="000208DB" w:rsidTr="00086EF9">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rPr>
                <w:rFonts w:cstheme="minorHAnsi"/>
              </w:rPr>
            </w:pPr>
            <w:r w:rsidRPr="000208DB">
              <w:rPr>
                <w:rFonts w:cstheme="minorHAnsi"/>
              </w:rPr>
              <w:t>Ukupno</w:t>
            </w:r>
          </w:p>
        </w:tc>
        <w:tc>
          <w:tcPr>
            <w:tcW w:w="1891" w:type="dxa"/>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27</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14</w:t>
            </w:r>
          </w:p>
        </w:tc>
        <w:tc>
          <w:tcPr>
            <w:tcW w:w="2835" w:type="dxa"/>
            <w:tcBorders>
              <w:top w:val="single" w:sz="4" w:space="0" w:color="000080"/>
              <w:left w:val="single" w:sz="4" w:space="0" w:color="000080"/>
              <w:bottom w:val="single" w:sz="4" w:space="0" w:color="000080"/>
              <w:right w:val="single" w:sz="4" w:space="0" w:color="000080"/>
            </w:tcBorders>
          </w:tcPr>
          <w:p w:rsidR="000208DB" w:rsidRPr="000208DB" w:rsidRDefault="000208DB" w:rsidP="00086EF9">
            <w:pPr>
              <w:jc w:val="center"/>
              <w:rPr>
                <w:rFonts w:cstheme="minorHAnsi"/>
              </w:rPr>
            </w:pPr>
            <w:r w:rsidRPr="000208DB">
              <w:rPr>
                <w:rFonts w:cstheme="minorHAnsi"/>
              </w:rPr>
              <w:t>13</w:t>
            </w:r>
          </w:p>
        </w:tc>
      </w:tr>
    </w:tbl>
    <w:p w:rsidR="000208DB" w:rsidRDefault="000208DB" w:rsidP="00E063C6">
      <w:pPr>
        <w:jc w:val="both"/>
        <w:rPr>
          <w:rFonts w:ascii="Calibri" w:hAnsi="Calibri" w:cs="Calibri"/>
        </w:rPr>
      </w:pPr>
      <w:r w:rsidRPr="000208DB">
        <w:rPr>
          <w:rFonts w:cstheme="minorHAnsi"/>
        </w:rPr>
        <w:t>Prema Pravilniku o unutrašnjoj organizaciji Jedinstvenog općinskog organa uprave Sanski Most u okviru Službe je sistematizirano ukupno 33 radnih mjesta (1 rukovodeći, 7 državna službenika, 24 namještenika i 1 sa statusom uposlenika) dok je trenutno uposleno njih 27 – 6 službenika i 20 namještenik i 1 zaposlenik.</w:t>
      </w:r>
      <w:r>
        <w:rPr>
          <w:rFonts w:ascii="Calibri" w:hAnsi="Calibri" w:cs="Calibri"/>
        </w:rPr>
        <w:t xml:space="preserve"> </w:t>
      </w:r>
    </w:p>
    <w:p w:rsidR="00211925" w:rsidRDefault="00211925" w:rsidP="00E063C6">
      <w:pPr>
        <w:jc w:val="both"/>
        <w:rPr>
          <w:rFonts w:ascii="Calibri" w:hAnsi="Calibri" w:cs="Calibri"/>
          <w:b/>
        </w:rPr>
      </w:pPr>
      <w:r>
        <w:rPr>
          <w:rFonts w:ascii="Calibri" w:hAnsi="Calibri" w:cs="Calibri"/>
          <w:b/>
        </w:rPr>
        <w:t>4.Budžet /proračun Službe</w:t>
      </w:r>
    </w:p>
    <w:tbl>
      <w:tblPr>
        <w:tblW w:w="13807" w:type="dxa"/>
        <w:tblInd w:w="-137" w:type="dxa"/>
        <w:tblLayout w:type="fixed"/>
        <w:tblCellMar>
          <w:left w:w="0" w:type="dxa"/>
          <w:right w:w="0" w:type="dxa"/>
        </w:tblCellMar>
        <w:tblLook w:val="0000" w:firstRow="0" w:lastRow="0" w:firstColumn="0" w:lastColumn="0" w:noHBand="0" w:noVBand="0"/>
      </w:tblPr>
      <w:tblGrid>
        <w:gridCol w:w="1276"/>
        <w:gridCol w:w="2260"/>
        <w:gridCol w:w="2985"/>
        <w:gridCol w:w="3260"/>
        <w:gridCol w:w="4026"/>
      </w:tblGrid>
      <w:tr w:rsidR="00211925" w:rsidRPr="00422669" w:rsidTr="00D87B28">
        <w:trPr>
          <w:trHeight w:val="550"/>
        </w:trPr>
        <w:tc>
          <w:tcPr>
            <w:tcW w:w="3536" w:type="dxa"/>
            <w:gridSpan w:val="2"/>
            <w:tcBorders>
              <w:top w:val="single" w:sz="4" w:space="0" w:color="000080"/>
              <w:left w:val="single" w:sz="4" w:space="0" w:color="000080"/>
              <w:bottom w:val="single" w:sz="4" w:space="0" w:color="000080"/>
            </w:tcBorders>
            <w:shd w:val="clear" w:color="auto" w:fill="DBE5F1"/>
            <w:vAlign w:val="center"/>
          </w:tcPr>
          <w:p w:rsidR="00211925" w:rsidRPr="00422669" w:rsidRDefault="00211925" w:rsidP="00086EF9">
            <w:pPr>
              <w:spacing w:before="60"/>
              <w:jc w:val="center"/>
              <w:rPr>
                <w:rFonts w:ascii="Arial" w:hAnsi="Arial" w:cs="Arial"/>
                <w:sz w:val="18"/>
                <w:szCs w:val="18"/>
              </w:rPr>
            </w:pPr>
            <w:r w:rsidRPr="00422669">
              <w:rPr>
                <w:rFonts w:ascii="Arial" w:hAnsi="Arial" w:cs="Arial"/>
                <w:b/>
                <w:sz w:val="18"/>
                <w:szCs w:val="18"/>
              </w:rPr>
              <w:t>REDOVNO FINANSIRANJE</w:t>
            </w:r>
          </w:p>
        </w:tc>
        <w:tc>
          <w:tcPr>
            <w:tcW w:w="10271" w:type="dxa"/>
            <w:gridSpan w:val="3"/>
            <w:tcBorders>
              <w:left w:val="single" w:sz="4" w:space="0" w:color="000080"/>
            </w:tcBorders>
            <w:shd w:val="clear" w:color="auto" w:fill="auto"/>
          </w:tcPr>
          <w:p w:rsidR="00211925" w:rsidRPr="00422669" w:rsidRDefault="00211925" w:rsidP="00086EF9">
            <w:pPr>
              <w:snapToGrid w:val="0"/>
              <w:rPr>
                <w:rFonts w:ascii="Arial" w:hAnsi="Arial" w:cs="Arial"/>
                <w:sz w:val="18"/>
                <w:szCs w:val="18"/>
              </w:rPr>
            </w:pPr>
          </w:p>
        </w:tc>
      </w:tr>
      <w:tr w:rsidR="00211925" w:rsidRPr="00422669" w:rsidTr="00D87B28">
        <w:tblPrEx>
          <w:tblCellMar>
            <w:left w:w="108" w:type="dxa"/>
            <w:right w:w="108" w:type="dxa"/>
          </w:tblCellMar>
        </w:tblPrEx>
        <w:trPr>
          <w:gridAfter w:val="1"/>
          <w:wAfter w:w="4026" w:type="dxa"/>
          <w:trHeight w:val="739"/>
        </w:trPr>
        <w:tc>
          <w:tcPr>
            <w:tcW w:w="1276" w:type="dxa"/>
            <w:tcBorders>
              <w:top w:val="single" w:sz="4" w:space="0" w:color="000080"/>
              <w:left w:val="single" w:sz="4" w:space="0" w:color="000080"/>
              <w:bottom w:val="single" w:sz="4" w:space="0" w:color="000080"/>
            </w:tcBorders>
            <w:shd w:val="clear" w:color="auto" w:fill="FFFFFF"/>
            <w:vAlign w:val="center"/>
          </w:tcPr>
          <w:p w:rsidR="00211925" w:rsidRPr="00422669" w:rsidRDefault="00D87B28" w:rsidP="00086EF9">
            <w:pPr>
              <w:spacing w:before="60"/>
              <w:jc w:val="center"/>
              <w:rPr>
                <w:rFonts w:ascii="Arial" w:hAnsi="Arial" w:cs="Arial"/>
                <w:b/>
                <w:bCs/>
                <w:sz w:val="18"/>
                <w:szCs w:val="18"/>
              </w:rPr>
            </w:pPr>
            <w:r>
              <w:rPr>
                <w:rFonts w:ascii="Arial" w:hAnsi="Arial" w:cs="Arial"/>
                <w:b/>
                <w:bCs/>
                <w:sz w:val="18"/>
                <w:szCs w:val="18"/>
              </w:rPr>
              <w:t>Ekonomski</w:t>
            </w:r>
            <w:r w:rsidR="00211925" w:rsidRPr="00422669">
              <w:rPr>
                <w:rFonts w:ascii="Arial" w:hAnsi="Arial" w:cs="Arial"/>
                <w:b/>
                <w:bCs/>
                <w:sz w:val="18"/>
                <w:szCs w:val="18"/>
              </w:rPr>
              <w:t xml:space="preserve"> kod</w:t>
            </w:r>
          </w:p>
        </w:tc>
        <w:tc>
          <w:tcPr>
            <w:tcW w:w="5245" w:type="dxa"/>
            <w:gridSpan w:val="2"/>
            <w:tcBorders>
              <w:top w:val="single" w:sz="4" w:space="0" w:color="000080"/>
              <w:left w:val="single" w:sz="4" w:space="0" w:color="000080"/>
              <w:bottom w:val="single" w:sz="4" w:space="0" w:color="000080"/>
            </w:tcBorders>
            <w:shd w:val="clear" w:color="auto" w:fill="FFFFFF"/>
            <w:vAlign w:val="center"/>
          </w:tcPr>
          <w:p w:rsidR="00211925" w:rsidRPr="00422669" w:rsidRDefault="00211925" w:rsidP="00086EF9">
            <w:pPr>
              <w:spacing w:before="60"/>
              <w:jc w:val="center"/>
              <w:rPr>
                <w:rFonts w:ascii="Arial" w:hAnsi="Arial" w:cs="Arial"/>
                <w:b/>
                <w:bCs/>
                <w:sz w:val="18"/>
                <w:szCs w:val="18"/>
              </w:rPr>
            </w:pPr>
            <w:r w:rsidRPr="00422669">
              <w:rPr>
                <w:rFonts w:ascii="Arial" w:hAnsi="Arial" w:cs="Arial"/>
                <w:b/>
                <w:bCs/>
                <w:sz w:val="18"/>
                <w:szCs w:val="18"/>
              </w:rPr>
              <w:t>Naziv pozicije proračuna/budžeta</w:t>
            </w:r>
          </w:p>
        </w:tc>
        <w:tc>
          <w:tcPr>
            <w:tcW w:w="326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11925" w:rsidRPr="00422669" w:rsidRDefault="00211925" w:rsidP="00086EF9">
            <w:pPr>
              <w:jc w:val="center"/>
              <w:rPr>
                <w:rFonts w:ascii="Arial" w:hAnsi="Arial" w:cs="Arial"/>
                <w:sz w:val="18"/>
                <w:szCs w:val="18"/>
              </w:rPr>
            </w:pPr>
            <w:r>
              <w:rPr>
                <w:rFonts w:ascii="Arial" w:hAnsi="Arial" w:cs="Arial"/>
                <w:b/>
                <w:bCs/>
                <w:sz w:val="18"/>
                <w:szCs w:val="18"/>
              </w:rPr>
              <w:t>Plan proračuna/budžeta za tekuće</w:t>
            </w:r>
            <w:r w:rsidRPr="00422669">
              <w:rPr>
                <w:rFonts w:ascii="Arial" w:hAnsi="Arial" w:cs="Arial"/>
                <w:b/>
                <w:bCs/>
                <w:sz w:val="18"/>
                <w:szCs w:val="18"/>
              </w:rPr>
              <w:t xml:space="preserve"> godinu.</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b/>
                <w:bCs/>
                <w:sz w:val="18"/>
                <w:szCs w:val="18"/>
              </w:rPr>
            </w:pPr>
            <w:r w:rsidRPr="00422669">
              <w:rPr>
                <w:rFonts w:ascii="Arial" w:hAnsi="Arial" w:cs="Arial"/>
                <w:b/>
                <w:bCs/>
                <w:sz w:val="18"/>
                <w:szCs w:val="18"/>
              </w:rPr>
              <w:t>611000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bCs/>
                <w:sz w:val="18"/>
                <w:szCs w:val="18"/>
              </w:rPr>
            </w:pPr>
            <w:r w:rsidRPr="00422669">
              <w:rPr>
                <w:rFonts w:ascii="Arial" w:hAnsi="Arial" w:cs="Arial"/>
                <w:b/>
                <w:bCs/>
                <w:sz w:val="18"/>
                <w:szCs w:val="18"/>
              </w:rPr>
              <w:t>Plaće i naknade troškova zaposlenih</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b/>
                <w:sz w:val="18"/>
                <w:szCs w:val="18"/>
              </w:rPr>
            </w:pPr>
            <w:r w:rsidRPr="00422669">
              <w:rPr>
                <w:rFonts w:ascii="Arial" w:hAnsi="Arial" w:cs="Arial"/>
                <w:b/>
                <w:sz w:val="18"/>
                <w:szCs w:val="18"/>
              </w:rPr>
              <w:t>630.616,50</w:t>
            </w:r>
          </w:p>
        </w:tc>
      </w:tr>
      <w:tr w:rsidR="00211925" w:rsidRPr="00422669" w:rsidTr="00D87B28">
        <w:tblPrEx>
          <w:tblCellMar>
            <w:left w:w="108" w:type="dxa"/>
            <w:right w:w="108" w:type="dxa"/>
          </w:tblCellMar>
        </w:tblPrEx>
        <w:trPr>
          <w:gridAfter w:val="1"/>
          <w:wAfter w:w="4026" w:type="dxa"/>
          <w:trHeight w:val="27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611100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Bruto plaće</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557.076,79</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611200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Naknade troškova zaposlenih</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73.539,00</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b/>
                <w:bCs/>
                <w:sz w:val="18"/>
                <w:szCs w:val="18"/>
              </w:rPr>
            </w:pPr>
            <w:r w:rsidRPr="00422669">
              <w:rPr>
                <w:rFonts w:ascii="Arial" w:hAnsi="Arial" w:cs="Arial"/>
                <w:b/>
                <w:bCs/>
                <w:sz w:val="18"/>
                <w:szCs w:val="18"/>
              </w:rPr>
              <w:t>612100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bCs/>
                <w:color w:val="FF0000"/>
                <w:sz w:val="18"/>
                <w:szCs w:val="18"/>
              </w:rPr>
            </w:pPr>
            <w:r w:rsidRPr="00422669">
              <w:rPr>
                <w:rFonts w:ascii="Arial" w:hAnsi="Arial" w:cs="Arial"/>
                <w:b/>
                <w:bCs/>
                <w:sz w:val="18"/>
                <w:szCs w:val="18"/>
              </w:rPr>
              <w:t>Doprinosi poslodavca i ostali doprinosi</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b/>
                <w:sz w:val="18"/>
                <w:szCs w:val="18"/>
              </w:rPr>
            </w:pPr>
            <w:r w:rsidRPr="00422669">
              <w:rPr>
                <w:rFonts w:ascii="Arial" w:hAnsi="Arial" w:cs="Arial"/>
                <w:b/>
                <w:sz w:val="18"/>
                <w:szCs w:val="18"/>
              </w:rPr>
              <w:t>63.570,60</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612110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Doprinosi poslodavca</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63.570,60</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b/>
                <w:bCs/>
                <w:sz w:val="18"/>
                <w:szCs w:val="18"/>
              </w:rPr>
            </w:pPr>
            <w:r w:rsidRPr="00422669">
              <w:rPr>
                <w:rFonts w:ascii="Arial" w:hAnsi="Arial" w:cs="Arial"/>
                <w:b/>
                <w:bCs/>
                <w:sz w:val="18"/>
                <w:szCs w:val="18"/>
              </w:rPr>
              <w:t>613000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bCs/>
                <w:color w:val="FF0000"/>
                <w:sz w:val="18"/>
                <w:szCs w:val="18"/>
              </w:rPr>
            </w:pPr>
            <w:proofErr w:type="spellStart"/>
            <w:r w:rsidRPr="00422669">
              <w:rPr>
                <w:rFonts w:ascii="Arial" w:hAnsi="Arial" w:cs="Arial"/>
                <w:b/>
                <w:bCs/>
                <w:sz w:val="18"/>
                <w:szCs w:val="18"/>
              </w:rPr>
              <w:t>Uzdaci</w:t>
            </w:r>
            <w:proofErr w:type="spellEnd"/>
            <w:r w:rsidRPr="00422669">
              <w:rPr>
                <w:rFonts w:ascii="Arial" w:hAnsi="Arial" w:cs="Arial"/>
                <w:b/>
                <w:bCs/>
                <w:sz w:val="18"/>
                <w:szCs w:val="18"/>
              </w:rPr>
              <w:t xml:space="preserve"> za </w:t>
            </w:r>
            <w:proofErr w:type="spellStart"/>
            <w:r w:rsidRPr="00422669">
              <w:rPr>
                <w:rFonts w:ascii="Arial" w:hAnsi="Arial" w:cs="Arial"/>
                <w:b/>
                <w:bCs/>
                <w:sz w:val="18"/>
                <w:szCs w:val="18"/>
              </w:rPr>
              <w:t>meterijal</w:t>
            </w:r>
            <w:proofErr w:type="spellEnd"/>
            <w:r w:rsidRPr="00422669">
              <w:rPr>
                <w:rFonts w:ascii="Arial" w:hAnsi="Arial" w:cs="Arial"/>
                <w:b/>
                <w:bCs/>
                <w:sz w:val="18"/>
                <w:szCs w:val="18"/>
              </w:rPr>
              <w:t>, sitni inventar i usluge</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b/>
                <w:sz w:val="18"/>
                <w:szCs w:val="18"/>
              </w:rPr>
            </w:pPr>
            <w:r w:rsidRPr="00422669">
              <w:rPr>
                <w:rFonts w:ascii="Arial" w:hAnsi="Arial" w:cs="Arial"/>
                <w:b/>
                <w:sz w:val="18"/>
                <w:szCs w:val="18"/>
              </w:rPr>
              <w:t>149.237,02</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613100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Putni troškovi</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b/>
                <w:color w:val="FF0000"/>
                <w:sz w:val="18"/>
                <w:szCs w:val="18"/>
              </w:rPr>
            </w:pPr>
            <w:r w:rsidRPr="00422669">
              <w:rPr>
                <w:rFonts w:ascii="Arial" w:hAnsi="Arial" w:cs="Arial"/>
                <w:b/>
                <w:color w:val="FF0000"/>
                <w:sz w:val="18"/>
                <w:szCs w:val="18"/>
              </w:rPr>
              <w:t>1.250,38</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613200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Izdaci za električnu energiju i centralno grijanje</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14.885,50</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613300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Izdaci za vodu i odvoz smeća</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25.221,39</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613400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 xml:space="preserve">Nabavka </w:t>
            </w:r>
            <w:proofErr w:type="spellStart"/>
            <w:r w:rsidRPr="00422669">
              <w:rPr>
                <w:rFonts w:ascii="Arial" w:hAnsi="Arial" w:cs="Arial"/>
                <w:sz w:val="18"/>
                <w:szCs w:val="18"/>
              </w:rPr>
              <w:t>materijalai</w:t>
            </w:r>
            <w:proofErr w:type="spellEnd"/>
            <w:r w:rsidRPr="00422669">
              <w:rPr>
                <w:rFonts w:ascii="Arial" w:hAnsi="Arial" w:cs="Arial"/>
                <w:sz w:val="18"/>
                <w:szCs w:val="18"/>
              </w:rPr>
              <w:t xml:space="preserve"> sitnog inventara</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12.007,00</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613500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Izdaci za usluge prijevoza i goriva</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7.938,93</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613700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 xml:space="preserve">Izdaci za </w:t>
            </w:r>
            <w:proofErr w:type="spellStart"/>
            <w:r w:rsidRPr="00422669">
              <w:rPr>
                <w:rFonts w:ascii="Arial" w:hAnsi="Arial" w:cs="Arial"/>
                <w:sz w:val="18"/>
                <w:szCs w:val="18"/>
              </w:rPr>
              <w:t>tekuce</w:t>
            </w:r>
            <w:proofErr w:type="spellEnd"/>
            <w:r w:rsidRPr="00422669">
              <w:rPr>
                <w:rFonts w:ascii="Arial" w:hAnsi="Arial" w:cs="Arial"/>
                <w:sz w:val="18"/>
                <w:szCs w:val="18"/>
              </w:rPr>
              <w:t xml:space="preserve"> izdržavanje</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7.541,98</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613800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Izdaci osiguranja, bankarskih usluga i usluga platnog prometa</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2.778,63</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pacing w:before="60"/>
              <w:jc w:val="center"/>
              <w:rPr>
                <w:rFonts w:ascii="Arial" w:hAnsi="Arial" w:cs="Arial"/>
                <w:sz w:val="18"/>
                <w:szCs w:val="18"/>
              </w:rPr>
            </w:pPr>
            <w:r w:rsidRPr="00422669">
              <w:rPr>
                <w:rFonts w:ascii="Arial" w:hAnsi="Arial" w:cs="Arial"/>
                <w:sz w:val="18"/>
                <w:szCs w:val="18"/>
              </w:rPr>
              <w:t>613900</w:t>
            </w: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rPr>
                <w:rFonts w:ascii="Arial" w:hAnsi="Arial" w:cs="Arial"/>
                <w:color w:val="FF0000"/>
                <w:sz w:val="18"/>
                <w:szCs w:val="18"/>
              </w:rPr>
            </w:pPr>
            <w:r w:rsidRPr="00422669">
              <w:rPr>
                <w:rFonts w:ascii="Arial" w:hAnsi="Arial" w:cs="Arial"/>
                <w:sz w:val="18"/>
                <w:szCs w:val="18"/>
              </w:rPr>
              <w:t>Ugovorene i druge posebne usluge</w:t>
            </w: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sz w:val="18"/>
                <w:szCs w:val="18"/>
              </w:rPr>
            </w:pPr>
            <w:r w:rsidRPr="00422669">
              <w:rPr>
                <w:rFonts w:ascii="Arial" w:hAnsi="Arial" w:cs="Arial"/>
                <w:sz w:val="18"/>
                <w:szCs w:val="18"/>
              </w:rPr>
              <w:t>77.612,58</w:t>
            </w:r>
          </w:p>
        </w:tc>
      </w:tr>
      <w:tr w:rsidR="00211925" w:rsidRPr="00422669" w:rsidTr="00D87B28">
        <w:tblPrEx>
          <w:tblCellMar>
            <w:left w:w="108" w:type="dxa"/>
            <w:right w:w="108" w:type="dxa"/>
          </w:tblCellMar>
        </w:tblPrEx>
        <w:trPr>
          <w:gridAfter w:val="1"/>
          <w:wAfter w:w="4026" w:type="dxa"/>
          <w:trHeight w:val="250"/>
        </w:trPr>
        <w:tc>
          <w:tcPr>
            <w:tcW w:w="1276" w:type="dxa"/>
            <w:tcBorders>
              <w:top w:val="single" w:sz="4" w:space="0" w:color="000080"/>
              <w:left w:val="single" w:sz="4" w:space="0" w:color="000080"/>
              <w:bottom w:val="single" w:sz="4" w:space="0" w:color="000080"/>
            </w:tcBorders>
            <w:shd w:val="clear" w:color="auto" w:fill="FFFFFF"/>
          </w:tcPr>
          <w:p w:rsidR="00211925" w:rsidRPr="00422669" w:rsidRDefault="00211925" w:rsidP="00086EF9">
            <w:pPr>
              <w:snapToGrid w:val="0"/>
              <w:spacing w:before="60"/>
              <w:jc w:val="center"/>
              <w:rPr>
                <w:rFonts w:ascii="Arial" w:hAnsi="Arial" w:cs="Arial"/>
                <w:b/>
                <w:bCs/>
                <w:sz w:val="18"/>
                <w:szCs w:val="18"/>
              </w:rPr>
            </w:pPr>
          </w:p>
        </w:tc>
        <w:tc>
          <w:tcPr>
            <w:tcW w:w="5245" w:type="dxa"/>
            <w:gridSpan w:val="2"/>
            <w:tcBorders>
              <w:top w:val="single" w:sz="4" w:space="0" w:color="000080"/>
              <w:left w:val="single" w:sz="4" w:space="0" w:color="000080"/>
              <w:bottom w:val="single" w:sz="4" w:space="0" w:color="000080"/>
            </w:tcBorders>
            <w:shd w:val="clear" w:color="auto" w:fill="FFFFFF"/>
          </w:tcPr>
          <w:p w:rsidR="00211925" w:rsidRPr="00211925" w:rsidRDefault="00211925" w:rsidP="00211925">
            <w:pPr>
              <w:pStyle w:val="StandardWeb"/>
              <w:spacing w:line="225" w:lineRule="atLeast"/>
              <w:rPr>
                <w:rFonts w:ascii="Arial" w:hAnsi="Arial" w:cs="Arial"/>
                <w:sz w:val="18"/>
                <w:szCs w:val="18"/>
              </w:rPr>
            </w:pPr>
            <w:proofErr w:type="spellStart"/>
            <w:r w:rsidRPr="00422669">
              <w:rPr>
                <w:rFonts w:ascii="Arial" w:hAnsi="Arial" w:cs="Arial"/>
                <w:b/>
                <w:bCs/>
                <w:color w:val="000000"/>
                <w:sz w:val="18"/>
                <w:szCs w:val="18"/>
              </w:rPr>
              <w:t>Sveukupno</w:t>
            </w:r>
            <w:proofErr w:type="spellEnd"/>
            <w:r w:rsidRPr="00422669">
              <w:rPr>
                <w:rFonts w:ascii="Arial" w:hAnsi="Arial" w:cs="Arial"/>
                <w:b/>
                <w:bCs/>
                <w:color w:val="000000"/>
                <w:sz w:val="18"/>
                <w:szCs w:val="18"/>
              </w:rPr>
              <w:t xml:space="preserve">: </w:t>
            </w:r>
            <w:proofErr w:type="spellStart"/>
            <w:r w:rsidRPr="00422669">
              <w:rPr>
                <w:rFonts w:ascii="Arial" w:hAnsi="Arial" w:cs="Arial"/>
                <w:b/>
                <w:bCs/>
                <w:color w:val="000000"/>
                <w:sz w:val="18"/>
                <w:szCs w:val="18"/>
              </w:rPr>
              <w:t>Služba</w:t>
            </w:r>
            <w:proofErr w:type="spellEnd"/>
            <w:r w:rsidRPr="00422669">
              <w:rPr>
                <w:rFonts w:ascii="Arial" w:hAnsi="Arial" w:cs="Arial"/>
                <w:b/>
                <w:bCs/>
                <w:color w:val="000000"/>
                <w:sz w:val="18"/>
                <w:szCs w:val="18"/>
              </w:rPr>
              <w:t>/</w:t>
            </w:r>
            <w:proofErr w:type="spellStart"/>
            <w:r w:rsidRPr="00422669">
              <w:rPr>
                <w:rFonts w:ascii="Arial" w:hAnsi="Arial" w:cs="Arial"/>
                <w:b/>
                <w:bCs/>
                <w:color w:val="000000"/>
                <w:sz w:val="18"/>
                <w:szCs w:val="18"/>
              </w:rPr>
              <w:t>Odjeljenje</w:t>
            </w:r>
            <w:proofErr w:type="spellEnd"/>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rsidR="00211925" w:rsidRPr="00422669" w:rsidRDefault="00211925" w:rsidP="00086EF9">
            <w:pPr>
              <w:snapToGrid w:val="0"/>
              <w:jc w:val="right"/>
              <w:rPr>
                <w:rFonts w:ascii="Arial" w:hAnsi="Arial" w:cs="Arial"/>
                <w:b/>
                <w:sz w:val="18"/>
                <w:szCs w:val="18"/>
              </w:rPr>
            </w:pPr>
            <w:r w:rsidRPr="00422669">
              <w:rPr>
                <w:rFonts w:ascii="Arial" w:hAnsi="Arial" w:cs="Arial"/>
                <w:b/>
                <w:sz w:val="18"/>
                <w:szCs w:val="18"/>
              </w:rPr>
              <w:t>843.424,12</w:t>
            </w:r>
          </w:p>
        </w:tc>
      </w:tr>
    </w:tbl>
    <w:p w:rsidR="00211925" w:rsidRDefault="00056282" w:rsidP="00056282">
      <w:pPr>
        <w:jc w:val="both"/>
        <w:rPr>
          <w:b/>
        </w:rPr>
      </w:pPr>
      <w:r>
        <w:rPr>
          <w:b/>
        </w:rPr>
        <w:lastRenderedPageBreak/>
        <w:t>5.</w:t>
      </w:r>
      <w:r w:rsidRPr="00056282">
        <w:rPr>
          <w:b/>
        </w:rPr>
        <w:t>Mjerenje i izvještavanje o uspješnosti rada Službe</w:t>
      </w:r>
    </w:p>
    <w:tbl>
      <w:tblPr>
        <w:tblW w:w="0" w:type="auto"/>
        <w:tblInd w:w="363" w:type="dxa"/>
        <w:tblLayout w:type="fixed"/>
        <w:tblLook w:val="0000" w:firstRow="0" w:lastRow="0" w:firstColumn="0" w:lastColumn="0" w:noHBand="0" w:noVBand="0"/>
      </w:tblPr>
      <w:tblGrid>
        <w:gridCol w:w="2522"/>
        <w:gridCol w:w="7190"/>
      </w:tblGrid>
      <w:tr w:rsidR="00056282" w:rsidTr="00086EF9">
        <w:tc>
          <w:tcPr>
            <w:tcW w:w="2522" w:type="dxa"/>
            <w:tcBorders>
              <w:top w:val="single" w:sz="4" w:space="0" w:color="000080"/>
              <w:left w:val="single" w:sz="4" w:space="0" w:color="000080"/>
              <w:bottom w:val="single" w:sz="4" w:space="0" w:color="000080"/>
            </w:tcBorders>
            <w:shd w:val="clear" w:color="auto" w:fill="A6A6A6"/>
          </w:tcPr>
          <w:p w:rsidR="00056282" w:rsidRPr="00056282" w:rsidRDefault="00056282" w:rsidP="00086EF9">
            <w:pPr>
              <w:jc w:val="center"/>
              <w:rPr>
                <w:rFonts w:cstheme="minorHAnsi"/>
                <w:b/>
              </w:rPr>
            </w:pPr>
            <w:r w:rsidRPr="00056282">
              <w:rPr>
                <w:rFonts w:cstheme="minorHAnsi"/>
                <w:b/>
              </w:rPr>
              <w:t>Aktivnost/zadatak</w:t>
            </w:r>
          </w:p>
        </w:tc>
        <w:tc>
          <w:tcPr>
            <w:tcW w:w="7190" w:type="dxa"/>
            <w:tcBorders>
              <w:top w:val="single" w:sz="4" w:space="0" w:color="000080"/>
              <w:left w:val="single" w:sz="4" w:space="0" w:color="000080"/>
              <w:bottom w:val="single" w:sz="4" w:space="0" w:color="000080"/>
              <w:right w:val="single" w:sz="4" w:space="0" w:color="000080"/>
            </w:tcBorders>
            <w:shd w:val="clear" w:color="auto" w:fill="A6A6A6"/>
          </w:tcPr>
          <w:p w:rsidR="00056282" w:rsidRPr="00056282" w:rsidRDefault="00056282" w:rsidP="00086EF9">
            <w:pPr>
              <w:jc w:val="center"/>
              <w:rPr>
                <w:rFonts w:cstheme="minorHAnsi"/>
              </w:rPr>
            </w:pPr>
            <w:r w:rsidRPr="00056282">
              <w:rPr>
                <w:rFonts w:cstheme="minorHAnsi"/>
                <w:b/>
              </w:rPr>
              <w:t>Izvršilac i način izvršenja</w:t>
            </w:r>
          </w:p>
        </w:tc>
      </w:tr>
      <w:tr w:rsidR="00056282" w:rsidTr="00086EF9">
        <w:tc>
          <w:tcPr>
            <w:tcW w:w="2522" w:type="dxa"/>
            <w:tcBorders>
              <w:top w:val="single" w:sz="4" w:space="0" w:color="000080"/>
              <w:left w:val="single" w:sz="4" w:space="0" w:color="000080"/>
              <w:bottom w:val="single" w:sz="4" w:space="0" w:color="000080"/>
            </w:tcBorders>
            <w:shd w:val="clear" w:color="auto" w:fill="auto"/>
          </w:tcPr>
          <w:p w:rsidR="00056282" w:rsidRPr="00056282" w:rsidRDefault="00056282" w:rsidP="00086EF9">
            <w:pPr>
              <w:rPr>
                <w:rFonts w:cstheme="minorHAnsi"/>
              </w:rPr>
            </w:pPr>
            <w:proofErr w:type="spellStart"/>
            <w:r w:rsidRPr="00056282">
              <w:rPr>
                <w:rFonts w:cstheme="minorHAnsi"/>
              </w:rPr>
              <w:t>Ko</w:t>
            </w:r>
            <w:proofErr w:type="spellEnd"/>
            <w:r w:rsidRPr="00056282">
              <w:rPr>
                <w:rFonts w:cstheme="minorHAnsi"/>
              </w:rPr>
              <w:t xml:space="preserve"> će pratiti izvršenje i realizaciju aktivnosti</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056282" w:rsidRDefault="00056282" w:rsidP="00086EF9">
            <w:pPr>
              <w:spacing w:before="60" w:after="60"/>
              <w:jc w:val="both"/>
              <w:rPr>
                <w:rFonts w:cstheme="minorHAnsi"/>
              </w:rPr>
            </w:pPr>
            <w:r w:rsidRPr="00056282">
              <w:rPr>
                <w:rFonts w:cstheme="minorHAnsi"/>
              </w:rPr>
              <w:t>Načelnik službe, šefovi unutrašnjih organizacionih jedinica i osobe odgovorne za pojedinačne strate</w:t>
            </w:r>
            <w:r w:rsidRPr="00056282">
              <w:rPr>
                <w:rFonts w:cstheme="minorHAnsi"/>
                <w:lang w:val="bs-Latn-BA"/>
              </w:rPr>
              <w:t>ško</w:t>
            </w:r>
            <w:r w:rsidRPr="00056282">
              <w:rPr>
                <w:rFonts w:cstheme="minorHAnsi"/>
              </w:rPr>
              <w:t>-programske i redovne aktivnosti a koje su navedene u poglavlju II.</w:t>
            </w:r>
          </w:p>
        </w:tc>
      </w:tr>
      <w:tr w:rsidR="00056282" w:rsidTr="00086EF9">
        <w:tc>
          <w:tcPr>
            <w:tcW w:w="2522" w:type="dxa"/>
            <w:tcBorders>
              <w:top w:val="single" w:sz="4" w:space="0" w:color="000080"/>
              <w:left w:val="single" w:sz="4" w:space="0" w:color="000080"/>
              <w:bottom w:val="single" w:sz="4" w:space="0" w:color="000080"/>
            </w:tcBorders>
            <w:shd w:val="clear" w:color="auto" w:fill="auto"/>
          </w:tcPr>
          <w:p w:rsidR="00056282" w:rsidRPr="00056282" w:rsidRDefault="00056282" w:rsidP="00086EF9">
            <w:pPr>
              <w:rPr>
                <w:rFonts w:cstheme="minorHAnsi"/>
              </w:rPr>
            </w:pPr>
            <w:r w:rsidRPr="00056282">
              <w:rPr>
                <w:rFonts w:cstheme="minorHAnsi"/>
              </w:rPr>
              <w:t>Kako će se pratiti izvršenje i realizacija aktivnosti</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056282" w:rsidRDefault="00056282" w:rsidP="00086EF9">
            <w:pPr>
              <w:spacing w:before="60" w:after="60"/>
              <w:jc w:val="both"/>
              <w:rPr>
                <w:rFonts w:cstheme="minorHAnsi"/>
              </w:rPr>
            </w:pPr>
            <w:r w:rsidRPr="00056282">
              <w:rPr>
                <w:rFonts w:cstheme="minorHAnsi"/>
              </w:rPr>
              <w:t>Načelnik službe prati i usmjerava realizaciju godišnjih ciljeva (</w:t>
            </w:r>
            <w:proofErr w:type="spellStart"/>
            <w:r w:rsidRPr="00056282">
              <w:rPr>
                <w:rFonts w:cstheme="minorHAnsi"/>
              </w:rPr>
              <w:t>definisanih</w:t>
            </w:r>
            <w:proofErr w:type="spellEnd"/>
            <w:r w:rsidRPr="00056282">
              <w:rPr>
                <w:rFonts w:cstheme="minorHAnsi"/>
              </w:rPr>
              <w:t xml:space="preserve"> Planom) odjeljenja na osnovu informacija dobivenih putem periodičnih sastanaka, koje podnose šefovi unutrašnjih organizacionih jedinica i osobe pojedinačno odgovorne za strateško programske i redovne poslove.</w:t>
            </w:r>
          </w:p>
          <w:p w:rsidR="00056282" w:rsidRPr="00056282" w:rsidRDefault="00056282" w:rsidP="00086EF9">
            <w:pPr>
              <w:spacing w:before="60" w:after="60"/>
              <w:jc w:val="both"/>
              <w:rPr>
                <w:rFonts w:cstheme="minorHAnsi"/>
              </w:rPr>
            </w:pPr>
            <w:r w:rsidRPr="00056282">
              <w:rPr>
                <w:rFonts w:cstheme="minorHAnsi"/>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sidRPr="00056282">
              <w:rPr>
                <w:rFonts w:cstheme="minorHAnsi"/>
              </w:rPr>
              <w:t>definisanim</w:t>
            </w:r>
            <w:proofErr w:type="spellEnd"/>
            <w:r w:rsidRPr="00056282">
              <w:rPr>
                <w:rFonts w:cstheme="minorHAnsi"/>
              </w:rPr>
              <w:t xml:space="preserve"> ishodima/indikatorima) te određuju eventualne korektivne mjere.</w:t>
            </w:r>
          </w:p>
          <w:p w:rsidR="00056282" w:rsidRPr="00056282" w:rsidRDefault="00056282" w:rsidP="00086EF9">
            <w:pPr>
              <w:spacing w:before="60" w:after="60"/>
              <w:jc w:val="both"/>
              <w:rPr>
                <w:rFonts w:cstheme="minorHAnsi"/>
              </w:rPr>
            </w:pPr>
            <w:r w:rsidRPr="00056282">
              <w:rPr>
                <w:rFonts w:cstheme="minorHAnsi"/>
              </w:rPr>
              <w:t>Praćenje i izvještavanje o realizaciji pojedinačnih aktivnosti (</w:t>
            </w:r>
            <w:proofErr w:type="spellStart"/>
            <w:r w:rsidRPr="00056282">
              <w:rPr>
                <w:rFonts w:cstheme="minorHAnsi"/>
              </w:rPr>
              <w:t>definisanih</w:t>
            </w:r>
            <w:proofErr w:type="spellEnd"/>
            <w:r w:rsidRPr="00056282">
              <w:rPr>
                <w:rFonts w:cstheme="minorHAnsi"/>
              </w:rPr>
              <w:t xml:space="preserve"> Planom) službe provodi se na način kako je to </w:t>
            </w:r>
            <w:proofErr w:type="spellStart"/>
            <w:r w:rsidRPr="00056282">
              <w:rPr>
                <w:rFonts w:cstheme="minorHAnsi"/>
              </w:rPr>
              <w:t>definisano</w:t>
            </w:r>
            <w:proofErr w:type="spellEnd"/>
            <w:r w:rsidRPr="00056282">
              <w:rPr>
                <w:rFonts w:cstheme="minorHAnsi"/>
              </w:rPr>
              <w:t xml:space="preserve">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 </w:t>
            </w:r>
          </w:p>
        </w:tc>
      </w:tr>
      <w:tr w:rsidR="00056282" w:rsidTr="00086EF9">
        <w:tc>
          <w:tcPr>
            <w:tcW w:w="2522" w:type="dxa"/>
            <w:tcBorders>
              <w:top w:val="single" w:sz="4" w:space="0" w:color="000080"/>
              <w:left w:val="single" w:sz="4" w:space="0" w:color="000080"/>
              <w:bottom w:val="single" w:sz="4" w:space="0" w:color="000080"/>
            </w:tcBorders>
            <w:shd w:val="clear" w:color="auto" w:fill="auto"/>
          </w:tcPr>
          <w:p w:rsidR="00056282" w:rsidRPr="00056282" w:rsidRDefault="00056282" w:rsidP="00086EF9">
            <w:pPr>
              <w:rPr>
                <w:rFonts w:cstheme="minorHAnsi"/>
              </w:rPr>
            </w:pPr>
            <w:r w:rsidRPr="00056282">
              <w:rPr>
                <w:rFonts w:cstheme="minorHAnsi"/>
              </w:rPr>
              <w:t>Način prikupljanja podataka (</w:t>
            </w:r>
            <w:proofErr w:type="spellStart"/>
            <w:r w:rsidRPr="00056282">
              <w:rPr>
                <w:rFonts w:cstheme="minorHAnsi"/>
              </w:rPr>
              <w:t>ko</w:t>
            </w:r>
            <w:proofErr w:type="spellEnd"/>
            <w:r w:rsidRPr="00056282">
              <w:rPr>
                <w:rFonts w:cstheme="minorHAnsi"/>
              </w:rPr>
              <w:t xml:space="preserve"> je zadužen za prikupljanje podataka, iz kojih izvora se podaci prikupljaju i u koji format se unose)</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056282" w:rsidRDefault="00056282" w:rsidP="00086EF9">
            <w:pPr>
              <w:spacing w:before="60" w:after="60"/>
              <w:jc w:val="both"/>
              <w:rPr>
                <w:rFonts w:cstheme="minorHAnsi"/>
              </w:rPr>
            </w:pPr>
            <w:r w:rsidRPr="00056282">
              <w:rPr>
                <w:rFonts w:cstheme="minorHAnsi"/>
              </w:rPr>
              <w:t>Nosioci implementacije strateško-programskih aktivnosti (</w:t>
            </w:r>
            <w:proofErr w:type="spellStart"/>
            <w:r w:rsidRPr="00056282">
              <w:rPr>
                <w:rFonts w:cstheme="minorHAnsi"/>
              </w:rPr>
              <w:t>definisanih</w:t>
            </w:r>
            <w:proofErr w:type="spellEnd"/>
            <w:r w:rsidRPr="00056282">
              <w:rPr>
                <w:rFonts w:cstheme="minorHAnsi"/>
              </w:rPr>
              <w:t xml:space="preserve"> Planom službe) prikupljaju i ažuriraju detaljne informacije o realizaciji pojedinačnih aktivnosti (projekti/mjere) na način kako je to </w:t>
            </w:r>
            <w:proofErr w:type="spellStart"/>
            <w:r w:rsidRPr="00056282">
              <w:rPr>
                <w:rFonts w:cstheme="minorHAnsi"/>
              </w:rPr>
              <w:t>definisano</w:t>
            </w:r>
            <w:proofErr w:type="spellEnd"/>
            <w:r w:rsidRPr="00056282">
              <w:rPr>
                <w:rFonts w:cstheme="minorHAnsi"/>
              </w:rPr>
              <w:t xml:space="preserve"> programsko-projektnom dokumentacijom. Prikupljene informacije se evidentiraju u predviđene pomoćne alate/podloge. Pri tome se kao izvori koriste projektna dokumentacija, zapisnici sa sastanaka i izvještaji o realizaciji kao i podaci iz javnih evidencija.</w:t>
            </w:r>
          </w:p>
          <w:p w:rsidR="00056282" w:rsidRPr="00056282" w:rsidRDefault="00056282" w:rsidP="00086EF9">
            <w:pPr>
              <w:spacing w:before="60" w:after="60"/>
              <w:jc w:val="both"/>
              <w:rPr>
                <w:rFonts w:cstheme="minorHAnsi"/>
              </w:rPr>
            </w:pPr>
            <w:r w:rsidRPr="00056282">
              <w:rPr>
                <w:rFonts w:cstheme="minorHAnsi"/>
              </w:rPr>
              <w:t>Osobe odgovorne za pojedinačne strateško-programske aktivnosti (</w:t>
            </w:r>
            <w:proofErr w:type="spellStart"/>
            <w:r w:rsidRPr="00056282">
              <w:rPr>
                <w:rFonts w:cstheme="minorHAnsi"/>
              </w:rPr>
              <w:t>definisane</w:t>
            </w:r>
            <w:proofErr w:type="spellEnd"/>
            <w:r w:rsidRPr="00056282">
              <w:rPr>
                <w:rFonts w:cstheme="minorHAnsi"/>
              </w:rPr>
              <w:t xml:space="preserve"> Planom službe) na mjesečnom nivou (ili po potrebi češće) ažuriraju informacije o realizaciji ovih aktivnosti putem jedinstvene baze podataka (alata za praćenje implementacije strateško-programskih </w:t>
            </w:r>
            <w:proofErr w:type="spellStart"/>
            <w:r w:rsidRPr="00056282">
              <w:rPr>
                <w:rFonts w:cstheme="minorHAnsi"/>
              </w:rPr>
              <w:t>priorita</w:t>
            </w:r>
            <w:proofErr w:type="spellEnd"/>
            <w:r w:rsidRPr="00056282">
              <w:rPr>
                <w:rFonts w:cstheme="minorHAnsi"/>
              </w:rPr>
              <w:t>). Pri tome se kao izvori koriste evidencije koje ažuriraju nosioci implementacije aktivnosti (pomoćni alati/podloge).</w:t>
            </w:r>
          </w:p>
          <w:p w:rsidR="00056282" w:rsidRPr="00056282" w:rsidRDefault="00056282" w:rsidP="00086EF9">
            <w:pPr>
              <w:spacing w:before="60" w:after="60"/>
              <w:jc w:val="both"/>
              <w:rPr>
                <w:rFonts w:cstheme="minorHAnsi"/>
              </w:rPr>
            </w:pPr>
            <w:r w:rsidRPr="00056282">
              <w:rPr>
                <w:rFonts w:cstheme="minorHAnsi"/>
              </w:rPr>
              <w:t xml:space="preserve">Osobe odgovorne za </w:t>
            </w:r>
            <w:proofErr w:type="spellStart"/>
            <w:r w:rsidRPr="00056282">
              <w:rPr>
                <w:rFonts w:cstheme="minorHAnsi"/>
              </w:rPr>
              <w:t>pojednačne</w:t>
            </w:r>
            <w:proofErr w:type="spellEnd"/>
            <w:r w:rsidRPr="00056282">
              <w:rPr>
                <w:rFonts w:cstheme="minorHAnsi"/>
              </w:rPr>
              <w:t xml:space="preserve"> aktivnosti iz domena redovnih poslova (</w:t>
            </w:r>
            <w:proofErr w:type="spellStart"/>
            <w:r w:rsidRPr="00056282">
              <w:rPr>
                <w:rFonts w:cstheme="minorHAnsi"/>
              </w:rPr>
              <w:t>definisane</w:t>
            </w:r>
            <w:proofErr w:type="spellEnd"/>
            <w:r w:rsidRPr="00056282">
              <w:rPr>
                <w:rFonts w:cstheme="minorHAnsi"/>
              </w:rPr>
              <w:t xml:space="preserve"> Planom službe) na mjesečnom nivou (ili po potrebi češće) prikupljaju </w:t>
            </w:r>
            <w:proofErr w:type="spellStart"/>
            <w:r w:rsidRPr="00056282">
              <w:rPr>
                <w:rFonts w:cstheme="minorHAnsi"/>
              </w:rPr>
              <w:t>podatake</w:t>
            </w:r>
            <w:proofErr w:type="spellEnd"/>
            <w:r w:rsidRPr="00056282">
              <w:rPr>
                <w:rFonts w:cstheme="minorHAnsi"/>
              </w:rPr>
              <w:t xml:space="preserve"> i ažuriraju informacije o realizaciji ovih aktivnosti na način kako je to </w:t>
            </w:r>
            <w:proofErr w:type="spellStart"/>
            <w:r w:rsidRPr="00056282">
              <w:rPr>
                <w:rFonts w:cstheme="minorHAnsi"/>
              </w:rPr>
              <w:t>definisanom</w:t>
            </w:r>
            <w:proofErr w:type="spellEnd"/>
            <w:r w:rsidRPr="00056282">
              <w:rPr>
                <w:rFonts w:cstheme="minorHAnsi"/>
              </w:rPr>
              <w:t xml:space="preserve"> internim procedurama. Pri tome se kao izvori koriste interne evidencije po pojedinim grupama poslova.</w:t>
            </w:r>
          </w:p>
        </w:tc>
      </w:tr>
      <w:tr w:rsidR="00056282" w:rsidTr="00086EF9">
        <w:tc>
          <w:tcPr>
            <w:tcW w:w="2522" w:type="dxa"/>
            <w:tcBorders>
              <w:top w:val="single" w:sz="4" w:space="0" w:color="000080"/>
              <w:left w:val="single" w:sz="4" w:space="0" w:color="000080"/>
              <w:bottom w:val="single" w:sz="4" w:space="0" w:color="000080"/>
            </w:tcBorders>
            <w:shd w:val="clear" w:color="auto" w:fill="auto"/>
          </w:tcPr>
          <w:p w:rsidR="00056282" w:rsidRPr="00056282" w:rsidRDefault="00056282" w:rsidP="00086EF9">
            <w:pPr>
              <w:rPr>
                <w:rFonts w:cstheme="minorHAnsi"/>
              </w:rPr>
            </w:pPr>
            <w:r w:rsidRPr="00056282">
              <w:rPr>
                <w:rFonts w:cstheme="minorHAnsi"/>
              </w:rPr>
              <w:t>Kalendar praćenja (kada će se raditi praćenje i vrednovanje sa jasno  navedenim rokovima)</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056282" w:rsidRDefault="00056282" w:rsidP="00086EF9">
            <w:pPr>
              <w:spacing w:before="60" w:after="60"/>
              <w:jc w:val="both"/>
              <w:rPr>
                <w:rFonts w:cstheme="minorHAnsi"/>
              </w:rPr>
            </w:pPr>
            <w:r w:rsidRPr="00056282">
              <w:rPr>
                <w:rFonts w:cstheme="minorHAnsi"/>
              </w:rPr>
              <w:t xml:space="preserve"> (i) Na mjesečnom nivou (ili po potrebi češće) te kvartalno, šefovi unutrašnjih organizacionih jedinica i osobe nadležne za ažuriranje informacija o realizaciji Plana službe, putem redovnih operativnih sastanaka (usmeno ili u formi sažetog izvještaja) upoznaju načelnika službe sa ostvarenjem za </w:t>
            </w:r>
            <w:proofErr w:type="spellStart"/>
            <w:r w:rsidRPr="00056282">
              <w:rPr>
                <w:rFonts w:cstheme="minorHAnsi"/>
              </w:rPr>
              <w:t>posmatrani</w:t>
            </w:r>
            <w:proofErr w:type="spellEnd"/>
            <w:r w:rsidRPr="00056282">
              <w:rPr>
                <w:rFonts w:cstheme="minorHAnsi"/>
              </w:rPr>
              <w:t xml:space="preserve"> period; Također, tokom ovih operativnih sastanaka, osobe odgovorne za </w:t>
            </w:r>
            <w:r w:rsidRPr="00056282">
              <w:rPr>
                <w:rFonts w:cstheme="minorHAnsi"/>
              </w:rPr>
              <w:lastRenderedPageBreak/>
              <w:t xml:space="preserve">pojedinačne strateško programske aktivnosti i redovne poslove predstavljaju stanje onih pojedinačnih aktivnosti za koje je potrebno </w:t>
            </w:r>
            <w:proofErr w:type="spellStart"/>
            <w:r w:rsidRPr="00056282">
              <w:rPr>
                <w:rFonts w:cstheme="minorHAnsi"/>
              </w:rPr>
              <w:t>usaglasiti</w:t>
            </w:r>
            <w:proofErr w:type="spellEnd"/>
            <w:r w:rsidRPr="00056282">
              <w:rPr>
                <w:rFonts w:cstheme="minorHAnsi"/>
              </w:rPr>
              <w:t xml:space="preserve"> korektivne mjere.</w:t>
            </w:r>
          </w:p>
          <w:p w:rsidR="00056282" w:rsidRPr="00056282" w:rsidRDefault="00056282" w:rsidP="00086EF9">
            <w:pPr>
              <w:pStyle w:val="Tekstkomentara1"/>
              <w:rPr>
                <w:rFonts w:asciiTheme="minorHAnsi" w:hAnsiTheme="minorHAnsi" w:cstheme="minorHAnsi"/>
                <w:sz w:val="22"/>
                <w:szCs w:val="22"/>
              </w:rPr>
            </w:pPr>
            <w:r w:rsidRPr="00056282">
              <w:rPr>
                <w:rFonts w:asciiTheme="minorHAnsi" w:hAnsiTheme="minorHAnsi" w:cstheme="minorHAnsi"/>
                <w:sz w:val="22"/>
                <w:szCs w:val="22"/>
              </w:rPr>
              <w:t>(</w:t>
            </w:r>
            <w:proofErr w:type="spellStart"/>
            <w:r w:rsidRPr="00056282">
              <w:rPr>
                <w:rFonts w:asciiTheme="minorHAnsi" w:hAnsiTheme="minorHAnsi" w:cstheme="minorHAnsi"/>
                <w:sz w:val="22"/>
                <w:szCs w:val="22"/>
              </w:rPr>
              <w:t>ii</w:t>
            </w:r>
            <w:proofErr w:type="spellEnd"/>
            <w:r w:rsidRPr="00056282">
              <w:rPr>
                <w:rFonts w:asciiTheme="minorHAnsi" w:hAnsiTheme="minorHAnsi" w:cstheme="minorHAnsi"/>
                <w:sz w:val="22"/>
                <w:szCs w:val="22"/>
              </w:rPr>
              <w:t>) Na polugodišnjem i godišnjem nivou, šefovi unutrašnjih organizacionih jedinica i stručni saradnici koji su zaduženi za pripremu periodičnih izvještaja o realizaciji Plana službe, pripremaju izvještaje za posmatrani period. Izvještaje razmatra i odobrava načelnik službe, koji ih (putem kolegija načelnika) dostavlja na uvid načelniku JLS. (Rok za izradu polugodišnjeg izvještaja je 31 juli tekuće godine; Rok za izradu godišnjeg izvještaja je 31 januar naredne godine.).</w:t>
            </w:r>
          </w:p>
        </w:tc>
      </w:tr>
    </w:tbl>
    <w:p w:rsidR="00056282" w:rsidRPr="00056282" w:rsidRDefault="00056282" w:rsidP="00056282">
      <w:pPr>
        <w:jc w:val="both"/>
        <w:rPr>
          <w:b/>
        </w:rPr>
      </w:pPr>
    </w:p>
    <w:p w:rsidR="00056282" w:rsidRPr="00056282" w:rsidRDefault="00056282" w:rsidP="00056282">
      <w:pPr>
        <w:pStyle w:val="Odlomakpopisa"/>
        <w:numPr>
          <w:ilvl w:val="0"/>
          <w:numId w:val="20"/>
        </w:numPr>
        <w:jc w:val="both"/>
        <w:rPr>
          <w:b/>
          <w:vanish/>
        </w:rPr>
      </w:pPr>
    </w:p>
    <w:p w:rsidR="000208DB" w:rsidRDefault="004E3DC7" w:rsidP="00075202">
      <w:pPr>
        <w:spacing w:before="60"/>
        <w:jc w:val="both"/>
        <w:rPr>
          <w:rFonts w:cstheme="minorHAnsi"/>
          <w:b/>
        </w:rPr>
      </w:pPr>
      <w:r>
        <w:rPr>
          <w:rFonts w:cstheme="minorHAnsi"/>
          <w:b/>
        </w:rPr>
        <w:t>Služba za geodetske i imovinsko-pravne poslove</w:t>
      </w:r>
    </w:p>
    <w:p w:rsidR="004E3DC7" w:rsidRDefault="004E3DC7" w:rsidP="00075202">
      <w:pPr>
        <w:spacing w:before="60"/>
        <w:jc w:val="both"/>
        <w:rPr>
          <w:rFonts w:cstheme="minorHAnsi"/>
          <w:b/>
        </w:rPr>
      </w:pPr>
      <w:r>
        <w:rPr>
          <w:rFonts w:cstheme="minorHAnsi"/>
          <w:b/>
        </w:rPr>
        <w:t>1.Uvod</w:t>
      </w:r>
    </w:p>
    <w:p w:rsidR="004E3DC7" w:rsidRDefault="004E3DC7" w:rsidP="004E3DC7">
      <w:pPr>
        <w:pStyle w:val="Bezproreda"/>
        <w:jc w:val="both"/>
        <w:rPr>
          <w:noProof/>
        </w:rPr>
      </w:pPr>
      <w:r w:rsidRPr="004E3DC7">
        <w:rPr>
          <w:noProof/>
        </w:rPr>
        <w:t xml:space="preserve">Služba za geodetske i imovinsko-pravne poslove je nadležna za  izvršavanje zakona i drugih propisa u oblastima imovinsko-pravnih odnosa, geodetskih poslova i katastra zemljišta, vrši rješavanje u upravnim stvarima u prvostepenom postupku o pitanjima iz nadležnosti Službe i poslove održavanja premjera katastra zemljišta i BPKN (Baza </w:t>
      </w:r>
      <w:r>
        <w:rPr>
          <w:noProof/>
        </w:rPr>
        <w:t xml:space="preserve">podataka katastra nekretnina). </w:t>
      </w:r>
    </w:p>
    <w:p w:rsidR="004E3DC7" w:rsidRDefault="004E3DC7" w:rsidP="004E3DC7">
      <w:pPr>
        <w:pStyle w:val="Bezproreda"/>
        <w:jc w:val="both"/>
        <w:rPr>
          <w:noProof/>
        </w:rPr>
      </w:pPr>
    </w:p>
    <w:p w:rsidR="004E3DC7" w:rsidRDefault="004E3DC7" w:rsidP="004E3DC7">
      <w:pPr>
        <w:pStyle w:val="Bezproreda"/>
        <w:jc w:val="both"/>
        <w:rPr>
          <w:noProof/>
        </w:rPr>
      </w:pPr>
      <w:r w:rsidRPr="004E3DC7">
        <w:rPr>
          <w:noProof/>
        </w:rPr>
        <w:t>Služba vrši izradu propisa i drugih akata koje donosi Općinsko vijeće i Općinski načelnik, daje mišljenja, prijedloge i sugestije kod izrade propisa i drugih akata koja usvajaju nadležni organi Kantona i Federacije. Također, Služba vrši i poslove formiranja i održavanja katastra komunalnih uređaja i instalacija, vođenje evidencije nekretnina na kojima Općina ima pravo posjeda i pravo vlasništva.</w:t>
      </w:r>
    </w:p>
    <w:p w:rsidR="004E3DC7" w:rsidRPr="004E3DC7" w:rsidRDefault="004E3DC7" w:rsidP="004E3DC7">
      <w:pPr>
        <w:pStyle w:val="Bezproreda"/>
        <w:jc w:val="both"/>
        <w:rPr>
          <w:noProof/>
        </w:rPr>
      </w:pPr>
    </w:p>
    <w:p w:rsidR="004E3DC7" w:rsidRPr="004E3DC7" w:rsidRDefault="004E3DC7" w:rsidP="004E3DC7">
      <w:pPr>
        <w:pStyle w:val="Bezproreda"/>
        <w:jc w:val="both"/>
        <w:rPr>
          <w:noProof/>
        </w:rPr>
      </w:pPr>
      <w:r w:rsidRPr="004E3DC7">
        <w:rPr>
          <w:noProof/>
        </w:rPr>
        <w:t xml:space="preserve">Cilj Službe u 2018. godini jeste digitalizacija preostalih katastarskih općina, uspostava katastra komunalnih uređaja i instalacija, kao i njegovo održavanje, uspostava adresnog registra, zatim provođenje svih upravnih postupaka u oblasti imovinsko-pravnih poslova u zakonskim rokovima, s posebnim akcentom na provođenje postupaka potpune i  nepotpune eksproprijacije, kao i ažurno održavanje katastra zemljišta. U 2018. godini će se otpočeti sa realizacijom Ugovora </w:t>
      </w:r>
      <w:r w:rsidRPr="004E3DC7">
        <w:rPr>
          <w:rStyle w:val="FontStyle23"/>
          <w:rFonts w:asciiTheme="minorHAnsi" w:hAnsiTheme="minorHAnsi" w:cstheme="minorHAnsi"/>
          <w:b w:val="0"/>
          <w:sz w:val="22"/>
          <w:szCs w:val="22"/>
          <w:lang w:val="bs-Latn-BA"/>
        </w:rPr>
        <w:t xml:space="preserve">o zajedničkoj implementaciji aktivnosti na sistematskom ažuriranju podataka o nekretninama katastra i zemljišne knjige zaključenog sa Federalnom upravom za geodetske i imovinsko-pravne poslove Sarajevo, te će Služba biti </w:t>
      </w:r>
      <w:r w:rsidRPr="004E3DC7">
        <w:t xml:space="preserve">nositelj svih aktivnosti koje su istim predviđene kao obaveza provođenja Općine. </w:t>
      </w:r>
    </w:p>
    <w:p w:rsidR="004E3DC7" w:rsidRPr="004E3DC7" w:rsidRDefault="004E3DC7" w:rsidP="004E3DC7">
      <w:pPr>
        <w:spacing w:before="60"/>
        <w:jc w:val="both"/>
        <w:rPr>
          <w:rFonts w:cstheme="minorHAnsi"/>
          <w:b/>
        </w:rPr>
      </w:pPr>
    </w:p>
    <w:tbl>
      <w:tblPr>
        <w:tblW w:w="981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840"/>
        <w:gridCol w:w="3284"/>
        <w:gridCol w:w="3691"/>
      </w:tblGrid>
      <w:tr w:rsidR="004E3DC7" w:rsidRPr="004E3DC7" w:rsidTr="00086EF9">
        <w:tc>
          <w:tcPr>
            <w:tcW w:w="2840" w:type="dxa"/>
            <w:tcBorders>
              <w:top w:val="single" w:sz="4" w:space="0" w:color="000001"/>
              <w:left w:val="single" w:sz="4" w:space="0" w:color="000001"/>
              <w:bottom w:val="single" w:sz="4" w:space="0" w:color="000001"/>
              <w:right w:val="single" w:sz="4" w:space="0" w:color="000001"/>
            </w:tcBorders>
            <w:shd w:val="clear" w:color="auto" w:fill="7F7F7F"/>
            <w:tcMar>
              <w:left w:w="103" w:type="dxa"/>
            </w:tcMar>
          </w:tcPr>
          <w:p w:rsidR="004E3DC7" w:rsidRPr="004E3DC7" w:rsidRDefault="004E3DC7" w:rsidP="00086EF9">
            <w:pPr>
              <w:spacing w:before="60"/>
              <w:jc w:val="center"/>
              <w:rPr>
                <w:rFonts w:cstheme="minorHAnsi"/>
                <w:b/>
                <w:bCs/>
              </w:rPr>
            </w:pPr>
            <w:r w:rsidRPr="004E3DC7">
              <w:rPr>
                <w:rFonts w:cstheme="minorHAnsi"/>
                <w:b/>
                <w:bCs/>
              </w:rPr>
              <w:t>CILJEVI SLUŽBE/ODJELJENJA</w:t>
            </w:r>
          </w:p>
        </w:tc>
        <w:tc>
          <w:tcPr>
            <w:tcW w:w="3284" w:type="dxa"/>
            <w:tcBorders>
              <w:top w:val="single" w:sz="4" w:space="0" w:color="000001"/>
              <w:left w:val="single" w:sz="4" w:space="0" w:color="000001"/>
              <w:bottom w:val="single" w:sz="4" w:space="0" w:color="000001"/>
              <w:right w:val="single" w:sz="4" w:space="0" w:color="000001"/>
            </w:tcBorders>
            <w:shd w:val="clear" w:color="auto" w:fill="7F7F7F"/>
            <w:tcMar>
              <w:left w:w="103" w:type="dxa"/>
            </w:tcMar>
          </w:tcPr>
          <w:p w:rsidR="004E3DC7" w:rsidRPr="004E3DC7" w:rsidRDefault="004E3DC7" w:rsidP="00086EF9">
            <w:pPr>
              <w:spacing w:before="60"/>
              <w:jc w:val="center"/>
              <w:rPr>
                <w:rFonts w:cstheme="minorHAnsi"/>
                <w:b/>
                <w:bCs/>
              </w:rPr>
            </w:pPr>
            <w:r w:rsidRPr="004E3DC7">
              <w:rPr>
                <w:rFonts w:cstheme="minorHAnsi"/>
                <w:b/>
                <w:bCs/>
              </w:rPr>
              <w:t>STRATEGIJA</w:t>
            </w:r>
          </w:p>
          <w:p w:rsidR="004E3DC7" w:rsidRPr="004E3DC7" w:rsidRDefault="004E3DC7" w:rsidP="00086EF9">
            <w:pPr>
              <w:spacing w:before="60"/>
              <w:jc w:val="center"/>
              <w:rPr>
                <w:rFonts w:cstheme="minorHAnsi"/>
                <w:b/>
                <w:bCs/>
              </w:rPr>
            </w:pPr>
            <w:r w:rsidRPr="004E3DC7">
              <w:rPr>
                <w:rFonts w:cstheme="minorHAnsi"/>
                <w:b/>
                <w:bCs/>
              </w:rPr>
              <w:t>Sektorski ciljevi ili ishodi</w:t>
            </w:r>
          </w:p>
        </w:tc>
        <w:tc>
          <w:tcPr>
            <w:tcW w:w="3691" w:type="dxa"/>
            <w:tcBorders>
              <w:top w:val="single" w:sz="4" w:space="0" w:color="000001"/>
              <w:left w:val="single" w:sz="4" w:space="0" w:color="000001"/>
              <w:bottom w:val="single" w:sz="4" w:space="0" w:color="000001"/>
              <w:right w:val="single" w:sz="4" w:space="0" w:color="000001"/>
            </w:tcBorders>
            <w:shd w:val="clear" w:color="auto" w:fill="7F7F7F"/>
            <w:tcMar>
              <w:left w:w="103" w:type="dxa"/>
            </w:tcMar>
          </w:tcPr>
          <w:p w:rsidR="004E3DC7" w:rsidRPr="004E3DC7" w:rsidRDefault="004E3DC7" w:rsidP="00086EF9">
            <w:pPr>
              <w:spacing w:before="60"/>
              <w:jc w:val="center"/>
              <w:rPr>
                <w:rFonts w:cstheme="minorHAnsi"/>
                <w:b/>
                <w:bCs/>
              </w:rPr>
            </w:pPr>
            <w:r w:rsidRPr="004E3DC7">
              <w:rPr>
                <w:rFonts w:cstheme="minorHAnsi"/>
                <w:b/>
                <w:bCs/>
              </w:rPr>
              <w:t>PROGRAM RADA NAČELNIKA</w:t>
            </w:r>
          </w:p>
          <w:p w:rsidR="004E3DC7" w:rsidRPr="004E3DC7" w:rsidRDefault="004E3DC7" w:rsidP="00086EF9">
            <w:pPr>
              <w:spacing w:before="60"/>
              <w:jc w:val="center"/>
              <w:rPr>
                <w:rFonts w:cstheme="minorHAnsi"/>
                <w:b/>
                <w:bCs/>
              </w:rPr>
            </w:pPr>
            <w:r w:rsidRPr="004E3DC7">
              <w:rPr>
                <w:rFonts w:cstheme="minorHAnsi"/>
                <w:b/>
                <w:bCs/>
              </w:rPr>
              <w:t>Relevantni segmenti</w:t>
            </w:r>
          </w:p>
        </w:tc>
      </w:tr>
      <w:tr w:rsidR="004E3DC7" w:rsidRPr="004E3DC7" w:rsidTr="00086EF9">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DC7" w:rsidRPr="004E3DC7" w:rsidRDefault="004E3DC7" w:rsidP="00086EF9">
            <w:pPr>
              <w:spacing w:before="60"/>
              <w:rPr>
                <w:rFonts w:cstheme="minorHAnsi"/>
                <w:b/>
                <w:noProof/>
                <w:color w:val="000000"/>
              </w:rPr>
            </w:pPr>
            <w:r w:rsidRPr="004E3DC7">
              <w:rPr>
                <w:rFonts w:cstheme="minorHAnsi"/>
                <w:b/>
                <w:noProof/>
                <w:color w:val="000000"/>
              </w:rPr>
              <w:t>Godišnji cilj 1</w:t>
            </w:r>
          </w:p>
          <w:p w:rsidR="004E3DC7" w:rsidRPr="004E3DC7" w:rsidRDefault="004E3DC7" w:rsidP="00086EF9">
            <w:pPr>
              <w:spacing w:before="60"/>
              <w:rPr>
                <w:rFonts w:cstheme="minorHAnsi"/>
                <w:noProof/>
                <w:color w:val="000000"/>
              </w:rPr>
            </w:pPr>
            <w:r w:rsidRPr="004E3DC7">
              <w:rPr>
                <w:rFonts w:cstheme="minorHAnsi"/>
                <w:noProof/>
                <w:color w:val="000000"/>
              </w:rPr>
              <w:t>Digitalizacija 19 katastarskih općina na području općine Sanski Most</w:t>
            </w:r>
          </w:p>
          <w:p w:rsidR="004E3DC7" w:rsidRPr="004E3DC7" w:rsidRDefault="004E3DC7" w:rsidP="00086EF9">
            <w:pPr>
              <w:spacing w:before="60"/>
              <w:rPr>
                <w:rFonts w:cstheme="minorHAnsi"/>
                <w:b/>
                <w:noProof/>
                <w:color w:val="000000"/>
              </w:rPr>
            </w:pPr>
            <w:r w:rsidRPr="004E3DC7">
              <w:rPr>
                <w:rFonts w:cstheme="minorHAnsi"/>
                <w:b/>
                <w:noProof/>
                <w:color w:val="000000"/>
              </w:rPr>
              <w:t>Ishodi:</w:t>
            </w:r>
          </w:p>
          <w:p w:rsidR="004E3DC7" w:rsidRPr="004E3DC7" w:rsidRDefault="004E3DC7" w:rsidP="00086EF9">
            <w:pPr>
              <w:widowControl w:val="0"/>
              <w:spacing w:before="60"/>
              <w:rPr>
                <w:rFonts w:cstheme="minorHAnsi"/>
              </w:rPr>
            </w:pPr>
            <w:r w:rsidRPr="004E3DC7">
              <w:rPr>
                <w:rFonts w:cstheme="minorHAnsi"/>
              </w:rPr>
              <w:t xml:space="preserve">Potpisan Ugovor o zajedničkom </w:t>
            </w:r>
            <w:proofErr w:type="spellStart"/>
            <w:r w:rsidRPr="004E3DC7">
              <w:rPr>
                <w:rFonts w:cstheme="minorHAnsi"/>
              </w:rPr>
              <w:t>finansiranju</w:t>
            </w:r>
            <w:proofErr w:type="spellEnd"/>
            <w:r w:rsidRPr="004E3DC7">
              <w:rPr>
                <w:rFonts w:cstheme="minorHAnsi"/>
              </w:rPr>
              <w:t xml:space="preserve"> poslova izmjere i katastra nekretnina</w:t>
            </w:r>
          </w:p>
        </w:tc>
        <w:tc>
          <w:tcPr>
            <w:tcW w:w="32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DC7" w:rsidRPr="004E3DC7" w:rsidRDefault="004E3DC7" w:rsidP="004E3DC7">
            <w:pPr>
              <w:pStyle w:val="Odlomakpopisa"/>
              <w:numPr>
                <w:ilvl w:val="0"/>
                <w:numId w:val="27"/>
              </w:numPr>
              <w:autoSpaceDE w:val="0"/>
              <w:autoSpaceDN w:val="0"/>
              <w:adjustRightInd w:val="0"/>
              <w:spacing w:after="0" w:line="240" w:lineRule="auto"/>
              <w:contextualSpacing w:val="0"/>
              <w:rPr>
                <w:rFonts w:cstheme="minorHAnsi"/>
                <w:lang w:val="bs-Latn-BA"/>
              </w:rPr>
            </w:pPr>
            <w:r w:rsidRPr="004E3DC7">
              <w:rPr>
                <w:rFonts w:cstheme="minorHAnsi"/>
                <w:lang w:val="bs-Latn-BA"/>
              </w:rPr>
              <w:t>Do 2019. god. kreiran povoljan poslovni ambijent u skladu s nadležnostima lokalne samouprave kroz digitalizaciju katastarske evidencije i unapređenje prilagođavanje administrativnih postupaka</w:t>
            </w:r>
          </w:p>
          <w:p w:rsidR="004E3DC7" w:rsidRPr="004E3DC7" w:rsidRDefault="004E3DC7" w:rsidP="00086EF9">
            <w:pPr>
              <w:pStyle w:val="Odlomakpopisa"/>
              <w:widowControl w:val="0"/>
              <w:spacing w:before="60"/>
              <w:rPr>
                <w:rFonts w:cstheme="minorHAnsi"/>
              </w:rPr>
            </w:pP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DC7" w:rsidRPr="004E3DC7" w:rsidRDefault="004E3DC7" w:rsidP="00086EF9">
            <w:pPr>
              <w:pStyle w:val="Odlomakpopisa"/>
              <w:rPr>
                <w:rFonts w:cstheme="minorHAnsi"/>
              </w:rPr>
            </w:pPr>
            <w:r w:rsidRPr="004E3DC7">
              <w:rPr>
                <w:rFonts w:cstheme="minorHAnsi"/>
              </w:rPr>
              <w:t>Osiguranje transparentnosti u radu organa uprave</w:t>
            </w:r>
          </w:p>
          <w:p w:rsidR="004E3DC7" w:rsidRPr="004E3DC7" w:rsidRDefault="004E3DC7" w:rsidP="00086EF9">
            <w:pPr>
              <w:pStyle w:val="Odlomakpopisa"/>
              <w:rPr>
                <w:rFonts w:cstheme="minorHAnsi"/>
              </w:rPr>
            </w:pPr>
            <w:proofErr w:type="spellStart"/>
            <w:r w:rsidRPr="004E3DC7">
              <w:rPr>
                <w:rFonts w:cstheme="minorHAnsi"/>
              </w:rPr>
              <w:t>Unaprijeđenje</w:t>
            </w:r>
            <w:proofErr w:type="spellEnd"/>
            <w:r w:rsidRPr="004E3DC7">
              <w:rPr>
                <w:rFonts w:cstheme="minorHAnsi"/>
              </w:rPr>
              <w:t xml:space="preserve"> efikasnosti administrativnih službi u poslovima upravnog postupka</w:t>
            </w:r>
          </w:p>
        </w:tc>
      </w:tr>
      <w:tr w:rsidR="004E3DC7" w:rsidRPr="004E3DC7" w:rsidTr="00086EF9">
        <w:trPr>
          <w:trHeight w:val="3251"/>
        </w:trPr>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DC7" w:rsidRPr="004E3DC7" w:rsidRDefault="004E3DC7" w:rsidP="00086EF9">
            <w:pPr>
              <w:spacing w:before="60"/>
              <w:rPr>
                <w:rFonts w:cstheme="minorHAnsi"/>
                <w:b/>
                <w:noProof/>
                <w:color w:val="000000"/>
              </w:rPr>
            </w:pPr>
            <w:r w:rsidRPr="004E3DC7">
              <w:rPr>
                <w:rFonts w:cstheme="minorHAnsi"/>
                <w:b/>
                <w:noProof/>
                <w:color w:val="000000"/>
              </w:rPr>
              <w:lastRenderedPageBreak/>
              <w:t>Godišnji cilj 2</w:t>
            </w:r>
          </w:p>
          <w:p w:rsidR="004E3DC7" w:rsidRPr="004E3DC7" w:rsidRDefault="004E3DC7" w:rsidP="00086EF9">
            <w:pPr>
              <w:spacing w:before="60"/>
              <w:rPr>
                <w:rFonts w:cstheme="minorHAnsi"/>
                <w:noProof/>
                <w:color w:val="000000"/>
              </w:rPr>
            </w:pPr>
            <w:r w:rsidRPr="004E3DC7">
              <w:rPr>
                <w:rFonts w:cstheme="minorHAnsi"/>
                <w:noProof/>
                <w:color w:val="000000"/>
              </w:rPr>
              <w:t xml:space="preserve">Provođenje pristiglih promjena u BPKN i otklanjanje nedostataka u BPKN </w:t>
            </w:r>
          </w:p>
          <w:p w:rsidR="004E3DC7" w:rsidRPr="004E3DC7" w:rsidRDefault="004E3DC7" w:rsidP="00086EF9">
            <w:pPr>
              <w:spacing w:before="60"/>
              <w:rPr>
                <w:rFonts w:cstheme="minorHAnsi"/>
                <w:b/>
                <w:noProof/>
                <w:color w:val="000000"/>
              </w:rPr>
            </w:pPr>
            <w:r w:rsidRPr="004E3DC7">
              <w:rPr>
                <w:rFonts w:cstheme="minorHAnsi"/>
                <w:b/>
                <w:noProof/>
                <w:color w:val="000000"/>
              </w:rPr>
              <w:t>Ishodi:</w:t>
            </w:r>
          </w:p>
          <w:p w:rsidR="004E3DC7" w:rsidRPr="004E3DC7" w:rsidRDefault="004E3DC7" w:rsidP="00086EF9">
            <w:pPr>
              <w:spacing w:before="60"/>
              <w:rPr>
                <w:rFonts w:cstheme="minorHAnsi"/>
                <w:noProof/>
                <w:color w:val="000000"/>
              </w:rPr>
            </w:pPr>
            <w:r w:rsidRPr="004E3DC7">
              <w:rPr>
                <w:rFonts w:cstheme="minorHAnsi"/>
                <w:noProof/>
                <w:color w:val="000000"/>
              </w:rPr>
              <w:t>Harmonizirane sve promjene za  30 katastarskih općina</w:t>
            </w:r>
          </w:p>
          <w:p w:rsidR="004E3DC7" w:rsidRPr="004E3DC7" w:rsidRDefault="004E3DC7" w:rsidP="00086EF9">
            <w:pPr>
              <w:spacing w:before="60"/>
              <w:rPr>
                <w:rFonts w:cstheme="minorHAnsi"/>
                <w:noProof/>
                <w:color w:val="000000"/>
              </w:rPr>
            </w:pPr>
          </w:p>
          <w:p w:rsidR="004E3DC7" w:rsidRPr="004E3DC7" w:rsidRDefault="004E3DC7" w:rsidP="00086EF9">
            <w:pPr>
              <w:spacing w:before="60"/>
              <w:rPr>
                <w:rFonts w:cstheme="minorHAnsi"/>
                <w:noProof/>
                <w:color w:val="000000"/>
              </w:rPr>
            </w:pPr>
          </w:p>
          <w:p w:rsidR="004E3DC7" w:rsidRPr="004E3DC7" w:rsidRDefault="004E3DC7" w:rsidP="00086EF9">
            <w:pPr>
              <w:spacing w:before="60"/>
              <w:rPr>
                <w:rFonts w:cstheme="minorHAnsi"/>
                <w:noProof/>
                <w:color w:val="000000"/>
              </w:rPr>
            </w:pPr>
          </w:p>
          <w:p w:rsidR="004E3DC7" w:rsidRPr="004E3DC7" w:rsidRDefault="004E3DC7" w:rsidP="00086EF9">
            <w:pPr>
              <w:spacing w:before="60"/>
              <w:rPr>
                <w:rFonts w:cstheme="minorHAnsi"/>
                <w:noProof/>
                <w:color w:val="000000"/>
              </w:rPr>
            </w:pPr>
          </w:p>
          <w:p w:rsidR="004E3DC7" w:rsidRPr="004E3DC7" w:rsidRDefault="004E3DC7" w:rsidP="00086EF9">
            <w:pPr>
              <w:spacing w:before="60"/>
              <w:rPr>
                <w:rFonts w:cstheme="minorHAnsi"/>
                <w:noProof/>
                <w:color w:val="000000"/>
              </w:rPr>
            </w:pPr>
          </w:p>
          <w:p w:rsidR="004E3DC7" w:rsidRPr="004E3DC7" w:rsidRDefault="004E3DC7" w:rsidP="00086EF9">
            <w:pPr>
              <w:spacing w:before="60"/>
              <w:rPr>
                <w:rFonts w:cstheme="minorHAnsi"/>
                <w:b/>
                <w:noProof/>
                <w:color w:val="000000"/>
              </w:rPr>
            </w:pPr>
            <w:r w:rsidRPr="004E3DC7">
              <w:rPr>
                <w:rFonts w:cstheme="minorHAnsi"/>
                <w:b/>
                <w:noProof/>
                <w:color w:val="000000"/>
              </w:rPr>
              <w:t>Godišnji cilj 3</w:t>
            </w:r>
          </w:p>
          <w:p w:rsidR="004E3DC7" w:rsidRPr="004E3DC7" w:rsidRDefault="004E3DC7" w:rsidP="00086EF9">
            <w:pPr>
              <w:spacing w:before="60"/>
              <w:rPr>
                <w:rFonts w:cstheme="minorHAnsi"/>
                <w:noProof/>
                <w:color w:val="000000"/>
              </w:rPr>
            </w:pPr>
            <w:r w:rsidRPr="004E3DC7">
              <w:rPr>
                <w:rFonts w:cstheme="minorHAnsi"/>
                <w:noProof/>
                <w:color w:val="000000"/>
              </w:rPr>
              <w:t>Završetak izlaganja za k.o.Sanski Most II (uži centar grada)  i prenošenje svih promjena od 1979.god.do danas na avio premjer</w:t>
            </w:r>
          </w:p>
          <w:p w:rsidR="004E3DC7" w:rsidRPr="004E3DC7" w:rsidRDefault="004E3DC7" w:rsidP="00086EF9">
            <w:pPr>
              <w:spacing w:before="60"/>
              <w:rPr>
                <w:rFonts w:cstheme="minorHAnsi"/>
                <w:b/>
                <w:noProof/>
                <w:color w:val="000000"/>
              </w:rPr>
            </w:pPr>
            <w:r w:rsidRPr="004E3DC7">
              <w:rPr>
                <w:rFonts w:cstheme="minorHAnsi"/>
                <w:b/>
                <w:noProof/>
                <w:color w:val="000000"/>
              </w:rPr>
              <w:t>Ishodi:</w:t>
            </w:r>
          </w:p>
          <w:p w:rsidR="004E3DC7" w:rsidRPr="004E3DC7" w:rsidRDefault="004E3DC7" w:rsidP="00086EF9">
            <w:pPr>
              <w:spacing w:before="60" w:after="120"/>
              <w:rPr>
                <w:rFonts w:cstheme="minorHAnsi"/>
              </w:rPr>
            </w:pPr>
            <w:proofErr w:type="spellStart"/>
            <w:r w:rsidRPr="004E3DC7">
              <w:rPr>
                <w:rFonts w:cstheme="minorHAnsi"/>
              </w:rPr>
              <w:t>Digitalizovani</w:t>
            </w:r>
            <w:proofErr w:type="spellEnd"/>
            <w:r w:rsidRPr="004E3DC7">
              <w:rPr>
                <w:rFonts w:cstheme="minorHAnsi"/>
              </w:rPr>
              <w:t xml:space="preserve"> katastarski plan I </w:t>
            </w:r>
            <w:proofErr w:type="spellStart"/>
            <w:r w:rsidRPr="004E3DC7">
              <w:rPr>
                <w:rFonts w:cstheme="minorHAnsi"/>
              </w:rPr>
              <w:t>konvertovana</w:t>
            </w:r>
            <w:proofErr w:type="spellEnd"/>
            <w:r w:rsidRPr="004E3DC7">
              <w:rPr>
                <w:rFonts w:cstheme="minorHAnsi"/>
              </w:rPr>
              <w:t xml:space="preserve"> baza podataka</w:t>
            </w:r>
          </w:p>
        </w:tc>
        <w:tc>
          <w:tcPr>
            <w:tcW w:w="32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DC7" w:rsidRPr="004E3DC7" w:rsidRDefault="004E3DC7" w:rsidP="004E3DC7">
            <w:pPr>
              <w:pStyle w:val="Odlomakpopisa"/>
              <w:numPr>
                <w:ilvl w:val="0"/>
                <w:numId w:val="26"/>
              </w:numPr>
              <w:autoSpaceDE w:val="0"/>
              <w:autoSpaceDN w:val="0"/>
              <w:adjustRightInd w:val="0"/>
              <w:spacing w:after="0" w:line="240" w:lineRule="auto"/>
              <w:contextualSpacing w:val="0"/>
              <w:rPr>
                <w:rFonts w:cstheme="minorHAnsi"/>
                <w:lang w:val="bs-Latn-BA"/>
              </w:rPr>
            </w:pPr>
            <w:r w:rsidRPr="004E3DC7">
              <w:rPr>
                <w:rFonts w:cstheme="minorHAnsi"/>
                <w:lang w:val="bs-Latn-BA"/>
              </w:rPr>
              <w:t>Do 2019. god. unaprijeđen sistem upravljanja zemljištem kao resursom</w:t>
            </w:r>
          </w:p>
          <w:p w:rsidR="004E3DC7" w:rsidRPr="004E3DC7" w:rsidRDefault="004E3DC7" w:rsidP="004E3DC7">
            <w:pPr>
              <w:pStyle w:val="Odlomakpopisa"/>
              <w:numPr>
                <w:ilvl w:val="0"/>
                <w:numId w:val="26"/>
              </w:numPr>
              <w:autoSpaceDE w:val="0"/>
              <w:autoSpaceDN w:val="0"/>
              <w:adjustRightInd w:val="0"/>
              <w:spacing w:after="0" w:line="240" w:lineRule="auto"/>
              <w:contextualSpacing w:val="0"/>
              <w:rPr>
                <w:rFonts w:cstheme="minorHAnsi"/>
                <w:lang w:val="bs-Latn-BA"/>
              </w:rPr>
            </w:pPr>
            <w:r w:rsidRPr="004E3DC7">
              <w:rPr>
                <w:rFonts w:cstheme="minorHAnsi"/>
                <w:lang w:val="bs-Latn-BA"/>
              </w:rPr>
              <w:t xml:space="preserve">Do 2019. god. kvalitativno poboljšana poslovna infrastruktura u svrhu povećanja konkurentnosti i stepena realizacije novih investicija </w:t>
            </w:r>
          </w:p>
          <w:p w:rsidR="004E3DC7" w:rsidRPr="004E3DC7" w:rsidRDefault="004E3DC7" w:rsidP="00086EF9">
            <w:pPr>
              <w:pStyle w:val="Odlomakpopisa"/>
              <w:autoSpaceDE w:val="0"/>
              <w:autoSpaceDN w:val="0"/>
              <w:adjustRightInd w:val="0"/>
              <w:rPr>
                <w:rFonts w:cstheme="minorHAnsi"/>
                <w:lang w:val="bs-Latn-BA"/>
              </w:rPr>
            </w:pPr>
          </w:p>
          <w:p w:rsidR="004E3DC7" w:rsidRPr="004E3DC7" w:rsidRDefault="004E3DC7" w:rsidP="00086EF9">
            <w:pPr>
              <w:pStyle w:val="Odlomakpopisa"/>
              <w:autoSpaceDE w:val="0"/>
              <w:autoSpaceDN w:val="0"/>
              <w:adjustRightInd w:val="0"/>
              <w:rPr>
                <w:rFonts w:cstheme="minorHAnsi"/>
                <w:lang w:val="bs-Latn-BA"/>
              </w:rPr>
            </w:pPr>
          </w:p>
          <w:p w:rsidR="004E3DC7" w:rsidRPr="004E3DC7" w:rsidRDefault="004E3DC7" w:rsidP="00086EF9">
            <w:pPr>
              <w:pStyle w:val="Odlomakpopisa"/>
              <w:autoSpaceDE w:val="0"/>
              <w:autoSpaceDN w:val="0"/>
              <w:adjustRightInd w:val="0"/>
              <w:rPr>
                <w:rFonts w:cstheme="minorHAnsi"/>
                <w:lang w:val="bs-Latn-BA"/>
              </w:rPr>
            </w:pPr>
          </w:p>
          <w:p w:rsidR="004E3DC7" w:rsidRPr="004E3DC7" w:rsidRDefault="004E3DC7" w:rsidP="00086EF9">
            <w:pPr>
              <w:pStyle w:val="Odlomakpopisa"/>
              <w:autoSpaceDE w:val="0"/>
              <w:autoSpaceDN w:val="0"/>
              <w:adjustRightInd w:val="0"/>
              <w:rPr>
                <w:rFonts w:cstheme="minorHAnsi"/>
                <w:lang w:val="bs-Latn-BA"/>
              </w:rPr>
            </w:pPr>
          </w:p>
          <w:p w:rsidR="004E3DC7" w:rsidRDefault="004E3DC7" w:rsidP="00086EF9">
            <w:pPr>
              <w:pStyle w:val="Odlomakpopisa"/>
              <w:autoSpaceDE w:val="0"/>
              <w:autoSpaceDN w:val="0"/>
              <w:adjustRightInd w:val="0"/>
              <w:rPr>
                <w:rFonts w:cstheme="minorHAnsi"/>
                <w:lang w:val="bs-Latn-BA"/>
              </w:rPr>
            </w:pPr>
          </w:p>
          <w:p w:rsidR="004E3DC7" w:rsidRDefault="004E3DC7" w:rsidP="00086EF9">
            <w:pPr>
              <w:pStyle w:val="Odlomakpopisa"/>
              <w:autoSpaceDE w:val="0"/>
              <w:autoSpaceDN w:val="0"/>
              <w:adjustRightInd w:val="0"/>
              <w:rPr>
                <w:rFonts w:cstheme="minorHAnsi"/>
                <w:lang w:val="bs-Latn-BA"/>
              </w:rPr>
            </w:pPr>
          </w:p>
          <w:p w:rsidR="004E3DC7" w:rsidRDefault="004E3DC7" w:rsidP="00086EF9">
            <w:pPr>
              <w:pStyle w:val="Odlomakpopisa"/>
              <w:autoSpaceDE w:val="0"/>
              <w:autoSpaceDN w:val="0"/>
              <w:adjustRightInd w:val="0"/>
              <w:rPr>
                <w:rFonts w:cstheme="minorHAnsi"/>
                <w:lang w:val="bs-Latn-BA"/>
              </w:rPr>
            </w:pPr>
          </w:p>
          <w:p w:rsidR="004E3DC7" w:rsidRDefault="004E3DC7" w:rsidP="00086EF9">
            <w:pPr>
              <w:pStyle w:val="Odlomakpopisa"/>
              <w:autoSpaceDE w:val="0"/>
              <w:autoSpaceDN w:val="0"/>
              <w:adjustRightInd w:val="0"/>
              <w:rPr>
                <w:rFonts w:cstheme="minorHAnsi"/>
                <w:lang w:val="bs-Latn-BA"/>
              </w:rPr>
            </w:pPr>
          </w:p>
          <w:p w:rsidR="004E3DC7" w:rsidRDefault="004E3DC7" w:rsidP="00086EF9">
            <w:pPr>
              <w:pStyle w:val="Odlomakpopisa"/>
              <w:autoSpaceDE w:val="0"/>
              <w:autoSpaceDN w:val="0"/>
              <w:adjustRightInd w:val="0"/>
              <w:rPr>
                <w:rFonts w:cstheme="minorHAnsi"/>
                <w:lang w:val="bs-Latn-BA"/>
              </w:rPr>
            </w:pPr>
          </w:p>
          <w:p w:rsidR="004E3DC7" w:rsidRDefault="004E3DC7" w:rsidP="00086EF9">
            <w:pPr>
              <w:pStyle w:val="Odlomakpopisa"/>
              <w:autoSpaceDE w:val="0"/>
              <w:autoSpaceDN w:val="0"/>
              <w:adjustRightInd w:val="0"/>
              <w:rPr>
                <w:rFonts w:cstheme="minorHAnsi"/>
                <w:lang w:val="bs-Latn-BA"/>
              </w:rPr>
            </w:pPr>
          </w:p>
          <w:p w:rsidR="004E3DC7" w:rsidRPr="004E3DC7" w:rsidRDefault="004E3DC7" w:rsidP="00086EF9">
            <w:pPr>
              <w:pStyle w:val="Odlomakpopisa"/>
              <w:autoSpaceDE w:val="0"/>
              <w:autoSpaceDN w:val="0"/>
              <w:adjustRightInd w:val="0"/>
              <w:rPr>
                <w:rFonts w:cstheme="minorHAnsi"/>
                <w:lang w:val="bs-Latn-BA"/>
              </w:rPr>
            </w:pPr>
          </w:p>
          <w:p w:rsidR="004E3DC7" w:rsidRPr="004E3DC7" w:rsidRDefault="004E3DC7" w:rsidP="00086EF9">
            <w:pPr>
              <w:pStyle w:val="Odlomakpopisa"/>
              <w:autoSpaceDE w:val="0"/>
              <w:autoSpaceDN w:val="0"/>
              <w:adjustRightInd w:val="0"/>
              <w:rPr>
                <w:rFonts w:cstheme="minorHAnsi"/>
                <w:lang w:val="bs-Latn-BA"/>
              </w:rPr>
            </w:pPr>
          </w:p>
          <w:p w:rsidR="004E3DC7" w:rsidRPr="004E3DC7" w:rsidRDefault="004E3DC7" w:rsidP="00086EF9">
            <w:pPr>
              <w:pStyle w:val="Odlomakpopisa"/>
              <w:autoSpaceDE w:val="0"/>
              <w:autoSpaceDN w:val="0"/>
              <w:adjustRightInd w:val="0"/>
              <w:ind w:left="0"/>
              <w:rPr>
                <w:rFonts w:cstheme="minorHAnsi"/>
                <w:lang w:val="bs-Latn-BA"/>
              </w:rPr>
            </w:pPr>
            <w:r w:rsidRPr="004E3DC7">
              <w:rPr>
                <w:rFonts w:cstheme="minorHAnsi"/>
                <w:lang w:val="bs-Latn-BA"/>
              </w:rPr>
              <w:t>-Stvorene pretpostavke za uspostavu gruntovnice za uži centar grada</w:t>
            </w: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DC7" w:rsidRPr="004E3DC7" w:rsidRDefault="004E3DC7" w:rsidP="004E3DC7">
            <w:pPr>
              <w:pStyle w:val="Odlomakpopisa"/>
              <w:numPr>
                <w:ilvl w:val="0"/>
                <w:numId w:val="26"/>
              </w:numPr>
              <w:suppressAutoHyphens/>
              <w:spacing w:after="0" w:line="240" w:lineRule="auto"/>
              <w:contextualSpacing w:val="0"/>
              <w:rPr>
                <w:rFonts w:cstheme="minorHAnsi"/>
              </w:rPr>
            </w:pPr>
            <w:r w:rsidRPr="004E3DC7">
              <w:rPr>
                <w:rFonts w:cstheme="minorHAnsi"/>
              </w:rPr>
              <w:t>Maksimalno korištenje dostupnog zemljišta u svrhu intenziviranja primarne poljoprivredne proizvodnje</w:t>
            </w:r>
          </w:p>
          <w:p w:rsidR="004E3DC7" w:rsidRPr="004E3DC7" w:rsidRDefault="004E3DC7" w:rsidP="004E3DC7">
            <w:pPr>
              <w:pStyle w:val="Odlomakpopisa"/>
              <w:numPr>
                <w:ilvl w:val="0"/>
                <w:numId w:val="26"/>
              </w:numPr>
              <w:suppressAutoHyphens/>
              <w:spacing w:after="0" w:line="240" w:lineRule="auto"/>
              <w:contextualSpacing w:val="0"/>
              <w:rPr>
                <w:rFonts w:cstheme="minorHAnsi"/>
              </w:rPr>
            </w:pPr>
            <w:r w:rsidRPr="004E3DC7">
              <w:rPr>
                <w:rFonts w:cstheme="minorHAnsi"/>
              </w:rPr>
              <w:t>Suzbijanje I prevencija bespravne gradnje</w:t>
            </w: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Default="004E3DC7" w:rsidP="00086EF9">
            <w:pPr>
              <w:pStyle w:val="Odlomakpopisa"/>
              <w:rPr>
                <w:rFonts w:cstheme="minorHAnsi"/>
              </w:rPr>
            </w:pPr>
          </w:p>
          <w:p w:rsidR="004E3DC7" w:rsidRDefault="004E3DC7" w:rsidP="00086EF9">
            <w:pPr>
              <w:pStyle w:val="Odlomakpopisa"/>
              <w:rPr>
                <w:rFonts w:cstheme="minorHAnsi"/>
              </w:rPr>
            </w:pPr>
          </w:p>
          <w:p w:rsidR="004E3DC7" w:rsidRDefault="004E3DC7" w:rsidP="00086EF9">
            <w:pPr>
              <w:pStyle w:val="Odlomakpopisa"/>
              <w:rPr>
                <w:rFonts w:cstheme="minorHAnsi"/>
              </w:rPr>
            </w:pPr>
          </w:p>
          <w:p w:rsidR="004E3DC7" w:rsidRDefault="004E3DC7" w:rsidP="00086EF9">
            <w:pPr>
              <w:pStyle w:val="Odlomakpopisa"/>
              <w:rPr>
                <w:rFonts w:cstheme="minorHAnsi"/>
              </w:rPr>
            </w:pPr>
          </w:p>
          <w:p w:rsidR="004E3DC7" w:rsidRPr="004E3DC7" w:rsidRDefault="004E3DC7" w:rsidP="00086EF9">
            <w:pPr>
              <w:pStyle w:val="Odlomakpopisa"/>
              <w:rPr>
                <w:rFonts w:cstheme="minorHAnsi"/>
              </w:rPr>
            </w:pPr>
          </w:p>
          <w:p w:rsidR="004E3DC7" w:rsidRPr="004E3DC7" w:rsidRDefault="004E3DC7" w:rsidP="00086EF9">
            <w:pPr>
              <w:pStyle w:val="Odlomakpopisa"/>
              <w:rPr>
                <w:rFonts w:cstheme="minorHAnsi"/>
              </w:rPr>
            </w:pPr>
            <w:proofErr w:type="spellStart"/>
            <w:r w:rsidRPr="004E3DC7">
              <w:rPr>
                <w:rFonts w:cstheme="minorHAnsi"/>
              </w:rPr>
              <w:t>Unaprijeđenje</w:t>
            </w:r>
            <w:proofErr w:type="spellEnd"/>
            <w:r w:rsidRPr="004E3DC7">
              <w:rPr>
                <w:rFonts w:cstheme="minorHAnsi"/>
              </w:rPr>
              <w:t xml:space="preserve"> efikasnosti administrativnih službi u poslovima upravnog postupka</w:t>
            </w:r>
          </w:p>
        </w:tc>
      </w:tr>
      <w:tr w:rsidR="004E3DC7" w:rsidRPr="004E3DC7" w:rsidTr="00086EF9">
        <w:trPr>
          <w:trHeight w:val="3600"/>
        </w:trPr>
        <w:tc>
          <w:tcPr>
            <w:tcW w:w="2840"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4E3DC7" w:rsidRPr="004E3DC7" w:rsidRDefault="004E3DC7" w:rsidP="00086EF9">
            <w:pPr>
              <w:spacing w:before="60"/>
              <w:rPr>
                <w:rFonts w:cstheme="minorHAnsi"/>
                <w:b/>
                <w:noProof/>
                <w:color w:val="000000"/>
              </w:rPr>
            </w:pPr>
            <w:r w:rsidRPr="004E3DC7">
              <w:rPr>
                <w:rFonts w:cstheme="minorHAnsi"/>
                <w:b/>
                <w:noProof/>
                <w:color w:val="000000"/>
              </w:rPr>
              <w:t>Godišnji cilj 4</w:t>
            </w:r>
          </w:p>
          <w:p w:rsidR="004E3DC7" w:rsidRPr="004E3DC7" w:rsidRDefault="004E3DC7" w:rsidP="00086EF9">
            <w:pPr>
              <w:spacing w:before="60"/>
              <w:rPr>
                <w:rFonts w:cstheme="minorHAnsi"/>
                <w:noProof/>
                <w:color w:val="000000"/>
              </w:rPr>
            </w:pPr>
            <w:r w:rsidRPr="004E3DC7">
              <w:rPr>
                <w:rFonts w:cstheme="minorHAnsi"/>
                <w:noProof/>
                <w:color w:val="000000"/>
              </w:rPr>
              <w:t>Uspostava katastra komunalnih uređaja u digitalnoj formi</w:t>
            </w:r>
          </w:p>
          <w:p w:rsidR="004E3DC7" w:rsidRPr="004E3DC7" w:rsidRDefault="004E3DC7" w:rsidP="00086EF9">
            <w:pPr>
              <w:spacing w:before="60"/>
              <w:rPr>
                <w:rFonts w:cstheme="minorHAnsi"/>
                <w:b/>
                <w:noProof/>
                <w:color w:val="000000"/>
              </w:rPr>
            </w:pPr>
            <w:r w:rsidRPr="004E3DC7">
              <w:rPr>
                <w:rFonts w:cstheme="minorHAnsi"/>
                <w:b/>
                <w:noProof/>
                <w:color w:val="000000"/>
              </w:rPr>
              <w:t>Ishod:</w:t>
            </w:r>
          </w:p>
          <w:p w:rsidR="004E3DC7" w:rsidRPr="004E3DC7" w:rsidRDefault="004E3DC7" w:rsidP="00086EF9">
            <w:pPr>
              <w:spacing w:before="60"/>
              <w:rPr>
                <w:rFonts w:cstheme="minorHAnsi"/>
                <w:noProof/>
                <w:color w:val="000000"/>
              </w:rPr>
            </w:pPr>
            <w:r w:rsidRPr="004E3DC7">
              <w:rPr>
                <w:rFonts w:cstheme="minorHAnsi"/>
                <w:noProof/>
                <w:color w:val="000000"/>
              </w:rPr>
              <w:t>Kontinuirano pribavljanje Elaborata postavljenih instalacija u analognoj formi D.D.BH Telecom i JP „Elektroprivreda“ u svrhu digitalizacije katastra komunalnih uređaja</w:t>
            </w:r>
          </w:p>
          <w:p w:rsidR="004E3DC7" w:rsidRPr="004E3DC7" w:rsidRDefault="004E3DC7" w:rsidP="00086EF9">
            <w:pPr>
              <w:spacing w:before="60"/>
              <w:rPr>
                <w:rFonts w:cstheme="minorHAnsi"/>
                <w:b/>
                <w:noProof/>
                <w:color w:val="000000"/>
              </w:rPr>
            </w:pPr>
          </w:p>
        </w:tc>
        <w:tc>
          <w:tcPr>
            <w:tcW w:w="3284"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4E3DC7" w:rsidRPr="004E3DC7" w:rsidRDefault="004E3DC7" w:rsidP="00086EF9">
            <w:pPr>
              <w:pStyle w:val="Odlomakpopisa"/>
              <w:autoSpaceDE w:val="0"/>
              <w:autoSpaceDN w:val="0"/>
              <w:adjustRightInd w:val="0"/>
              <w:ind w:left="0"/>
              <w:rPr>
                <w:rFonts w:cstheme="minorHAnsi"/>
                <w:lang w:val="bs-Latn-BA"/>
              </w:rPr>
            </w:pPr>
            <w:r w:rsidRPr="004E3DC7">
              <w:rPr>
                <w:rFonts w:cstheme="minorHAnsi"/>
                <w:lang w:val="bs-Latn-BA"/>
              </w:rPr>
              <w:t>Do 2019. god. unaprijeđen sistem upravljanja zemljištem kao resursom</w:t>
            </w:r>
          </w:p>
          <w:p w:rsidR="004E3DC7" w:rsidRPr="004E3DC7" w:rsidRDefault="004E3DC7" w:rsidP="00086EF9">
            <w:pPr>
              <w:pStyle w:val="Odlomakpopisa"/>
              <w:autoSpaceDE w:val="0"/>
              <w:autoSpaceDN w:val="0"/>
              <w:adjustRightInd w:val="0"/>
              <w:ind w:left="0"/>
              <w:rPr>
                <w:rFonts w:cstheme="minorHAnsi"/>
                <w:lang w:val="bs-Latn-BA"/>
              </w:rPr>
            </w:pPr>
          </w:p>
          <w:p w:rsidR="004E3DC7" w:rsidRPr="004E3DC7" w:rsidRDefault="004E3DC7" w:rsidP="00086EF9">
            <w:pPr>
              <w:pStyle w:val="Odlomakpopisa"/>
              <w:autoSpaceDE w:val="0"/>
              <w:autoSpaceDN w:val="0"/>
              <w:adjustRightInd w:val="0"/>
              <w:ind w:left="0"/>
              <w:rPr>
                <w:rFonts w:cstheme="minorHAnsi"/>
                <w:lang w:val="bs-Latn-BA"/>
              </w:rPr>
            </w:pPr>
            <w:r w:rsidRPr="004E3DC7">
              <w:rPr>
                <w:rFonts w:cstheme="minorHAnsi"/>
                <w:lang w:val="bs-Latn-BA"/>
              </w:rPr>
              <w:t xml:space="preserve">Do 2019. god. kvalitativno poboljšana poslovna infrastruktura u svrhu povećanja konkurentnosti i stepena realizacije novih investicija </w:t>
            </w:r>
          </w:p>
        </w:tc>
        <w:tc>
          <w:tcPr>
            <w:tcW w:w="3691"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4E3DC7" w:rsidRPr="004E3DC7" w:rsidRDefault="004E3DC7" w:rsidP="00086EF9">
            <w:pPr>
              <w:pStyle w:val="Odlomakpopisa"/>
              <w:ind w:left="0"/>
              <w:rPr>
                <w:rFonts w:cstheme="minorHAnsi"/>
              </w:rPr>
            </w:pPr>
            <w:r w:rsidRPr="004E3DC7">
              <w:rPr>
                <w:rFonts w:cstheme="minorHAnsi"/>
              </w:rPr>
              <w:t xml:space="preserve"> </w:t>
            </w:r>
            <w:proofErr w:type="spellStart"/>
            <w:r w:rsidRPr="004E3DC7">
              <w:rPr>
                <w:rFonts w:cstheme="minorHAnsi"/>
              </w:rPr>
              <w:t>Unaprijeđenje</w:t>
            </w:r>
            <w:proofErr w:type="spellEnd"/>
            <w:r w:rsidRPr="004E3DC7">
              <w:rPr>
                <w:rFonts w:cstheme="minorHAnsi"/>
              </w:rPr>
              <w:t xml:space="preserve"> efikasnosti                       administrativnih službi u poslovima upravnog postupka</w:t>
            </w:r>
          </w:p>
        </w:tc>
      </w:tr>
      <w:tr w:rsidR="004E3DC7" w:rsidRPr="004E3DC7" w:rsidTr="00086EF9">
        <w:trPr>
          <w:trHeight w:val="2393"/>
        </w:trPr>
        <w:tc>
          <w:tcPr>
            <w:tcW w:w="2840"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4E3DC7" w:rsidRPr="004E3DC7" w:rsidRDefault="004E3DC7" w:rsidP="00086EF9">
            <w:pPr>
              <w:spacing w:before="60"/>
              <w:rPr>
                <w:rFonts w:cstheme="minorHAnsi"/>
                <w:b/>
                <w:noProof/>
                <w:color w:val="000000"/>
              </w:rPr>
            </w:pPr>
            <w:r w:rsidRPr="004E3DC7">
              <w:rPr>
                <w:rFonts w:cstheme="minorHAnsi"/>
                <w:b/>
                <w:noProof/>
                <w:color w:val="000000"/>
              </w:rPr>
              <w:lastRenderedPageBreak/>
              <w:t>Godišnji cilj 5</w:t>
            </w:r>
          </w:p>
          <w:p w:rsidR="004E3DC7" w:rsidRPr="004E3DC7" w:rsidRDefault="004E3DC7" w:rsidP="00086EF9">
            <w:pPr>
              <w:spacing w:before="60"/>
              <w:rPr>
                <w:rFonts w:cstheme="minorHAnsi"/>
                <w:noProof/>
                <w:color w:val="000000"/>
              </w:rPr>
            </w:pPr>
            <w:r w:rsidRPr="004E3DC7">
              <w:rPr>
                <w:rFonts w:cstheme="minorHAnsi"/>
                <w:noProof/>
                <w:color w:val="000000"/>
              </w:rPr>
              <w:t>Uspostava adresnog registra</w:t>
            </w:r>
          </w:p>
          <w:p w:rsidR="004E3DC7" w:rsidRPr="004E3DC7" w:rsidRDefault="004E3DC7" w:rsidP="00086EF9">
            <w:pPr>
              <w:spacing w:before="60"/>
              <w:rPr>
                <w:rFonts w:cstheme="minorHAnsi"/>
                <w:b/>
                <w:noProof/>
                <w:color w:val="000000"/>
              </w:rPr>
            </w:pPr>
            <w:r w:rsidRPr="004E3DC7">
              <w:rPr>
                <w:rFonts w:cstheme="minorHAnsi"/>
                <w:b/>
                <w:noProof/>
                <w:color w:val="000000"/>
              </w:rPr>
              <w:t>Ishod:</w:t>
            </w:r>
          </w:p>
          <w:p w:rsidR="004E3DC7" w:rsidRPr="004E3DC7" w:rsidRDefault="004E3DC7" w:rsidP="00086EF9">
            <w:pPr>
              <w:spacing w:before="60"/>
              <w:rPr>
                <w:rFonts w:cstheme="minorHAnsi"/>
                <w:noProof/>
                <w:color w:val="000000"/>
              </w:rPr>
            </w:pPr>
            <w:r w:rsidRPr="004E3DC7">
              <w:rPr>
                <w:rFonts w:cstheme="minorHAnsi"/>
                <w:noProof/>
                <w:color w:val="000000"/>
              </w:rPr>
              <w:t>Uspostavljen i funkcionalan registar adresa na području općine Sanski Most</w:t>
            </w:r>
          </w:p>
          <w:p w:rsidR="004E3DC7" w:rsidRPr="004E3DC7" w:rsidRDefault="004E3DC7" w:rsidP="00086EF9">
            <w:pPr>
              <w:spacing w:before="60"/>
              <w:rPr>
                <w:rFonts w:cstheme="minorHAnsi"/>
                <w:b/>
                <w:noProof/>
                <w:color w:val="000000"/>
              </w:rPr>
            </w:pPr>
          </w:p>
        </w:tc>
        <w:tc>
          <w:tcPr>
            <w:tcW w:w="3284"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4E3DC7" w:rsidRPr="004E3DC7" w:rsidRDefault="004E3DC7" w:rsidP="00086EF9">
            <w:pPr>
              <w:pStyle w:val="Odlomakpopisa"/>
              <w:autoSpaceDE w:val="0"/>
              <w:autoSpaceDN w:val="0"/>
              <w:adjustRightInd w:val="0"/>
              <w:ind w:left="0"/>
              <w:rPr>
                <w:rFonts w:cstheme="minorHAnsi"/>
                <w:lang w:val="bs-Latn-BA"/>
              </w:rPr>
            </w:pPr>
            <w:r w:rsidRPr="004E3DC7">
              <w:rPr>
                <w:rFonts w:cstheme="minorHAnsi"/>
                <w:lang w:val="bs-Latn-BA"/>
              </w:rPr>
              <w:t xml:space="preserve">Do 2019. god. izgrađeni i operativni kapaciteti za unapređenje zemljišne administracije i procedura na području općine </w:t>
            </w:r>
          </w:p>
        </w:tc>
        <w:tc>
          <w:tcPr>
            <w:tcW w:w="3691"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4E3DC7" w:rsidRPr="004E3DC7" w:rsidRDefault="004E3DC7" w:rsidP="00086EF9">
            <w:pPr>
              <w:pStyle w:val="Odlomakpopisa"/>
              <w:ind w:left="0"/>
              <w:rPr>
                <w:rFonts w:cstheme="minorHAnsi"/>
              </w:rPr>
            </w:pPr>
            <w:r w:rsidRPr="004E3DC7">
              <w:rPr>
                <w:rFonts w:cstheme="minorHAnsi"/>
              </w:rPr>
              <w:t xml:space="preserve"> </w:t>
            </w:r>
            <w:proofErr w:type="spellStart"/>
            <w:r w:rsidRPr="004E3DC7">
              <w:rPr>
                <w:rFonts w:cstheme="minorHAnsi"/>
              </w:rPr>
              <w:t>Unaprijeđenje</w:t>
            </w:r>
            <w:proofErr w:type="spellEnd"/>
            <w:r w:rsidRPr="004E3DC7">
              <w:rPr>
                <w:rFonts w:cstheme="minorHAnsi"/>
              </w:rPr>
              <w:t xml:space="preserve"> efikasnosti                       administrativnih službi u poslovima upravnog postupka</w:t>
            </w:r>
          </w:p>
        </w:tc>
      </w:tr>
      <w:tr w:rsidR="004E3DC7" w:rsidRPr="004E3DC7" w:rsidTr="00086EF9">
        <w:trPr>
          <w:trHeight w:val="1170"/>
        </w:trPr>
        <w:tc>
          <w:tcPr>
            <w:tcW w:w="2840"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4E3DC7" w:rsidRPr="004E3DC7" w:rsidRDefault="004E3DC7" w:rsidP="00086EF9">
            <w:pPr>
              <w:spacing w:before="60"/>
              <w:rPr>
                <w:rFonts w:cstheme="minorHAnsi"/>
                <w:b/>
                <w:noProof/>
                <w:color w:val="000000"/>
              </w:rPr>
            </w:pPr>
            <w:r w:rsidRPr="004E3DC7">
              <w:rPr>
                <w:rFonts w:cstheme="minorHAnsi"/>
                <w:b/>
                <w:noProof/>
                <w:color w:val="000000"/>
              </w:rPr>
              <w:t>Godišnji cilj 6</w:t>
            </w:r>
          </w:p>
          <w:p w:rsidR="004E3DC7" w:rsidRPr="004E3DC7" w:rsidRDefault="004E3DC7" w:rsidP="00086EF9">
            <w:pPr>
              <w:spacing w:before="60"/>
              <w:rPr>
                <w:rFonts w:cstheme="minorHAnsi"/>
                <w:noProof/>
                <w:color w:val="000000"/>
              </w:rPr>
            </w:pPr>
            <w:r w:rsidRPr="004E3DC7">
              <w:rPr>
                <w:rFonts w:cstheme="minorHAnsi"/>
                <w:noProof/>
                <w:color w:val="000000"/>
              </w:rPr>
              <w:t>Provođenje postupka eksproprijacije /rješavanje imovinsko-pravnih poslova/ u cilju realizacije regulacionih planova i ostale prostorno-planske dokumentacije na području općine</w:t>
            </w:r>
          </w:p>
          <w:p w:rsidR="004E3DC7" w:rsidRPr="004E3DC7" w:rsidRDefault="004E3DC7" w:rsidP="00086EF9">
            <w:pPr>
              <w:spacing w:before="60"/>
              <w:rPr>
                <w:rFonts w:cstheme="minorHAnsi"/>
                <w:b/>
                <w:noProof/>
                <w:color w:val="000000"/>
              </w:rPr>
            </w:pPr>
            <w:r w:rsidRPr="004E3DC7">
              <w:rPr>
                <w:rFonts w:cstheme="minorHAnsi"/>
                <w:b/>
                <w:noProof/>
                <w:color w:val="000000"/>
              </w:rPr>
              <w:t>Ishodi:</w:t>
            </w:r>
          </w:p>
          <w:p w:rsidR="004E3DC7" w:rsidRPr="004E3DC7" w:rsidRDefault="004E3DC7" w:rsidP="00086EF9">
            <w:pPr>
              <w:spacing w:before="60"/>
              <w:rPr>
                <w:rFonts w:cstheme="minorHAnsi"/>
                <w:noProof/>
                <w:color w:val="000000"/>
              </w:rPr>
            </w:pPr>
            <w:r w:rsidRPr="004E3DC7">
              <w:rPr>
                <w:rFonts w:cstheme="minorHAnsi"/>
                <w:noProof/>
                <w:color w:val="000000"/>
              </w:rPr>
              <w:t>Realizovana prostorno-planska dokumentacija u cilju unapređenja i razvoja javne komunalne infrastrukture na području općine</w:t>
            </w:r>
          </w:p>
        </w:tc>
        <w:tc>
          <w:tcPr>
            <w:tcW w:w="3284"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4E3DC7" w:rsidRPr="004E3DC7" w:rsidRDefault="004E3DC7" w:rsidP="00086EF9">
            <w:pPr>
              <w:pStyle w:val="Odlomakpopisa"/>
              <w:autoSpaceDE w:val="0"/>
              <w:autoSpaceDN w:val="0"/>
              <w:adjustRightInd w:val="0"/>
              <w:ind w:left="0"/>
              <w:rPr>
                <w:rFonts w:cstheme="minorHAnsi"/>
                <w:lang w:val="bs-Latn-BA"/>
              </w:rPr>
            </w:pPr>
          </w:p>
          <w:p w:rsidR="004E3DC7" w:rsidRPr="004E3DC7" w:rsidRDefault="004E3DC7" w:rsidP="00086EF9">
            <w:pPr>
              <w:pStyle w:val="Odlomakpopisa"/>
              <w:autoSpaceDE w:val="0"/>
              <w:autoSpaceDN w:val="0"/>
              <w:adjustRightInd w:val="0"/>
              <w:ind w:left="0"/>
              <w:rPr>
                <w:rFonts w:cstheme="minorHAnsi"/>
                <w:lang w:val="bs-Latn-BA"/>
              </w:rPr>
            </w:pPr>
            <w:r w:rsidRPr="004E3DC7">
              <w:rPr>
                <w:rFonts w:cstheme="minorHAnsi"/>
                <w:lang w:val="bs-Latn-BA"/>
              </w:rPr>
              <w:t>- Stvorene pretpostavke za nesmetan i održiv razvoj urbane sredine i unapređenje kvaliteta života kroz realizaciju planiranih infrastrukturnih projekata</w:t>
            </w:r>
          </w:p>
        </w:tc>
        <w:tc>
          <w:tcPr>
            <w:tcW w:w="3691"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4E3DC7" w:rsidRPr="004E3DC7" w:rsidRDefault="004E3DC7" w:rsidP="00086EF9">
            <w:pPr>
              <w:pStyle w:val="Odlomakpopisa"/>
              <w:ind w:left="0"/>
              <w:rPr>
                <w:rFonts w:cstheme="minorHAnsi"/>
              </w:rPr>
            </w:pPr>
          </w:p>
          <w:p w:rsidR="004E3DC7" w:rsidRPr="004E3DC7" w:rsidRDefault="004E3DC7" w:rsidP="00086EF9">
            <w:pPr>
              <w:pStyle w:val="Odlomakpopisa"/>
              <w:ind w:left="0"/>
              <w:rPr>
                <w:rFonts w:cstheme="minorHAnsi"/>
              </w:rPr>
            </w:pPr>
            <w:proofErr w:type="spellStart"/>
            <w:r w:rsidRPr="004E3DC7">
              <w:rPr>
                <w:rFonts w:cstheme="minorHAnsi"/>
              </w:rPr>
              <w:t>Unaprijeđenje</w:t>
            </w:r>
            <w:proofErr w:type="spellEnd"/>
            <w:r w:rsidRPr="004E3DC7">
              <w:rPr>
                <w:rFonts w:cstheme="minorHAnsi"/>
              </w:rPr>
              <w:t xml:space="preserve"> efikasnosti                       administrativnih službi u poslovima upravnog postupka</w:t>
            </w:r>
          </w:p>
        </w:tc>
      </w:tr>
    </w:tbl>
    <w:p w:rsidR="004E3DC7" w:rsidRPr="00A212D2" w:rsidRDefault="004E3DC7" w:rsidP="00075202">
      <w:pPr>
        <w:spacing w:before="60"/>
        <w:jc w:val="both"/>
        <w:rPr>
          <w:rFonts w:cstheme="minorHAnsi"/>
          <w:b/>
        </w:rPr>
      </w:pPr>
    </w:p>
    <w:p w:rsidR="00075202" w:rsidRDefault="00075202"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Pr="008B1684" w:rsidRDefault="00BB346E" w:rsidP="008B1684">
      <w:pPr>
        <w:pStyle w:val="Bezproreda"/>
        <w:jc w:val="both"/>
        <w:rPr>
          <w:b/>
        </w:rPr>
      </w:pPr>
    </w:p>
    <w:p w:rsidR="00BB346E" w:rsidRDefault="00BB346E" w:rsidP="00C864FB">
      <w:pPr>
        <w:pStyle w:val="Odlomakpopisa"/>
        <w:spacing w:before="60" w:after="0" w:line="240" w:lineRule="auto"/>
        <w:ind w:left="0"/>
        <w:jc w:val="both"/>
        <w:rPr>
          <w:b/>
        </w:rPr>
        <w:sectPr w:rsidR="00BB346E" w:rsidSect="000208DB">
          <w:pgSz w:w="11906" w:h="16838"/>
          <w:pgMar w:top="720" w:right="1077" w:bottom="720" w:left="1077" w:header="709" w:footer="709" w:gutter="0"/>
          <w:cols w:space="708"/>
          <w:docGrid w:linePitch="360"/>
        </w:sectPr>
      </w:pPr>
    </w:p>
    <w:p w:rsidR="008B1684" w:rsidRDefault="00BB346E" w:rsidP="00C864FB">
      <w:pPr>
        <w:pStyle w:val="Odlomakpopisa"/>
        <w:spacing w:before="60" w:after="0" w:line="240" w:lineRule="auto"/>
        <w:ind w:left="0"/>
        <w:jc w:val="both"/>
        <w:rPr>
          <w:b/>
        </w:rPr>
      </w:pPr>
      <w:r>
        <w:rPr>
          <w:b/>
        </w:rPr>
        <w:lastRenderedPageBreak/>
        <w:t xml:space="preserve">2. </w:t>
      </w:r>
      <w:r w:rsidRPr="007C052E">
        <w:rPr>
          <w:b/>
        </w:rPr>
        <w:t>Pregled strateško-programskih i redovn</w:t>
      </w:r>
      <w:r>
        <w:rPr>
          <w:b/>
        </w:rPr>
        <w:t>ih poslova Službe za geodetske i imovinsko-pravne poslove</w:t>
      </w:r>
    </w:p>
    <w:tbl>
      <w:tblPr>
        <w:tblW w:w="14170" w:type="dxa"/>
        <w:tblBorders>
          <w:top w:val="single" w:sz="4" w:space="0" w:color="00000A"/>
          <w:left w:val="single" w:sz="4" w:space="0" w:color="00000A"/>
          <w:bottom w:val="single" w:sz="4" w:space="0" w:color="000001"/>
          <w:insideH w:val="single" w:sz="4" w:space="0" w:color="000001"/>
        </w:tblBorders>
        <w:tblCellMar>
          <w:left w:w="103" w:type="dxa"/>
        </w:tblCellMar>
        <w:tblLook w:val="04A0" w:firstRow="1" w:lastRow="0" w:firstColumn="1" w:lastColumn="0" w:noHBand="0" w:noVBand="1"/>
      </w:tblPr>
      <w:tblGrid>
        <w:gridCol w:w="294"/>
        <w:gridCol w:w="295"/>
        <w:gridCol w:w="888"/>
        <w:gridCol w:w="1723"/>
        <w:gridCol w:w="1070"/>
        <w:gridCol w:w="1254"/>
        <w:gridCol w:w="1419"/>
        <w:gridCol w:w="1021"/>
        <w:gridCol w:w="1021"/>
        <w:gridCol w:w="10"/>
        <w:gridCol w:w="1012"/>
        <w:gridCol w:w="1416"/>
        <w:gridCol w:w="1085"/>
        <w:gridCol w:w="1662"/>
      </w:tblGrid>
      <w:tr w:rsidR="00BB346E" w:rsidRPr="004C5209" w:rsidTr="00086EF9">
        <w:trPr>
          <w:trHeight w:val="529"/>
        </w:trPr>
        <w:tc>
          <w:tcPr>
            <w:tcW w:w="355" w:type="dxa"/>
            <w:vMerge w:val="restart"/>
            <w:tcBorders>
              <w:top w:val="single" w:sz="4" w:space="0" w:color="00000A"/>
              <w:left w:val="single" w:sz="4" w:space="0" w:color="00000A"/>
              <w:bottom w:val="single" w:sz="4" w:space="0" w:color="000001"/>
            </w:tcBorders>
            <w:shd w:val="clear" w:color="auto" w:fill="8DB4E3"/>
            <w:tcMar>
              <w:left w:w="103" w:type="dxa"/>
            </w:tcMar>
            <w:vAlign w:val="center"/>
          </w:tcPr>
          <w:p w:rsidR="00BB346E" w:rsidRPr="004C5209" w:rsidRDefault="00BB346E" w:rsidP="00086EF9">
            <w:pPr>
              <w:jc w:val="center"/>
              <w:rPr>
                <w:rFonts w:ascii="Arial" w:hAnsi="Arial" w:cs="Arial"/>
                <w:b/>
                <w:bCs/>
                <w:sz w:val="17"/>
                <w:szCs w:val="17"/>
              </w:rPr>
            </w:pPr>
          </w:p>
        </w:tc>
        <w:tc>
          <w:tcPr>
            <w:tcW w:w="355" w:type="dxa"/>
            <w:vMerge w:val="restart"/>
            <w:tcBorders>
              <w:top w:val="single" w:sz="4" w:space="0" w:color="00000A"/>
              <w:left w:val="single" w:sz="4" w:space="0" w:color="00000A"/>
              <w:bottom w:val="single" w:sz="4" w:space="0" w:color="000001"/>
            </w:tcBorders>
            <w:shd w:val="clear" w:color="auto" w:fill="8DB4E3"/>
            <w:tcMar>
              <w:left w:w="103" w:type="dxa"/>
            </w:tcMar>
            <w:vAlign w:val="center"/>
          </w:tcPr>
          <w:p w:rsidR="00BB346E" w:rsidRPr="004C5209" w:rsidRDefault="00BB346E" w:rsidP="00086EF9">
            <w:pPr>
              <w:jc w:val="center"/>
              <w:rPr>
                <w:rFonts w:ascii="Arial" w:hAnsi="Arial" w:cs="Arial"/>
                <w:b/>
                <w:bCs/>
                <w:sz w:val="17"/>
                <w:szCs w:val="17"/>
              </w:rPr>
            </w:pPr>
          </w:p>
        </w:tc>
        <w:tc>
          <w:tcPr>
            <w:tcW w:w="1150" w:type="dxa"/>
            <w:vMerge w:val="restart"/>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jc w:val="center"/>
              <w:rPr>
                <w:rFonts w:cstheme="minorHAnsi"/>
                <w:b/>
                <w:bCs/>
                <w:sz w:val="17"/>
                <w:szCs w:val="17"/>
              </w:rPr>
            </w:pPr>
            <w:r w:rsidRPr="00ED57A6">
              <w:rPr>
                <w:rFonts w:cstheme="minorHAnsi"/>
                <w:b/>
                <w:bCs/>
                <w:sz w:val="17"/>
                <w:szCs w:val="17"/>
              </w:rPr>
              <w:t>R.br.</w:t>
            </w:r>
          </w:p>
        </w:tc>
        <w:tc>
          <w:tcPr>
            <w:tcW w:w="1970" w:type="dxa"/>
            <w:vMerge w:val="restart"/>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jc w:val="center"/>
              <w:rPr>
                <w:rFonts w:cstheme="minorHAnsi"/>
                <w:b/>
                <w:bCs/>
                <w:sz w:val="20"/>
                <w:szCs w:val="20"/>
              </w:rPr>
            </w:pPr>
            <w:r w:rsidRPr="00ED57A6">
              <w:rPr>
                <w:rFonts w:cstheme="minorHAnsi"/>
                <w:b/>
                <w:bCs/>
                <w:sz w:val="20"/>
                <w:szCs w:val="20"/>
              </w:rPr>
              <w:t>Projekti, mjere i redovni poslovi</w:t>
            </w:r>
          </w:p>
        </w:tc>
        <w:tc>
          <w:tcPr>
            <w:tcW w:w="1070" w:type="dxa"/>
            <w:vMerge w:val="restart"/>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jc w:val="center"/>
              <w:rPr>
                <w:rFonts w:cstheme="minorHAnsi"/>
                <w:b/>
                <w:bCs/>
                <w:sz w:val="18"/>
                <w:szCs w:val="20"/>
              </w:rPr>
            </w:pPr>
            <w:r w:rsidRPr="00ED57A6">
              <w:rPr>
                <w:rFonts w:cstheme="minorHAnsi"/>
                <w:b/>
                <w:bCs/>
                <w:sz w:val="18"/>
                <w:szCs w:val="20"/>
              </w:rPr>
              <w:t>Veza sa strategijom</w:t>
            </w:r>
          </w:p>
        </w:tc>
        <w:tc>
          <w:tcPr>
            <w:tcW w:w="1103" w:type="dxa"/>
            <w:vMerge w:val="restart"/>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jc w:val="center"/>
              <w:rPr>
                <w:rFonts w:cstheme="minorHAnsi"/>
                <w:b/>
                <w:bCs/>
                <w:sz w:val="18"/>
                <w:szCs w:val="20"/>
              </w:rPr>
            </w:pPr>
            <w:r w:rsidRPr="00ED57A6">
              <w:rPr>
                <w:rFonts w:cstheme="minorHAnsi"/>
                <w:b/>
                <w:bCs/>
                <w:sz w:val="18"/>
                <w:szCs w:val="20"/>
              </w:rPr>
              <w:t xml:space="preserve">Veza za programom </w:t>
            </w:r>
          </w:p>
        </w:tc>
        <w:tc>
          <w:tcPr>
            <w:tcW w:w="1210" w:type="dxa"/>
            <w:vMerge w:val="restart"/>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4C5209" w:rsidRDefault="00BB346E" w:rsidP="00086EF9">
            <w:pPr>
              <w:jc w:val="center"/>
              <w:rPr>
                <w:rFonts w:ascii="Arial" w:hAnsi="Arial" w:cs="Arial"/>
                <w:b/>
                <w:bCs/>
                <w:sz w:val="20"/>
                <w:szCs w:val="20"/>
              </w:rPr>
            </w:pPr>
            <w:r w:rsidRPr="004C5209">
              <w:rPr>
                <w:rFonts w:ascii="Arial" w:hAnsi="Arial" w:cs="Arial"/>
                <w:b/>
                <w:bCs/>
                <w:sz w:val="20"/>
                <w:szCs w:val="20"/>
              </w:rPr>
              <w:t>Rezultati (u tekućoj godini)</w:t>
            </w:r>
          </w:p>
        </w:tc>
        <w:tc>
          <w:tcPr>
            <w:tcW w:w="1021" w:type="dxa"/>
            <w:vMerge w:val="restart"/>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4C5209" w:rsidRDefault="00BB346E" w:rsidP="00086EF9">
            <w:pPr>
              <w:jc w:val="center"/>
              <w:rPr>
                <w:rFonts w:ascii="Arial" w:hAnsi="Arial" w:cs="Arial"/>
                <w:b/>
                <w:bCs/>
                <w:sz w:val="18"/>
                <w:szCs w:val="18"/>
              </w:rPr>
            </w:pPr>
            <w:r w:rsidRPr="004C5209">
              <w:rPr>
                <w:rFonts w:ascii="Arial" w:hAnsi="Arial" w:cs="Arial"/>
                <w:b/>
                <w:bCs/>
                <w:sz w:val="18"/>
                <w:szCs w:val="18"/>
              </w:rPr>
              <w:t>Ukupno planirana sredstva za tekuću godinu</w:t>
            </w:r>
          </w:p>
        </w:tc>
        <w:tc>
          <w:tcPr>
            <w:tcW w:w="2043" w:type="dxa"/>
            <w:gridSpan w:val="3"/>
            <w:tcBorders>
              <w:top w:val="single" w:sz="4" w:space="0" w:color="00000A"/>
              <w:bottom w:val="single" w:sz="4" w:space="0" w:color="00000A"/>
              <w:right w:val="single" w:sz="4" w:space="0" w:color="000001"/>
            </w:tcBorders>
            <w:shd w:val="clear" w:color="auto" w:fill="8DB4E3"/>
            <w:tcMar>
              <w:left w:w="103" w:type="dxa"/>
            </w:tcMar>
            <w:vAlign w:val="center"/>
          </w:tcPr>
          <w:p w:rsidR="00BB346E" w:rsidRPr="004C5209" w:rsidRDefault="00BB346E" w:rsidP="00086EF9">
            <w:pPr>
              <w:jc w:val="center"/>
              <w:rPr>
                <w:rFonts w:ascii="Arial" w:hAnsi="Arial" w:cs="Arial"/>
                <w:b/>
                <w:bCs/>
                <w:sz w:val="18"/>
                <w:szCs w:val="18"/>
              </w:rPr>
            </w:pPr>
            <w:r w:rsidRPr="004C5209">
              <w:rPr>
                <w:rFonts w:ascii="Arial" w:hAnsi="Arial" w:cs="Arial"/>
                <w:b/>
                <w:bCs/>
                <w:sz w:val="18"/>
                <w:szCs w:val="18"/>
              </w:rPr>
              <w:t>Planirana sredstva (tekuća godina)</w:t>
            </w:r>
          </w:p>
        </w:tc>
        <w:tc>
          <w:tcPr>
            <w:tcW w:w="1279" w:type="dxa"/>
            <w:vMerge w:val="restart"/>
            <w:tcBorders>
              <w:top w:val="single" w:sz="4" w:space="0" w:color="00000A"/>
              <w:left w:val="single" w:sz="4" w:space="0" w:color="00000A"/>
              <w:bottom w:val="single" w:sz="4" w:space="0" w:color="00000A"/>
              <w:right w:val="single" w:sz="4" w:space="0" w:color="00000A"/>
            </w:tcBorders>
            <w:shd w:val="clear" w:color="auto" w:fill="8DB4E3"/>
            <w:tcMar>
              <w:left w:w="103" w:type="dxa"/>
            </w:tcMar>
            <w:vAlign w:val="center"/>
          </w:tcPr>
          <w:p w:rsidR="00BB346E" w:rsidRPr="004C5209" w:rsidRDefault="00BB346E" w:rsidP="00086EF9">
            <w:pPr>
              <w:jc w:val="center"/>
              <w:rPr>
                <w:rFonts w:ascii="Arial" w:hAnsi="Arial" w:cs="Arial"/>
                <w:b/>
                <w:bCs/>
                <w:sz w:val="18"/>
                <w:szCs w:val="18"/>
                <w:shd w:val="clear" w:color="auto" w:fill="FFFF00"/>
              </w:rPr>
            </w:pPr>
          </w:p>
          <w:p w:rsidR="00BB346E" w:rsidRPr="004C5209" w:rsidRDefault="00BB346E" w:rsidP="00086EF9">
            <w:pPr>
              <w:jc w:val="center"/>
              <w:rPr>
                <w:rFonts w:ascii="Arial" w:hAnsi="Arial" w:cs="Arial"/>
                <w:b/>
                <w:bCs/>
                <w:sz w:val="18"/>
                <w:szCs w:val="18"/>
              </w:rPr>
            </w:pPr>
            <w:r w:rsidRPr="004C5209">
              <w:rPr>
                <w:rFonts w:ascii="Arial" w:hAnsi="Arial" w:cs="Arial"/>
                <w:b/>
                <w:bCs/>
                <w:sz w:val="18"/>
                <w:szCs w:val="18"/>
              </w:rPr>
              <w:t xml:space="preserve">Budžetski kod i/ili oznaku </w:t>
            </w:r>
            <w:proofErr w:type="spellStart"/>
            <w:r w:rsidRPr="004C5209">
              <w:rPr>
                <w:rFonts w:ascii="Arial" w:hAnsi="Arial" w:cs="Arial"/>
                <w:b/>
                <w:bCs/>
                <w:sz w:val="18"/>
                <w:szCs w:val="18"/>
              </w:rPr>
              <w:t>ekst</w:t>
            </w:r>
            <w:proofErr w:type="spellEnd"/>
            <w:r w:rsidRPr="004C5209">
              <w:rPr>
                <w:rFonts w:ascii="Arial" w:hAnsi="Arial" w:cs="Arial"/>
                <w:b/>
                <w:bCs/>
                <w:sz w:val="18"/>
                <w:szCs w:val="18"/>
              </w:rPr>
              <w:t>. izvora</w:t>
            </w:r>
          </w:p>
          <w:p w:rsidR="00BB346E" w:rsidRPr="004C5209" w:rsidRDefault="00BB346E" w:rsidP="00086EF9">
            <w:pPr>
              <w:jc w:val="center"/>
              <w:rPr>
                <w:rFonts w:ascii="Arial" w:hAnsi="Arial" w:cs="Arial"/>
                <w:b/>
                <w:bCs/>
                <w:sz w:val="18"/>
                <w:szCs w:val="18"/>
              </w:rPr>
            </w:pPr>
          </w:p>
        </w:tc>
        <w:tc>
          <w:tcPr>
            <w:tcW w:w="1112" w:type="dxa"/>
            <w:vMerge w:val="restart"/>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4C5209" w:rsidRDefault="00BB346E" w:rsidP="00086EF9">
            <w:pPr>
              <w:jc w:val="center"/>
              <w:rPr>
                <w:rFonts w:ascii="Arial" w:hAnsi="Arial" w:cs="Arial"/>
                <w:b/>
                <w:bCs/>
                <w:sz w:val="18"/>
                <w:szCs w:val="18"/>
              </w:rPr>
            </w:pPr>
            <w:r w:rsidRPr="004C5209">
              <w:rPr>
                <w:rFonts w:ascii="Arial" w:hAnsi="Arial" w:cs="Arial"/>
                <w:b/>
                <w:bCs/>
                <w:sz w:val="18"/>
                <w:szCs w:val="18"/>
              </w:rPr>
              <w:t>Rok za izvršenje  (u tekućoj godini)</w:t>
            </w:r>
          </w:p>
        </w:tc>
        <w:tc>
          <w:tcPr>
            <w:tcW w:w="1502" w:type="dxa"/>
            <w:vMerge w:val="restart"/>
            <w:tcBorders>
              <w:top w:val="single" w:sz="4" w:space="0" w:color="00000A"/>
              <w:left w:val="single" w:sz="4" w:space="0" w:color="00000A"/>
              <w:bottom w:val="single" w:sz="4" w:space="0" w:color="00000A"/>
              <w:right w:val="single" w:sz="4" w:space="0" w:color="00000A"/>
            </w:tcBorders>
            <w:shd w:val="clear" w:color="auto" w:fill="8DB4E3"/>
            <w:tcMar>
              <w:left w:w="103" w:type="dxa"/>
            </w:tcMar>
            <w:vAlign w:val="center"/>
          </w:tcPr>
          <w:p w:rsidR="00BB346E" w:rsidRPr="004C5209" w:rsidRDefault="00BB346E" w:rsidP="00086EF9">
            <w:pPr>
              <w:jc w:val="center"/>
              <w:rPr>
                <w:rFonts w:ascii="Arial" w:hAnsi="Arial" w:cs="Arial"/>
                <w:b/>
                <w:bCs/>
                <w:sz w:val="18"/>
                <w:szCs w:val="18"/>
              </w:rPr>
            </w:pPr>
            <w:r w:rsidRPr="004C5209">
              <w:rPr>
                <w:rFonts w:ascii="Arial" w:hAnsi="Arial" w:cs="Arial"/>
                <w:b/>
                <w:bCs/>
                <w:sz w:val="18"/>
                <w:szCs w:val="18"/>
              </w:rPr>
              <w:t>Osoba u Službi/Odjeljenju odgovorna za  aktivnost</w:t>
            </w:r>
          </w:p>
        </w:tc>
      </w:tr>
      <w:tr w:rsidR="00ED57A6" w:rsidRPr="004C5209" w:rsidTr="00086EF9">
        <w:trPr>
          <w:trHeight w:val="491"/>
        </w:trPr>
        <w:tc>
          <w:tcPr>
            <w:tcW w:w="355" w:type="dxa"/>
            <w:vMerge/>
            <w:tcBorders>
              <w:top w:val="single" w:sz="4" w:space="0" w:color="00000A"/>
              <w:left w:val="single" w:sz="4" w:space="0" w:color="00000A"/>
              <w:bottom w:val="single" w:sz="4" w:space="0" w:color="000001"/>
            </w:tcBorders>
            <w:shd w:val="clear" w:color="auto" w:fill="8DB4E3"/>
            <w:tcMar>
              <w:left w:w="103" w:type="dxa"/>
            </w:tcMar>
            <w:vAlign w:val="center"/>
          </w:tcPr>
          <w:p w:rsidR="00BB346E" w:rsidRPr="004C5209" w:rsidRDefault="00BB346E" w:rsidP="00086EF9">
            <w:pPr>
              <w:rPr>
                <w:rFonts w:ascii="Arial" w:hAnsi="Arial" w:cs="Arial"/>
              </w:rPr>
            </w:pPr>
          </w:p>
        </w:tc>
        <w:tc>
          <w:tcPr>
            <w:tcW w:w="355" w:type="dxa"/>
            <w:vMerge/>
            <w:tcBorders>
              <w:top w:val="single" w:sz="4" w:space="0" w:color="00000A"/>
              <w:left w:val="single" w:sz="4" w:space="0" w:color="00000A"/>
              <w:bottom w:val="single" w:sz="4" w:space="0" w:color="000001"/>
            </w:tcBorders>
            <w:shd w:val="clear" w:color="auto" w:fill="8DB4E3"/>
            <w:tcMar>
              <w:left w:w="103" w:type="dxa"/>
            </w:tcMar>
            <w:vAlign w:val="center"/>
          </w:tcPr>
          <w:p w:rsidR="00BB346E" w:rsidRPr="004C5209" w:rsidRDefault="00BB346E" w:rsidP="00086EF9">
            <w:pPr>
              <w:rPr>
                <w:rFonts w:ascii="Arial" w:hAnsi="Arial" w:cs="Arial"/>
              </w:rPr>
            </w:pPr>
          </w:p>
        </w:tc>
        <w:tc>
          <w:tcPr>
            <w:tcW w:w="1150"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rPr>
                <w:rFonts w:cstheme="minorHAnsi"/>
              </w:rPr>
            </w:pPr>
          </w:p>
        </w:tc>
        <w:tc>
          <w:tcPr>
            <w:tcW w:w="1970"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rPr>
                <w:rFonts w:cstheme="minorHAnsi"/>
              </w:rPr>
            </w:pPr>
          </w:p>
        </w:tc>
        <w:tc>
          <w:tcPr>
            <w:tcW w:w="1070"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rPr>
                <w:rFonts w:cstheme="minorHAnsi"/>
              </w:rPr>
            </w:pPr>
          </w:p>
        </w:tc>
        <w:tc>
          <w:tcPr>
            <w:tcW w:w="1103"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rPr>
                <w:rFonts w:cstheme="minorHAnsi"/>
              </w:rPr>
            </w:pPr>
          </w:p>
        </w:tc>
        <w:tc>
          <w:tcPr>
            <w:tcW w:w="1210"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c>
          <w:tcPr>
            <w:tcW w:w="1021"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c>
          <w:tcPr>
            <w:tcW w:w="1031" w:type="dxa"/>
            <w:gridSpan w:val="2"/>
            <w:vMerge w:val="restart"/>
            <w:tcBorders>
              <w:left w:val="single" w:sz="4" w:space="0" w:color="00000A"/>
              <w:bottom w:val="single" w:sz="4" w:space="0" w:color="00000A"/>
              <w:right w:val="single" w:sz="4" w:space="0" w:color="auto"/>
            </w:tcBorders>
            <w:shd w:val="clear" w:color="auto" w:fill="DBE5F1"/>
            <w:tcMar>
              <w:left w:w="103" w:type="dxa"/>
            </w:tcMar>
            <w:vAlign w:val="center"/>
          </w:tcPr>
          <w:p w:rsidR="00BB346E" w:rsidRPr="004C5209" w:rsidRDefault="00BB346E" w:rsidP="00086EF9">
            <w:pPr>
              <w:jc w:val="center"/>
              <w:rPr>
                <w:rFonts w:ascii="Arial" w:hAnsi="Arial" w:cs="Arial"/>
                <w:b/>
                <w:bCs/>
                <w:sz w:val="18"/>
                <w:szCs w:val="18"/>
              </w:rPr>
            </w:pPr>
            <w:r w:rsidRPr="004C5209">
              <w:rPr>
                <w:rFonts w:ascii="Arial" w:hAnsi="Arial" w:cs="Arial"/>
                <w:b/>
                <w:bCs/>
                <w:sz w:val="18"/>
                <w:szCs w:val="18"/>
              </w:rPr>
              <w:t>Budžet JLS</w:t>
            </w:r>
          </w:p>
        </w:tc>
        <w:tc>
          <w:tcPr>
            <w:tcW w:w="1012" w:type="dxa"/>
            <w:vMerge w:val="restart"/>
            <w:tcBorders>
              <w:left w:val="single" w:sz="4" w:space="0" w:color="auto"/>
              <w:bottom w:val="single" w:sz="4" w:space="0" w:color="00000A"/>
              <w:right w:val="single" w:sz="4" w:space="0" w:color="00000A"/>
            </w:tcBorders>
            <w:shd w:val="clear" w:color="auto" w:fill="DBE5F1"/>
            <w:tcMar>
              <w:left w:w="103" w:type="dxa"/>
            </w:tcMar>
            <w:vAlign w:val="center"/>
          </w:tcPr>
          <w:p w:rsidR="00BB346E" w:rsidRPr="004C5209" w:rsidRDefault="00BB346E" w:rsidP="00086EF9">
            <w:pPr>
              <w:jc w:val="center"/>
              <w:rPr>
                <w:rFonts w:ascii="Arial" w:hAnsi="Arial" w:cs="Arial"/>
                <w:b/>
                <w:bCs/>
                <w:sz w:val="18"/>
                <w:szCs w:val="18"/>
              </w:rPr>
            </w:pPr>
            <w:r w:rsidRPr="004C5209">
              <w:rPr>
                <w:rFonts w:ascii="Arial" w:hAnsi="Arial" w:cs="Arial"/>
                <w:b/>
                <w:bCs/>
                <w:sz w:val="18"/>
                <w:szCs w:val="18"/>
              </w:rPr>
              <w:t>Eksterni izvori</w:t>
            </w:r>
          </w:p>
        </w:tc>
        <w:tc>
          <w:tcPr>
            <w:tcW w:w="1279" w:type="dxa"/>
            <w:vMerge/>
            <w:tcBorders>
              <w:top w:val="single" w:sz="4" w:space="0" w:color="00000A"/>
              <w:left w:val="single" w:sz="4" w:space="0" w:color="00000A"/>
              <w:bottom w:val="single" w:sz="4" w:space="0" w:color="00000A"/>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c>
          <w:tcPr>
            <w:tcW w:w="1112"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c>
          <w:tcPr>
            <w:tcW w:w="1502" w:type="dxa"/>
            <w:vMerge/>
            <w:tcBorders>
              <w:top w:val="single" w:sz="4" w:space="0" w:color="00000A"/>
              <w:left w:val="single" w:sz="4" w:space="0" w:color="00000A"/>
              <w:bottom w:val="single" w:sz="4" w:space="0" w:color="00000A"/>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r>
      <w:tr w:rsidR="00ED57A6" w:rsidRPr="004C5209" w:rsidTr="00086EF9">
        <w:trPr>
          <w:trHeight w:val="491"/>
        </w:trPr>
        <w:tc>
          <w:tcPr>
            <w:tcW w:w="355" w:type="dxa"/>
            <w:vMerge/>
            <w:tcBorders>
              <w:top w:val="single" w:sz="4" w:space="0" w:color="00000A"/>
              <w:left w:val="single" w:sz="4" w:space="0" w:color="00000A"/>
              <w:bottom w:val="single" w:sz="4" w:space="0" w:color="000001"/>
            </w:tcBorders>
            <w:shd w:val="clear" w:color="auto" w:fill="8DB4E3"/>
            <w:tcMar>
              <w:left w:w="103" w:type="dxa"/>
            </w:tcMar>
            <w:vAlign w:val="center"/>
          </w:tcPr>
          <w:p w:rsidR="00BB346E" w:rsidRPr="004C5209" w:rsidRDefault="00BB346E" w:rsidP="00086EF9">
            <w:pPr>
              <w:rPr>
                <w:rFonts w:ascii="Arial" w:hAnsi="Arial" w:cs="Arial"/>
              </w:rPr>
            </w:pPr>
          </w:p>
        </w:tc>
        <w:tc>
          <w:tcPr>
            <w:tcW w:w="355" w:type="dxa"/>
            <w:vMerge/>
            <w:tcBorders>
              <w:top w:val="single" w:sz="4" w:space="0" w:color="00000A"/>
              <w:left w:val="single" w:sz="4" w:space="0" w:color="00000A"/>
              <w:bottom w:val="single" w:sz="4" w:space="0" w:color="000001"/>
            </w:tcBorders>
            <w:shd w:val="clear" w:color="auto" w:fill="8DB4E3"/>
            <w:tcMar>
              <w:left w:w="103" w:type="dxa"/>
            </w:tcMar>
            <w:vAlign w:val="center"/>
          </w:tcPr>
          <w:p w:rsidR="00BB346E" w:rsidRPr="004C5209" w:rsidRDefault="00BB346E" w:rsidP="00086EF9">
            <w:pPr>
              <w:rPr>
                <w:rFonts w:ascii="Arial" w:hAnsi="Arial" w:cs="Arial"/>
              </w:rPr>
            </w:pPr>
          </w:p>
        </w:tc>
        <w:tc>
          <w:tcPr>
            <w:tcW w:w="1150"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rPr>
                <w:rFonts w:cstheme="minorHAnsi"/>
              </w:rPr>
            </w:pPr>
          </w:p>
        </w:tc>
        <w:tc>
          <w:tcPr>
            <w:tcW w:w="1970"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rPr>
                <w:rFonts w:cstheme="minorHAnsi"/>
              </w:rPr>
            </w:pPr>
          </w:p>
        </w:tc>
        <w:tc>
          <w:tcPr>
            <w:tcW w:w="1070"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rPr>
                <w:rFonts w:cstheme="minorHAnsi"/>
              </w:rPr>
            </w:pPr>
          </w:p>
        </w:tc>
        <w:tc>
          <w:tcPr>
            <w:tcW w:w="1103"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ED57A6" w:rsidRDefault="00BB346E" w:rsidP="00086EF9">
            <w:pPr>
              <w:rPr>
                <w:rFonts w:cstheme="minorHAnsi"/>
              </w:rPr>
            </w:pPr>
          </w:p>
        </w:tc>
        <w:tc>
          <w:tcPr>
            <w:tcW w:w="1210"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c>
          <w:tcPr>
            <w:tcW w:w="1021"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c>
          <w:tcPr>
            <w:tcW w:w="1031" w:type="dxa"/>
            <w:gridSpan w:val="2"/>
            <w:vMerge/>
            <w:tcBorders>
              <w:left w:val="single" w:sz="4" w:space="0" w:color="00000A"/>
              <w:bottom w:val="single" w:sz="4" w:space="0" w:color="auto"/>
              <w:right w:val="single" w:sz="4" w:space="0" w:color="auto"/>
            </w:tcBorders>
            <w:shd w:val="clear" w:color="auto" w:fill="DBE5F1"/>
            <w:tcMar>
              <w:left w:w="103" w:type="dxa"/>
            </w:tcMar>
            <w:vAlign w:val="center"/>
          </w:tcPr>
          <w:p w:rsidR="00BB346E" w:rsidRPr="004C5209" w:rsidRDefault="00BB346E" w:rsidP="00086EF9">
            <w:pPr>
              <w:rPr>
                <w:rFonts w:ascii="Arial" w:hAnsi="Arial" w:cs="Arial"/>
              </w:rPr>
            </w:pPr>
          </w:p>
        </w:tc>
        <w:tc>
          <w:tcPr>
            <w:tcW w:w="1012" w:type="dxa"/>
            <w:vMerge/>
            <w:tcBorders>
              <w:left w:val="single" w:sz="4" w:space="0" w:color="auto"/>
              <w:bottom w:val="single" w:sz="4" w:space="0" w:color="auto"/>
              <w:right w:val="single" w:sz="4" w:space="0" w:color="00000A"/>
            </w:tcBorders>
            <w:shd w:val="clear" w:color="auto" w:fill="DBE5F1"/>
            <w:tcMar>
              <w:left w:w="103" w:type="dxa"/>
            </w:tcMar>
            <w:vAlign w:val="center"/>
          </w:tcPr>
          <w:p w:rsidR="00BB346E" w:rsidRPr="004C5209" w:rsidRDefault="00BB346E" w:rsidP="00086EF9">
            <w:pPr>
              <w:rPr>
                <w:rFonts w:ascii="Arial" w:hAnsi="Arial" w:cs="Arial"/>
              </w:rPr>
            </w:pPr>
          </w:p>
        </w:tc>
        <w:tc>
          <w:tcPr>
            <w:tcW w:w="1279" w:type="dxa"/>
            <w:vMerge/>
            <w:tcBorders>
              <w:top w:val="single" w:sz="4" w:space="0" w:color="00000A"/>
              <w:left w:val="single" w:sz="4" w:space="0" w:color="00000A"/>
              <w:bottom w:val="single" w:sz="4" w:space="0" w:color="00000A"/>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c>
          <w:tcPr>
            <w:tcW w:w="1112" w:type="dxa"/>
            <w:vMerge/>
            <w:tcBorders>
              <w:top w:val="single" w:sz="4" w:space="0" w:color="00000A"/>
              <w:left w:val="single" w:sz="4" w:space="0" w:color="00000A"/>
              <w:bottom w:val="single" w:sz="4" w:space="0" w:color="000001"/>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c>
          <w:tcPr>
            <w:tcW w:w="1502" w:type="dxa"/>
            <w:vMerge/>
            <w:tcBorders>
              <w:top w:val="single" w:sz="4" w:space="0" w:color="00000A"/>
              <w:left w:val="single" w:sz="4" w:space="0" w:color="00000A"/>
              <w:bottom w:val="single" w:sz="4" w:space="0" w:color="00000A"/>
              <w:right w:val="single" w:sz="4" w:space="0" w:color="00000A"/>
            </w:tcBorders>
            <w:shd w:val="clear" w:color="auto" w:fill="8DB4E3"/>
            <w:tcMar>
              <w:left w:w="103" w:type="dxa"/>
            </w:tcMar>
            <w:vAlign w:val="center"/>
          </w:tcPr>
          <w:p w:rsidR="00BB346E" w:rsidRPr="004C5209" w:rsidRDefault="00BB346E" w:rsidP="00086EF9">
            <w:pPr>
              <w:rPr>
                <w:rFonts w:ascii="Arial" w:hAnsi="Arial" w:cs="Arial"/>
              </w:rPr>
            </w:pPr>
          </w:p>
        </w:tc>
      </w:tr>
      <w:tr w:rsidR="00BB346E" w:rsidRPr="004C5209" w:rsidTr="00086EF9">
        <w:trPr>
          <w:trHeight w:val="375"/>
        </w:trPr>
        <w:tc>
          <w:tcPr>
            <w:tcW w:w="355" w:type="dxa"/>
            <w:tcBorders>
              <w:top w:val="single" w:sz="4" w:space="0" w:color="00000A"/>
              <w:left w:val="single" w:sz="4" w:space="0" w:color="00000A"/>
              <w:bottom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b/>
                <w:bCs/>
                <w:sz w:val="26"/>
                <w:szCs w:val="26"/>
              </w:rPr>
            </w:pPr>
          </w:p>
        </w:tc>
        <w:tc>
          <w:tcPr>
            <w:tcW w:w="355" w:type="dxa"/>
            <w:tcBorders>
              <w:top w:val="single" w:sz="4" w:space="0" w:color="00000A"/>
              <w:left w:val="single" w:sz="4" w:space="0" w:color="00000A"/>
              <w:bottom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b/>
                <w:bCs/>
                <w:sz w:val="26"/>
                <w:szCs w:val="26"/>
              </w:rPr>
            </w:pPr>
          </w:p>
        </w:tc>
        <w:tc>
          <w:tcPr>
            <w:tcW w:w="13460" w:type="dxa"/>
            <w:gridSpan w:val="12"/>
            <w:tcBorders>
              <w:top w:val="single" w:sz="4" w:space="0" w:color="00000A"/>
              <w:left w:val="single" w:sz="4" w:space="0" w:color="00000A"/>
              <w:bottom w:val="single" w:sz="4" w:space="0" w:color="00000A"/>
              <w:right w:val="single" w:sz="4" w:space="0" w:color="000001"/>
            </w:tcBorders>
            <w:shd w:val="clear" w:color="auto" w:fill="FFFFFF"/>
            <w:tcMar>
              <w:left w:w="103" w:type="dxa"/>
            </w:tcMar>
            <w:vAlign w:val="center"/>
          </w:tcPr>
          <w:p w:rsidR="00BB346E" w:rsidRPr="00ED57A6" w:rsidRDefault="00BB346E" w:rsidP="00086EF9">
            <w:pPr>
              <w:jc w:val="center"/>
              <w:rPr>
                <w:rFonts w:cstheme="minorHAnsi"/>
                <w:b/>
                <w:bCs/>
                <w:sz w:val="26"/>
                <w:szCs w:val="26"/>
              </w:rPr>
            </w:pPr>
            <w:r w:rsidRPr="00ED57A6">
              <w:rPr>
                <w:rFonts w:cstheme="minorHAnsi"/>
                <w:b/>
                <w:bCs/>
                <w:sz w:val="26"/>
                <w:szCs w:val="26"/>
              </w:rPr>
              <w:t>STRATEŠKI PROJEKTI I MJERE</w:t>
            </w:r>
          </w:p>
        </w:tc>
      </w:tr>
      <w:tr w:rsidR="00BB346E" w:rsidRPr="004C5209" w:rsidTr="00086EF9">
        <w:trPr>
          <w:trHeight w:val="675"/>
        </w:trPr>
        <w:tc>
          <w:tcPr>
            <w:tcW w:w="355" w:type="dxa"/>
            <w:tcBorders>
              <w:left w:val="single" w:sz="4" w:space="0" w:color="00000A"/>
              <w:bottom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355" w:type="dxa"/>
            <w:tcBorders>
              <w:left w:val="single" w:sz="4" w:space="0" w:color="00000A"/>
              <w:bottom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1150" w:type="dxa"/>
            <w:tcBorders>
              <w:left w:val="single" w:sz="4" w:space="0" w:color="00000A"/>
              <w:bottom w:val="single" w:sz="4" w:space="0" w:color="00000A"/>
              <w:right w:val="single" w:sz="4" w:space="0" w:color="00000A"/>
            </w:tcBorders>
            <w:shd w:val="clear" w:color="auto" w:fill="FFFFFF"/>
            <w:tcMar>
              <w:left w:w="103" w:type="dxa"/>
            </w:tcMar>
            <w:vAlign w:val="center"/>
          </w:tcPr>
          <w:p w:rsidR="00BB346E" w:rsidRPr="00ED57A6" w:rsidRDefault="00BB346E" w:rsidP="00086EF9">
            <w:pPr>
              <w:jc w:val="center"/>
              <w:rPr>
                <w:rFonts w:cstheme="minorHAnsi"/>
                <w:sz w:val="20"/>
                <w:szCs w:val="20"/>
              </w:rPr>
            </w:pPr>
            <w:r w:rsidRPr="00ED57A6">
              <w:rPr>
                <w:rFonts w:cstheme="minorHAnsi"/>
                <w:sz w:val="20"/>
                <w:szCs w:val="20"/>
              </w:rPr>
              <w:t>1.</w:t>
            </w:r>
          </w:p>
        </w:tc>
        <w:tc>
          <w:tcPr>
            <w:tcW w:w="1970" w:type="dxa"/>
            <w:tcBorders>
              <w:bottom w:val="single" w:sz="4" w:space="0" w:color="00000A"/>
              <w:right w:val="single" w:sz="4" w:space="0" w:color="00000A"/>
            </w:tcBorders>
            <w:shd w:val="clear" w:color="auto" w:fill="FFFFFF"/>
            <w:vAlign w:val="center"/>
          </w:tcPr>
          <w:p w:rsidR="00BB346E" w:rsidRPr="00ED57A6" w:rsidRDefault="00BB346E" w:rsidP="00086EF9">
            <w:pPr>
              <w:rPr>
                <w:rFonts w:cstheme="minorHAnsi"/>
                <w:sz w:val="20"/>
                <w:szCs w:val="20"/>
              </w:rPr>
            </w:pPr>
            <w:r w:rsidRPr="00ED57A6">
              <w:rPr>
                <w:rFonts w:cstheme="minorHAnsi"/>
                <w:noProof/>
                <w:color w:val="000000"/>
                <w:sz w:val="20"/>
                <w:szCs w:val="20"/>
              </w:rPr>
              <w:t>Digitalizacija 19 katastarskih općina</w:t>
            </w:r>
          </w:p>
        </w:tc>
        <w:tc>
          <w:tcPr>
            <w:tcW w:w="1070"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SC.3.</w:t>
            </w:r>
          </w:p>
          <w:p w:rsidR="00BB346E" w:rsidRPr="00ED57A6" w:rsidRDefault="00BB346E" w:rsidP="00086EF9">
            <w:pPr>
              <w:jc w:val="center"/>
              <w:rPr>
                <w:rFonts w:cstheme="minorHAnsi"/>
                <w:sz w:val="20"/>
                <w:szCs w:val="20"/>
              </w:rPr>
            </w:pPr>
            <w:r w:rsidRPr="00ED57A6">
              <w:rPr>
                <w:rFonts w:cstheme="minorHAnsi"/>
                <w:sz w:val="20"/>
                <w:szCs w:val="20"/>
              </w:rPr>
              <w:t>OC.2.</w:t>
            </w:r>
          </w:p>
        </w:tc>
        <w:tc>
          <w:tcPr>
            <w:tcW w:w="1103"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P.1. Izgradnja i unapređenje kapaciteta lokalne uprave i nevladinog sektora</w:t>
            </w:r>
          </w:p>
        </w:tc>
        <w:tc>
          <w:tcPr>
            <w:tcW w:w="1210" w:type="dxa"/>
            <w:tcBorders>
              <w:bottom w:val="single" w:sz="4" w:space="0" w:color="00000A"/>
              <w:right w:val="single" w:sz="4" w:space="0" w:color="00000A"/>
            </w:tcBorders>
            <w:shd w:val="clear" w:color="auto" w:fill="FFFFFF"/>
            <w:vAlign w:val="center"/>
          </w:tcPr>
          <w:p w:rsidR="00BB346E" w:rsidRPr="00ED57A6" w:rsidRDefault="00BB346E" w:rsidP="00086EF9">
            <w:pPr>
              <w:rPr>
                <w:rFonts w:cstheme="minorHAnsi"/>
                <w:sz w:val="20"/>
                <w:szCs w:val="20"/>
              </w:rPr>
            </w:pPr>
            <w:r w:rsidRPr="00ED57A6">
              <w:rPr>
                <w:rFonts w:cstheme="minorHAnsi"/>
                <w:sz w:val="20"/>
                <w:szCs w:val="20"/>
              </w:rPr>
              <w:t>Završetak digitalizacije kompletne političke općine Sanski Most</w:t>
            </w:r>
          </w:p>
        </w:tc>
        <w:tc>
          <w:tcPr>
            <w:tcW w:w="1021" w:type="dxa"/>
            <w:tcBorders>
              <w:bottom w:val="single" w:sz="4" w:space="0" w:color="00000A"/>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62.000,00</w:t>
            </w:r>
          </w:p>
        </w:tc>
        <w:tc>
          <w:tcPr>
            <w:tcW w:w="1021" w:type="dxa"/>
            <w:tcBorders>
              <w:bottom w:val="single" w:sz="4" w:space="0" w:color="00000A"/>
              <w:right w:val="single" w:sz="4" w:space="0" w:color="auto"/>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29.500,00</w:t>
            </w:r>
          </w:p>
        </w:tc>
        <w:tc>
          <w:tcPr>
            <w:tcW w:w="1022" w:type="dxa"/>
            <w:gridSpan w:val="2"/>
            <w:tcBorders>
              <w:left w:val="single" w:sz="4" w:space="0" w:color="auto"/>
              <w:bottom w:val="single" w:sz="4" w:space="0" w:color="00000A"/>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32.500,00</w:t>
            </w:r>
          </w:p>
        </w:tc>
        <w:tc>
          <w:tcPr>
            <w:tcW w:w="1279"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 xml:space="preserve">613934-002 </w:t>
            </w:r>
            <w:proofErr w:type="spellStart"/>
            <w:r w:rsidRPr="00ED57A6">
              <w:rPr>
                <w:rFonts w:cstheme="minorHAnsi"/>
                <w:sz w:val="20"/>
                <w:szCs w:val="20"/>
              </w:rPr>
              <w:t>Fed.uprava</w:t>
            </w:r>
            <w:proofErr w:type="spellEnd"/>
            <w:r w:rsidRPr="00ED57A6">
              <w:rPr>
                <w:rFonts w:cstheme="minorHAnsi"/>
                <w:sz w:val="20"/>
                <w:szCs w:val="20"/>
              </w:rPr>
              <w:t xml:space="preserve"> - Digitalizacija planova</w:t>
            </w:r>
          </w:p>
        </w:tc>
        <w:tc>
          <w:tcPr>
            <w:tcW w:w="1112"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Decembar 2018.</w:t>
            </w:r>
          </w:p>
        </w:tc>
        <w:tc>
          <w:tcPr>
            <w:tcW w:w="1502"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20"/>
                <w:szCs w:val="20"/>
              </w:rPr>
            </w:pPr>
            <w:proofErr w:type="spellStart"/>
            <w:r w:rsidRPr="00ED57A6">
              <w:rPr>
                <w:rFonts w:cstheme="minorHAnsi"/>
                <w:sz w:val="20"/>
                <w:szCs w:val="20"/>
              </w:rPr>
              <w:t>Talić</w:t>
            </w:r>
            <w:proofErr w:type="spellEnd"/>
            <w:r w:rsidRPr="00ED57A6">
              <w:rPr>
                <w:rFonts w:cstheme="minorHAnsi"/>
                <w:sz w:val="20"/>
                <w:szCs w:val="20"/>
              </w:rPr>
              <w:t xml:space="preserve"> </w:t>
            </w:r>
            <w:proofErr w:type="spellStart"/>
            <w:r w:rsidRPr="00ED57A6">
              <w:rPr>
                <w:rFonts w:cstheme="minorHAnsi"/>
                <w:sz w:val="20"/>
                <w:szCs w:val="20"/>
              </w:rPr>
              <w:t>Nidal</w:t>
            </w:r>
            <w:proofErr w:type="spellEnd"/>
          </w:p>
        </w:tc>
      </w:tr>
      <w:tr w:rsidR="00BB346E" w:rsidRPr="004C5209" w:rsidTr="00086EF9">
        <w:trPr>
          <w:trHeight w:val="675"/>
        </w:trPr>
        <w:tc>
          <w:tcPr>
            <w:tcW w:w="355" w:type="dxa"/>
            <w:tcBorders>
              <w:left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355" w:type="dxa"/>
            <w:tcBorders>
              <w:left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1150" w:type="dxa"/>
            <w:tcBorders>
              <w:left w:val="single" w:sz="4" w:space="0" w:color="00000A"/>
              <w:right w:val="single" w:sz="4" w:space="0" w:color="00000A"/>
            </w:tcBorders>
            <w:shd w:val="clear" w:color="auto" w:fill="FFFFFF"/>
            <w:tcMar>
              <w:left w:w="103" w:type="dxa"/>
            </w:tcMar>
            <w:vAlign w:val="center"/>
          </w:tcPr>
          <w:p w:rsidR="00BB346E" w:rsidRPr="00ED57A6" w:rsidRDefault="00BB346E" w:rsidP="00086EF9">
            <w:pPr>
              <w:jc w:val="center"/>
              <w:rPr>
                <w:rFonts w:cstheme="minorHAnsi"/>
                <w:sz w:val="20"/>
                <w:szCs w:val="20"/>
              </w:rPr>
            </w:pPr>
            <w:r w:rsidRPr="00ED57A6">
              <w:rPr>
                <w:rFonts w:cstheme="minorHAnsi"/>
                <w:sz w:val="20"/>
                <w:szCs w:val="20"/>
              </w:rPr>
              <w:t>2.</w:t>
            </w:r>
          </w:p>
        </w:tc>
        <w:tc>
          <w:tcPr>
            <w:tcW w:w="1970" w:type="dxa"/>
            <w:tcBorders>
              <w:right w:val="single" w:sz="4" w:space="0" w:color="00000A"/>
            </w:tcBorders>
            <w:shd w:val="clear" w:color="auto" w:fill="FFFFFF"/>
            <w:vAlign w:val="center"/>
          </w:tcPr>
          <w:p w:rsidR="00BB346E" w:rsidRPr="00ED57A6" w:rsidRDefault="00BB346E" w:rsidP="00086EF9">
            <w:pPr>
              <w:spacing w:before="60"/>
              <w:rPr>
                <w:rFonts w:cstheme="minorHAnsi"/>
                <w:noProof/>
                <w:color w:val="000000"/>
                <w:sz w:val="20"/>
                <w:szCs w:val="20"/>
              </w:rPr>
            </w:pPr>
            <w:r w:rsidRPr="00ED57A6">
              <w:rPr>
                <w:rFonts w:cstheme="minorHAnsi"/>
                <w:noProof/>
                <w:color w:val="000000"/>
                <w:sz w:val="20"/>
                <w:szCs w:val="20"/>
              </w:rPr>
              <w:t>Izlaganje podataka za k.o.Sanski Most II (uži centar grada)  i prenošenje svih promjena od 1979.god.do danas na avio premjer</w:t>
            </w:r>
          </w:p>
          <w:p w:rsidR="00BB346E" w:rsidRPr="00ED57A6" w:rsidRDefault="00BB346E" w:rsidP="00086EF9">
            <w:pPr>
              <w:rPr>
                <w:rFonts w:cstheme="minorHAnsi"/>
                <w:noProof/>
                <w:color w:val="000000"/>
                <w:sz w:val="20"/>
                <w:szCs w:val="20"/>
              </w:rPr>
            </w:pPr>
          </w:p>
        </w:tc>
        <w:tc>
          <w:tcPr>
            <w:tcW w:w="1070"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SC.3.</w:t>
            </w:r>
          </w:p>
          <w:p w:rsidR="00BB346E" w:rsidRPr="00ED57A6" w:rsidRDefault="00BB346E" w:rsidP="00086EF9">
            <w:pPr>
              <w:jc w:val="center"/>
              <w:rPr>
                <w:rFonts w:cstheme="minorHAnsi"/>
                <w:sz w:val="20"/>
                <w:szCs w:val="20"/>
              </w:rPr>
            </w:pPr>
            <w:r w:rsidRPr="00ED57A6">
              <w:rPr>
                <w:rFonts w:cstheme="minorHAnsi"/>
                <w:sz w:val="20"/>
                <w:szCs w:val="20"/>
              </w:rPr>
              <w:t>OC.2.</w:t>
            </w:r>
          </w:p>
        </w:tc>
        <w:tc>
          <w:tcPr>
            <w:tcW w:w="1103"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P.1. Izgradnja i unapređenje kapaciteta lokalne uprave i nevladinog sektora</w:t>
            </w:r>
          </w:p>
        </w:tc>
        <w:tc>
          <w:tcPr>
            <w:tcW w:w="1210" w:type="dxa"/>
            <w:tcBorders>
              <w:right w:val="single" w:sz="4" w:space="0" w:color="00000A"/>
            </w:tcBorders>
            <w:shd w:val="clear" w:color="auto" w:fill="FFFFFF"/>
            <w:vAlign w:val="center"/>
          </w:tcPr>
          <w:p w:rsidR="00BB346E" w:rsidRPr="00ED57A6" w:rsidRDefault="00BB346E" w:rsidP="00086EF9">
            <w:pPr>
              <w:rPr>
                <w:rFonts w:cstheme="minorHAnsi"/>
                <w:sz w:val="20"/>
                <w:szCs w:val="20"/>
              </w:rPr>
            </w:pPr>
            <w:r w:rsidRPr="00ED57A6">
              <w:rPr>
                <w:rFonts w:cstheme="minorHAnsi"/>
                <w:sz w:val="20"/>
                <w:szCs w:val="20"/>
              </w:rPr>
              <w:t xml:space="preserve">Završetak izlaganja i uspostava </w:t>
            </w:r>
            <w:proofErr w:type="spellStart"/>
            <w:r w:rsidRPr="00ED57A6">
              <w:rPr>
                <w:rFonts w:cstheme="minorHAnsi"/>
                <w:sz w:val="20"/>
                <w:szCs w:val="20"/>
              </w:rPr>
              <w:t>avio</w:t>
            </w:r>
            <w:proofErr w:type="spellEnd"/>
            <w:r w:rsidRPr="00ED57A6">
              <w:rPr>
                <w:rFonts w:cstheme="minorHAnsi"/>
                <w:sz w:val="20"/>
                <w:szCs w:val="20"/>
              </w:rPr>
              <w:t xml:space="preserve"> premjera za K.O. Sanski Most II </w:t>
            </w:r>
            <w:r w:rsidRPr="00ED57A6">
              <w:rPr>
                <w:rFonts w:cstheme="minorHAnsi"/>
                <w:noProof/>
                <w:color w:val="000000"/>
                <w:sz w:val="20"/>
                <w:szCs w:val="20"/>
              </w:rPr>
              <w:t>(uži centar grada)</w:t>
            </w:r>
          </w:p>
        </w:tc>
        <w:tc>
          <w:tcPr>
            <w:tcW w:w="1021" w:type="dxa"/>
            <w:tcBorders>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3.000,00</w:t>
            </w:r>
          </w:p>
        </w:tc>
        <w:tc>
          <w:tcPr>
            <w:tcW w:w="1021" w:type="dxa"/>
            <w:tcBorders>
              <w:right w:val="single" w:sz="4" w:space="0" w:color="auto"/>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3.000,00</w:t>
            </w:r>
          </w:p>
        </w:tc>
        <w:tc>
          <w:tcPr>
            <w:tcW w:w="1022" w:type="dxa"/>
            <w:gridSpan w:val="2"/>
            <w:tcBorders>
              <w:left w:val="single" w:sz="4" w:space="0" w:color="auto"/>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Nema</w:t>
            </w:r>
          </w:p>
        </w:tc>
        <w:tc>
          <w:tcPr>
            <w:tcW w:w="1279"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 xml:space="preserve">613934-002 </w:t>
            </w:r>
            <w:proofErr w:type="spellStart"/>
            <w:r w:rsidRPr="00ED57A6">
              <w:rPr>
                <w:rFonts w:cstheme="minorHAnsi"/>
                <w:sz w:val="20"/>
                <w:szCs w:val="20"/>
              </w:rPr>
              <w:t>Fed.uprava</w:t>
            </w:r>
            <w:proofErr w:type="spellEnd"/>
            <w:r w:rsidRPr="00ED57A6">
              <w:rPr>
                <w:rFonts w:cstheme="minorHAnsi"/>
                <w:sz w:val="20"/>
                <w:szCs w:val="20"/>
              </w:rPr>
              <w:t xml:space="preserve"> - Digitalizacija planova</w:t>
            </w:r>
          </w:p>
        </w:tc>
        <w:tc>
          <w:tcPr>
            <w:tcW w:w="1112"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Decembar 2018.</w:t>
            </w:r>
          </w:p>
        </w:tc>
        <w:tc>
          <w:tcPr>
            <w:tcW w:w="1502"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proofErr w:type="spellStart"/>
            <w:r w:rsidRPr="00ED57A6">
              <w:rPr>
                <w:rFonts w:cstheme="minorHAnsi"/>
                <w:sz w:val="20"/>
                <w:szCs w:val="20"/>
              </w:rPr>
              <w:t>Talić</w:t>
            </w:r>
            <w:proofErr w:type="spellEnd"/>
            <w:r w:rsidRPr="00ED57A6">
              <w:rPr>
                <w:rFonts w:cstheme="minorHAnsi"/>
                <w:sz w:val="20"/>
                <w:szCs w:val="20"/>
              </w:rPr>
              <w:t xml:space="preserve"> </w:t>
            </w:r>
            <w:proofErr w:type="spellStart"/>
            <w:r w:rsidRPr="00ED57A6">
              <w:rPr>
                <w:rFonts w:cstheme="minorHAnsi"/>
                <w:sz w:val="20"/>
                <w:szCs w:val="20"/>
              </w:rPr>
              <w:t>Nidal</w:t>
            </w:r>
            <w:proofErr w:type="spellEnd"/>
          </w:p>
        </w:tc>
      </w:tr>
      <w:tr w:rsidR="00BB346E" w:rsidRPr="004C5209" w:rsidTr="00086EF9">
        <w:trPr>
          <w:trHeight w:val="129"/>
        </w:trPr>
        <w:tc>
          <w:tcPr>
            <w:tcW w:w="355" w:type="dxa"/>
            <w:tcBorders>
              <w:left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355" w:type="dxa"/>
            <w:tcBorders>
              <w:left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1150" w:type="dxa"/>
            <w:tcBorders>
              <w:left w:val="single" w:sz="4" w:space="0" w:color="00000A"/>
              <w:right w:val="single" w:sz="4" w:space="0" w:color="00000A"/>
            </w:tcBorders>
            <w:shd w:val="clear" w:color="auto" w:fill="FFFFFF"/>
            <w:tcMar>
              <w:left w:w="103" w:type="dxa"/>
            </w:tcMar>
            <w:vAlign w:val="center"/>
          </w:tcPr>
          <w:p w:rsidR="00BB346E" w:rsidRPr="00ED57A6" w:rsidRDefault="00BB346E" w:rsidP="00086EF9">
            <w:pPr>
              <w:jc w:val="center"/>
              <w:rPr>
                <w:rFonts w:cstheme="minorHAnsi"/>
                <w:sz w:val="20"/>
                <w:szCs w:val="20"/>
              </w:rPr>
            </w:pPr>
            <w:r w:rsidRPr="00ED57A6">
              <w:rPr>
                <w:rFonts w:cstheme="minorHAnsi"/>
                <w:sz w:val="20"/>
                <w:szCs w:val="20"/>
              </w:rPr>
              <w:t>3.</w:t>
            </w:r>
          </w:p>
        </w:tc>
        <w:tc>
          <w:tcPr>
            <w:tcW w:w="1970" w:type="dxa"/>
            <w:tcBorders>
              <w:right w:val="single" w:sz="4" w:space="0" w:color="00000A"/>
            </w:tcBorders>
            <w:shd w:val="clear" w:color="auto" w:fill="FFFFFF"/>
            <w:vAlign w:val="center"/>
          </w:tcPr>
          <w:p w:rsidR="00BB346E" w:rsidRPr="00ED57A6" w:rsidRDefault="00BB346E" w:rsidP="00086EF9">
            <w:pPr>
              <w:spacing w:before="60"/>
              <w:rPr>
                <w:rFonts w:cstheme="minorHAnsi"/>
                <w:noProof/>
                <w:color w:val="000000"/>
                <w:sz w:val="20"/>
                <w:szCs w:val="20"/>
              </w:rPr>
            </w:pPr>
            <w:r w:rsidRPr="00ED57A6">
              <w:rPr>
                <w:rFonts w:cstheme="minorHAnsi"/>
                <w:noProof/>
                <w:color w:val="000000"/>
                <w:sz w:val="20"/>
                <w:szCs w:val="20"/>
              </w:rPr>
              <w:t xml:space="preserve">Uspostava katastra komunalnih </w:t>
            </w:r>
            <w:r w:rsidRPr="00ED57A6">
              <w:rPr>
                <w:rFonts w:cstheme="minorHAnsi"/>
                <w:noProof/>
                <w:color w:val="000000"/>
                <w:sz w:val="20"/>
                <w:szCs w:val="20"/>
              </w:rPr>
              <w:lastRenderedPageBreak/>
              <w:t>uređaja u digitalnoj formi</w:t>
            </w:r>
          </w:p>
          <w:p w:rsidR="00BB346E" w:rsidRPr="00ED57A6" w:rsidRDefault="00BB346E" w:rsidP="00086EF9">
            <w:pPr>
              <w:spacing w:before="60"/>
              <w:rPr>
                <w:rFonts w:cstheme="minorHAnsi"/>
                <w:noProof/>
                <w:color w:val="000000"/>
                <w:sz w:val="20"/>
                <w:szCs w:val="20"/>
              </w:rPr>
            </w:pPr>
          </w:p>
        </w:tc>
        <w:tc>
          <w:tcPr>
            <w:tcW w:w="1070"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lastRenderedPageBreak/>
              <w:t>SC.3.</w:t>
            </w:r>
          </w:p>
          <w:p w:rsidR="00BB346E" w:rsidRPr="00ED57A6" w:rsidRDefault="00BB346E" w:rsidP="00086EF9">
            <w:pPr>
              <w:jc w:val="center"/>
              <w:rPr>
                <w:rFonts w:cstheme="minorHAnsi"/>
                <w:sz w:val="20"/>
                <w:szCs w:val="20"/>
              </w:rPr>
            </w:pPr>
            <w:r w:rsidRPr="00ED57A6">
              <w:rPr>
                <w:rFonts w:cstheme="minorHAnsi"/>
                <w:sz w:val="20"/>
                <w:szCs w:val="20"/>
              </w:rPr>
              <w:lastRenderedPageBreak/>
              <w:t>OC.2.</w:t>
            </w:r>
          </w:p>
        </w:tc>
        <w:tc>
          <w:tcPr>
            <w:tcW w:w="1103"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lastRenderedPageBreak/>
              <w:t xml:space="preserve">P.1. Izgradnja i unapređenje </w:t>
            </w:r>
            <w:r w:rsidRPr="00ED57A6">
              <w:rPr>
                <w:rFonts w:cstheme="minorHAnsi"/>
                <w:sz w:val="20"/>
                <w:szCs w:val="20"/>
              </w:rPr>
              <w:lastRenderedPageBreak/>
              <w:t>kapaciteta lokalne uprave i nevladinog sektora</w:t>
            </w:r>
          </w:p>
        </w:tc>
        <w:tc>
          <w:tcPr>
            <w:tcW w:w="1210" w:type="dxa"/>
            <w:tcBorders>
              <w:right w:val="single" w:sz="4" w:space="0" w:color="00000A"/>
            </w:tcBorders>
            <w:shd w:val="clear" w:color="auto" w:fill="FFFFFF"/>
            <w:vAlign w:val="center"/>
          </w:tcPr>
          <w:p w:rsidR="00BB346E" w:rsidRPr="00ED57A6" w:rsidRDefault="00BB346E" w:rsidP="00086EF9">
            <w:pPr>
              <w:rPr>
                <w:rFonts w:cstheme="minorHAnsi"/>
                <w:sz w:val="20"/>
                <w:szCs w:val="20"/>
              </w:rPr>
            </w:pPr>
            <w:r w:rsidRPr="00ED57A6">
              <w:rPr>
                <w:rFonts w:cstheme="minorHAnsi"/>
                <w:sz w:val="20"/>
                <w:szCs w:val="20"/>
              </w:rPr>
              <w:lastRenderedPageBreak/>
              <w:t xml:space="preserve">Urađena digitalna baza podataka o </w:t>
            </w:r>
            <w:r w:rsidRPr="00ED57A6">
              <w:rPr>
                <w:rFonts w:cstheme="minorHAnsi"/>
                <w:sz w:val="20"/>
                <w:szCs w:val="20"/>
              </w:rPr>
              <w:lastRenderedPageBreak/>
              <w:t>katastru komunalnih instalacija</w:t>
            </w:r>
          </w:p>
        </w:tc>
        <w:tc>
          <w:tcPr>
            <w:tcW w:w="1021" w:type="dxa"/>
            <w:tcBorders>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lastRenderedPageBreak/>
              <w:t xml:space="preserve">40.000,00 </w:t>
            </w:r>
          </w:p>
        </w:tc>
        <w:tc>
          <w:tcPr>
            <w:tcW w:w="1021" w:type="dxa"/>
            <w:tcBorders>
              <w:right w:val="single" w:sz="4" w:space="0" w:color="auto"/>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40.000,00</w:t>
            </w:r>
          </w:p>
        </w:tc>
        <w:tc>
          <w:tcPr>
            <w:tcW w:w="1022" w:type="dxa"/>
            <w:gridSpan w:val="2"/>
            <w:tcBorders>
              <w:left w:val="single" w:sz="4" w:space="0" w:color="auto"/>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Nema</w:t>
            </w:r>
          </w:p>
        </w:tc>
        <w:tc>
          <w:tcPr>
            <w:tcW w:w="1279"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p>
          <w:p w:rsidR="00BB346E" w:rsidRPr="00ED57A6" w:rsidRDefault="00BB346E" w:rsidP="00086EF9">
            <w:pPr>
              <w:jc w:val="center"/>
              <w:rPr>
                <w:rFonts w:cstheme="minorHAnsi"/>
                <w:sz w:val="20"/>
                <w:szCs w:val="20"/>
              </w:rPr>
            </w:pPr>
          </w:p>
          <w:p w:rsidR="00BB346E" w:rsidRPr="00ED57A6" w:rsidRDefault="00BB346E" w:rsidP="00086EF9">
            <w:pPr>
              <w:jc w:val="center"/>
              <w:rPr>
                <w:rFonts w:cstheme="minorHAnsi"/>
                <w:sz w:val="20"/>
                <w:szCs w:val="20"/>
              </w:rPr>
            </w:pPr>
          </w:p>
          <w:p w:rsidR="00BB346E" w:rsidRPr="00ED57A6" w:rsidRDefault="00BB346E" w:rsidP="00086EF9">
            <w:pPr>
              <w:jc w:val="center"/>
              <w:rPr>
                <w:rFonts w:cstheme="minorHAnsi"/>
                <w:sz w:val="20"/>
                <w:szCs w:val="20"/>
              </w:rPr>
            </w:pPr>
            <w:r w:rsidRPr="00ED57A6">
              <w:rPr>
                <w:rFonts w:cstheme="minorHAnsi"/>
                <w:sz w:val="20"/>
                <w:szCs w:val="20"/>
              </w:rPr>
              <w:t>613934-003</w:t>
            </w:r>
          </w:p>
          <w:p w:rsidR="00BB346E" w:rsidRPr="00ED57A6" w:rsidRDefault="00BB346E" w:rsidP="00ED57A6">
            <w:pPr>
              <w:jc w:val="center"/>
              <w:rPr>
                <w:rFonts w:cstheme="minorHAnsi"/>
                <w:sz w:val="20"/>
                <w:szCs w:val="20"/>
              </w:rPr>
            </w:pPr>
            <w:r w:rsidRPr="00ED57A6">
              <w:rPr>
                <w:rFonts w:cstheme="minorHAnsi"/>
                <w:sz w:val="20"/>
                <w:szCs w:val="20"/>
              </w:rPr>
              <w:t>Uspostava</w:t>
            </w:r>
            <w:r w:rsidR="00ED57A6">
              <w:rPr>
                <w:rFonts w:cstheme="minorHAnsi"/>
                <w:sz w:val="20"/>
                <w:szCs w:val="20"/>
              </w:rPr>
              <w:t xml:space="preserve"> katastra komunalnih uređaja</w:t>
            </w:r>
          </w:p>
        </w:tc>
        <w:tc>
          <w:tcPr>
            <w:tcW w:w="1112" w:type="dxa"/>
            <w:tcBorders>
              <w:right w:val="single" w:sz="4" w:space="0" w:color="00000A"/>
            </w:tcBorders>
            <w:shd w:val="clear" w:color="auto" w:fill="FFFFFF"/>
            <w:vAlign w:val="center"/>
          </w:tcPr>
          <w:p w:rsidR="00ED57A6" w:rsidRDefault="00ED57A6" w:rsidP="00ED57A6">
            <w:pPr>
              <w:jc w:val="center"/>
              <w:rPr>
                <w:rFonts w:cstheme="minorHAnsi"/>
                <w:sz w:val="20"/>
                <w:szCs w:val="20"/>
              </w:rPr>
            </w:pPr>
            <w:r>
              <w:rPr>
                <w:rFonts w:cstheme="minorHAnsi"/>
                <w:sz w:val="20"/>
                <w:szCs w:val="20"/>
              </w:rPr>
              <w:lastRenderedPageBreak/>
              <w:t>Decembar</w:t>
            </w:r>
          </w:p>
          <w:p w:rsidR="00BB346E" w:rsidRPr="00ED57A6" w:rsidRDefault="00BB346E" w:rsidP="00ED57A6">
            <w:pPr>
              <w:jc w:val="center"/>
              <w:rPr>
                <w:rFonts w:cstheme="minorHAnsi"/>
                <w:sz w:val="20"/>
                <w:szCs w:val="20"/>
              </w:rPr>
            </w:pPr>
            <w:r w:rsidRPr="00ED57A6">
              <w:rPr>
                <w:rFonts w:cstheme="minorHAnsi"/>
                <w:sz w:val="20"/>
                <w:szCs w:val="20"/>
              </w:rPr>
              <w:lastRenderedPageBreak/>
              <w:t>2018.</w:t>
            </w:r>
          </w:p>
        </w:tc>
        <w:tc>
          <w:tcPr>
            <w:tcW w:w="1502"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proofErr w:type="spellStart"/>
            <w:r w:rsidRPr="00ED57A6">
              <w:rPr>
                <w:rFonts w:cstheme="minorHAnsi"/>
                <w:sz w:val="20"/>
                <w:szCs w:val="20"/>
              </w:rPr>
              <w:lastRenderedPageBreak/>
              <w:t>Pezerović</w:t>
            </w:r>
            <w:proofErr w:type="spellEnd"/>
            <w:r w:rsidRPr="00ED57A6">
              <w:rPr>
                <w:rFonts w:cstheme="minorHAnsi"/>
                <w:sz w:val="20"/>
                <w:szCs w:val="20"/>
              </w:rPr>
              <w:t xml:space="preserve"> </w:t>
            </w:r>
            <w:proofErr w:type="spellStart"/>
            <w:r w:rsidRPr="00ED57A6">
              <w:rPr>
                <w:rFonts w:cstheme="minorHAnsi"/>
                <w:sz w:val="20"/>
                <w:szCs w:val="20"/>
              </w:rPr>
              <w:t>Senada</w:t>
            </w:r>
            <w:proofErr w:type="spellEnd"/>
          </w:p>
        </w:tc>
      </w:tr>
      <w:tr w:rsidR="00BB346E" w:rsidRPr="004C5209" w:rsidTr="00086EF9">
        <w:trPr>
          <w:trHeight w:val="2704"/>
        </w:trPr>
        <w:tc>
          <w:tcPr>
            <w:tcW w:w="355" w:type="dxa"/>
            <w:tcBorders>
              <w:left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355" w:type="dxa"/>
            <w:tcBorders>
              <w:left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1150" w:type="dxa"/>
            <w:tcBorders>
              <w:left w:val="single" w:sz="4" w:space="0" w:color="00000A"/>
              <w:right w:val="single" w:sz="4" w:space="0" w:color="00000A"/>
            </w:tcBorders>
            <w:shd w:val="clear" w:color="auto" w:fill="FFFFFF"/>
            <w:tcMar>
              <w:left w:w="103" w:type="dxa"/>
            </w:tcMar>
            <w:vAlign w:val="center"/>
          </w:tcPr>
          <w:p w:rsidR="00BB346E" w:rsidRPr="00ED57A6" w:rsidRDefault="00BB346E" w:rsidP="00086EF9">
            <w:pPr>
              <w:jc w:val="center"/>
              <w:rPr>
                <w:rFonts w:cstheme="minorHAnsi"/>
                <w:sz w:val="20"/>
                <w:szCs w:val="20"/>
              </w:rPr>
            </w:pPr>
            <w:r w:rsidRPr="00ED57A6">
              <w:rPr>
                <w:rFonts w:cstheme="minorHAnsi"/>
                <w:sz w:val="20"/>
                <w:szCs w:val="20"/>
              </w:rPr>
              <w:t>4.</w:t>
            </w:r>
          </w:p>
        </w:tc>
        <w:tc>
          <w:tcPr>
            <w:tcW w:w="1970" w:type="dxa"/>
            <w:tcBorders>
              <w:right w:val="single" w:sz="4" w:space="0" w:color="00000A"/>
            </w:tcBorders>
            <w:shd w:val="clear" w:color="auto" w:fill="FFFFFF"/>
            <w:vAlign w:val="center"/>
          </w:tcPr>
          <w:p w:rsidR="00BB346E" w:rsidRPr="00ED57A6" w:rsidRDefault="00BB346E" w:rsidP="00086EF9">
            <w:pPr>
              <w:spacing w:before="60"/>
              <w:rPr>
                <w:rFonts w:cstheme="minorHAnsi"/>
                <w:noProof/>
                <w:color w:val="000000"/>
                <w:sz w:val="20"/>
                <w:szCs w:val="20"/>
              </w:rPr>
            </w:pPr>
            <w:r w:rsidRPr="00ED57A6">
              <w:rPr>
                <w:rFonts w:cstheme="minorHAnsi"/>
                <w:noProof/>
                <w:color w:val="000000"/>
                <w:sz w:val="20"/>
                <w:szCs w:val="20"/>
              </w:rPr>
              <w:t>Provođenje postupka eksproprijacije u cilju realizacije Regulacionog plana "Lijeva obala 1" - lokalitet kod Vatrogasnog doma</w:t>
            </w:r>
          </w:p>
          <w:p w:rsidR="00BB346E" w:rsidRPr="00ED57A6" w:rsidRDefault="00BB346E" w:rsidP="00086EF9">
            <w:pPr>
              <w:spacing w:before="60"/>
              <w:rPr>
                <w:rFonts w:cstheme="minorHAnsi"/>
                <w:noProof/>
                <w:color w:val="000000"/>
                <w:sz w:val="20"/>
                <w:szCs w:val="20"/>
              </w:rPr>
            </w:pPr>
          </w:p>
        </w:tc>
        <w:tc>
          <w:tcPr>
            <w:tcW w:w="1070"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SC.3.</w:t>
            </w:r>
          </w:p>
          <w:p w:rsidR="00BB346E" w:rsidRPr="00ED57A6" w:rsidRDefault="00BB346E" w:rsidP="00086EF9">
            <w:pPr>
              <w:jc w:val="center"/>
              <w:rPr>
                <w:rFonts w:cstheme="minorHAnsi"/>
                <w:sz w:val="20"/>
                <w:szCs w:val="20"/>
              </w:rPr>
            </w:pPr>
            <w:r w:rsidRPr="00ED57A6">
              <w:rPr>
                <w:rFonts w:cstheme="minorHAnsi"/>
                <w:sz w:val="20"/>
                <w:szCs w:val="20"/>
              </w:rPr>
              <w:t>OC.2.</w:t>
            </w:r>
          </w:p>
        </w:tc>
        <w:tc>
          <w:tcPr>
            <w:tcW w:w="1103"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P.1. Izgradnja i unapređenje kapaciteta lokalne uprave i nevladinog sektora</w:t>
            </w:r>
          </w:p>
        </w:tc>
        <w:tc>
          <w:tcPr>
            <w:tcW w:w="1210" w:type="dxa"/>
            <w:tcBorders>
              <w:right w:val="single" w:sz="4" w:space="0" w:color="00000A"/>
            </w:tcBorders>
            <w:shd w:val="clear" w:color="auto" w:fill="FFFFFF"/>
            <w:vAlign w:val="center"/>
          </w:tcPr>
          <w:p w:rsidR="00BB346E" w:rsidRPr="00ED57A6" w:rsidRDefault="00BB346E" w:rsidP="00086EF9">
            <w:pPr>
              <w:spacing w:before="60"/>
              <w:rPr>
                <w:rFonts w:cstheme="minorHAnsi"/>
                <w:noProof/>
                <w:color w:val="000000"/>
                <w:sz w:val="20"/>
                <w:szCs w:val="20"/>
              </w:rPr>
            </w:pPr>
            <w:r w:rsidRPr="00ED57A6">
              <w:rPr>
                <w:rFonts w:cstheme="minorHAnsi"/>
                <w:noProof/>
                <w:color w:val="000000"/>
                <w:sz w:val="20"/>
                <w:szCs w:val="20"/>
              </w:rPr>
              <w:t xml:space="preserve">Realizovana prostorno-planska dokumentacija u cilju nesmetanog raspolaganja nekretninama u vlasništvu općine </w:t>
            </w:r>
          </w:p>
        </w:tc>
        <w:tc>
          <w:tcPr>
            <w:tcW w:w="1021" w:type="dxa"/>
            <w:tcBorders>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50.000,00</w:t>
            </w:r>
          </w:p>
        </w:tc>
        <w:tc>
          <w:tcPr>
            <w:tcW w:w="1021" w:type="dxa"/>
            <w:tcBorders>
              <w:right w:val="single" w:sz="4" w:space="0" w:color="auto"/>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50.000,00</w:t>
            </w:r>
          </w:p>
        </w:tc>
        <w:tc>
          <w:tcPr>
            <w:tcW w:w="1022" w:type="dxa"/>
            <w:gridSpan w:val="2"/>
            <w:tcBorders>
              <w:left w:val="single" w:sz="4" w:space="0" w:color="auto"/>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Nema</w:t>
            </w:r>
          </w:p>
        </w:tc>
        <w:tc>
          <w:tcPr>
            <w:tcW w:w="1279"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821111</w:t>
            </w:r>
          </w:p>
          <w:p w:rsidR="00BB346E" w:rsidRPr="00ED57A6" w:rsidRDefault="00BB346E" w:rsidP="00086EF9">
            <w:pPr>
              <w:jc w:val="center"/>
              <w:rPr>
                <w:rFonts w:cstheme="minorHAnsi"/>
                <w:color w:val="FF0000"/>
                <w:sz w:val="20"/>
                <w:szCs w:val="20"/>
              </w:rPr>
            </w:pPr>
            <w:r w:rsidRPr="00ED57A6">
              <w:rPr>
                <w:rFonts w:cstheme="minorHAnsi"/>
                <w:sz w:val="20"/>
                <w:szCs w:val="20"/>
              </w:rPr>
              <w:t xml:space="preserve">Naknada za </w:t>
            </w:r>
            <w:proofErr w:type="spellStart"/>
            <w:r w:rsidRPr="00ED57A6">
              <w:rPr>
                <w:rFonts w:cstheme="minorHAnsi"/>
                <w:sz w:val="20"/>
                <w:szCs w:val="20"/>
              </w:rPr>
              <w:t>eksproprisano</w:t>
            </w:r>
            <w:proofErr w:type="spellEnd"/>
            <w:r w:rsidRPr="00ED57A6">
              <w:rPr>
                <w:rFonts w:cstheme="minorHAnsi"/>
                <w:sz w:val="20"/>
                <w:szCs w:val="20"/>
              </w:rPr>
              <w:t>, preuzeto i kupljeno zemljište</w:t>
            </w:r>
          </w:p>
        </w:tc>
        <w:tc>
          <w:tcPr>
            <w:tcW w:w="1112" w:type="dxa"/>
            <w:tcBorders>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Decembar 2018.</w:t>
            </w:r>
          </w:p>
        </w:tc>
        <w:tc>
          <w:tcPr>
            <w:tcW w:w="1502" w:type="dxa"/>
            <w:tcBorders>
              <w:right w:val="single" w:sz="4" w:space="0" w:color="00000A"/>
            </w:tcBorders>
            <w:shd w:val="clear" w:color="auto" w:fill="FFFFFF"/>
            <w:vAlign w:val="center"/>
          </w:tcPr>
          <w:p w:rsidR="00BB346E" w:rsidRPr="00ED57A6" w:rsidRDefault="00BB346E" w:rsidP="00086EF9">
            <w:pPr>
              <w:jc w:val="center"/>
              <w:rPr>
                <w:rFonts w:cstheme="minorHAnsi"/>
                <w:sz w:val="17"/>
                <w:szCs w:val="17"/>
              </w:rPr>
            </w:pPr>
            <w:proofErr w:type="spellStart"/>
            <w:r w:rsidRPr="00ED57A6">
              <w:rPr>
                <w:rFonts w:cstheme="minorHAnsi"/>
                <w:sz w:val="17"/>
                <w:szCs w:val="17"/>
              </w:rPr>
              <w:t>Vojniković</w:t>
            </w:r>
            <w:proofErr w:type="spellEnd"/>
            <w:r w:rsidRPr="00ED57A6">
              <w:rPr>
                <w:rFonts w:cstheme="minorHAnsi"/>
                <w:sz w:val="17"/>
                <w:szCs w:val="17"/>
              </w:rPr>
              <w:t xml:space="preserve"> </w:t>
            </w:r>
            <w:proofErr w:type="spellStart"/>
            <w:r w:rsidRPr="00ED57A6">
              <w:rPr>
                <w:rFonts w:cstheme="minorHAnsi"/>
                <w:sz w:val="17"/>
                <w:szCs w:val="17"/>
              </w:rPr>
              <w:t>Enisa</w:t>
            </w:r>
            <w:proofErr w:type="spellEnd"/>
          </w:p>
          <w:p w:rsidR="00BB346E" w:rsidRPr="00ED57A6" w:rsidRDefault="00BB346E" w:rsidP="00086EF9">
            <w:pPr>
              <w:jc w:val="center"/>
              <w:rPr>
                <w:rFonts w:cstheme="minorHAnsi"/>
                <w:sz w:val="17"/>
                <w:szCs w:val="17"/>
              </w:rPr>
            </w:pPr>
            <w:r w:rsidRPr="00ED57A6">
              <w:rPr>
                <w:rFonts w:cstheme="minorHAnsi"/>
                <w:sz w:val="17"/>
                <w:szCs w:val="17"/>
              </w:rPr>
              <w:t xml:space="preserve">Hodžić </w:t>
            </w:r>
            <w:proofErr w:type="spellStart"/>
            <w:r w:rsidRPr="00ED57A6">
              <w:rPr>
                <w:rFonts w:cstheme="minorHAnsi"/>
                <w:sz w:val="17"/>
                <w:szCs w:val="17"/>
              </w:rPr>
              <w:t>Teufik</w:t>
            </w:r>
            <w:proofErr w:type="spellEnd"/>
          </w:p>
          <w:p w:rsidR="00BB346E" w:rsidRPr="00ED57A6" w:rsidRDefault="00BB346E" w:rsidP="00086EF9">
            <w:pPr>
              <w:jc w:val="center"/>
              <w:rPr>
                <w:rFonts w:cstheme="minorHAnsi"/>
                <w:sz w:val="20"/>
                <w:szCs w:val="20"/>
              </w:rPr>
            </w:pPr>
            <w:proofErr w:type="spellStart"/>
            <w:r w:rsidRPr="00ED57A6">
              <w:rPr>
                <w:rFonts w:cstheme="minorHAnsi"/>
                <w:sz w:val="17"/>
                <w:szCs w:val="17"/>
              </w:rPr>
              <w:t>Hadžipašić</w:t>
            </w:r>
            <w:proofErr w:type="spellEnd"/>
            <w:r w:rsidRPr="00ED57A6">
              <w:rPr>
                <w:rFonts w:cstheme="minorHAnsi"/>
                <w:sz w:val="17"/>
                <w:szCs w:val="17"/>
              </w:rPr>
              <w:t xml:space="preserve"> Adnan</w:t>
            </w:r>
          </w:p>
        </w:tc>
      </w:tr>
      <w:tr w:rsidR="00BB346E" w:rsidRPr="004C5209" w:rsidTr="00086EF9">
        <w:trPr>
          <w:trHeight w:val="675"/>
        </w:trPr>
        <w:tc>
          <w:tcPr>
            <w:tcW w:w="355" w:type="dxa"/>
            <w:tcBorders>
              <w:left w:val="single" w:sz="4" w:space="0" w:color="00000A"/>
              <w:bottom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355" w:type="dxa"/>
            <w:tcBorders>
              <w:left w:val="single" w:sz="4" w:space="0" w:color="00000A"/>
              <w:bottom w:val="single" w:sz="4" w:space="0" w:color="00000A"/>
            </w:tcBorders>
            <w:shd w:val="clear" w:color="auto" w:fill="FFFFFF"/>
            <w:tcMar>
              <w:left w:w="103" w:type="dxa"/>
            </w:tcMar>
            <w:vAlign w:val="center"/>
          </w:tcPr>
          <w:p w:rsidR="00BB346E" w:rsidRPr="004C5209" w:rsidRDefault="00BB346E" w:rsidP="00086EF9">
            <w:pPr>
              <w:jc w:val="center"/>
              <w:rPr>
                <w:rFonts w:ascii="Arial" w:hAnsi="Arial" w:cs="Arial"/>
                <w:sz w:val="20"/>
                <w:szCs w:val="20"/>
              </w:rPr>
            </w:pPr>
          </w:p>
        </w:tc>
        <w:tc>
          <w:tcPr>
            <w:tcW w:w="1150" w:type="dxa"/>
            <w:tcBorders>
              <w:left w:val="single" w:sz="4" w:space="0" w:color="00000A"/>
              <w:bottom w:val="single" w:sz="4" w:space="0" w:color="00000A"/>
              <w:right w:val="single" w:sz="4" w:space="0" w:color="00000A"/>
            </w:tcBorders>
            <w:shd w:val="clear" w:color="auto" w:fill="FFFFFF"/>
            <w:tcMar>
              <w:left w:w="103" w:type="dxa"/>
            </w:tcMar>
            <w:vAlign w:val="center"/>
          </w:tcPr>
          <w:p w:rsidR="00BB346E" w:rsidRPr="00ED57A6" w:rsidRDefault="00BB346E" w:rsidP="00086EF9">
            <w:pPr>
              <w:jc w:val="center"/>
              <w:rPr>
                <w:rFonts w:cstheme="minorHAnsi"/>
                <w:sz w:val="20"/>
                <w:szCs w:val="20"/>
              </w:rPr>
            </w:pPr>
            <w:r w:rsidRPr="00ED57A6">
              <w:rPr>
                <w:rFonts w:cstheme="minorHAnsi"/>
                <w:sz w:val="20"/>
                <w:szCs w:val="20"/>
              </w:rPr>
              <w:t>5.</w:t>
            </w:r>
          </w:p>
        </w:tc>
        <w:tc>
          <w:tcPr>
            <w:tcW w:w="1970" w:type="dxa"/>
            <w:tcBorders>
              <w:bottom w:val="single" w:sz="4" w:space="0" w:color="00000A"/>
              <w:right w:val="single" w:sz="4" w:space="0" w:color="00000A"/>
            </w:tcBorders>
            <w:shd w:val="clear" w:color="auto" w:fill="FFFFFF"/>
            <w:vAlign w:val="center"/>
          </w:tcPr>
          <w:p w:rsidR="00BB346E" w:rsidRPr="00ED57A6" w:rsidRDefault="00BB346E" w:rsidP="00086EF9">
            <w:pPr>
              <w:spacing w:before="60"/>
              <w:rPr>
                <w:rFonts w:cstheme="minorHAnsi"/>
                <w:noProof/>
                <w:color w:val="000000"/>
                <w:sz w:val="20"/>
                <w:szCs w:val="20"/>
              </w:rPr>
            </w:pPr>
            <w:r w:rsidRPr="00ED57A6">
              <w:rPr>
                <w:rFonts w:cstheme="minorHAnsi"/>
                <w:noProof/>
                <w:color w:val="000000"/>
                <w:sz w:val="20"/>
                <w:szCs w:val="20"/>
              </w:rPr>
              <w:t>Uspostava adresnog registra</w:t>
            </w:r>
          </w:p>
        </w:tc>
        <w:tc>
          <w:tcPr>
            <w:tcW w:w="1070"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SC.3.</w:t>
            </w:r>
          </w:p>
          <w:p w:rsidR="00BB346E" w:rsidRPr="00ED57A6" w:rsidRDefault="00BB346E" w:rsidP="00086EF9">
            <w:pPr>
              <w:jc w:val="center"/>
              <w:rPr>
                <w:rFonts w:cstheme="minorHAnsi"/>
                <w:sz w:val="20"/>
                <w:szCs w:val="20"/>
              </w:rPr>
            </w:pPr>
            <w:r w:rsidRPr="00ED57A6">
              <w:rPr>
                <w:rFonts w:cstheme="minorHAnsi"/>
                <w:sz w:val="20"/>
                <w:szCs w:val="20"/>
              </w:rPr>
              <w:t>OC.2.</w:t>
            </w:r>
          </w:p>
        </w:tc>
        <w:tc>
          <w:tcPr>
            <w:tcW w:w="1103"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P.1. Izgradnja i unapređenje kapaciteta lokalne uprave i nevladinog sektora</w:t>
            </w:r>
          </w:p>
        </w:tc>
        <w:tc>
          <w:tcPr>
            <w:tcW w:w="1210" w:type="dxa"/>
            <w:tcBorders>
              <w:bottom w:val="single" w:sz="4" w:space="0" w:color="00000A"/>
              <w:right w:val="single" w:sz="4" w:space="0" w:color="00000A"/>
            </w:tcBorders>
            <w:shd w:val="clear" w:color="auto" w:fill="FFFFFF"/>
            <w:vAlign w:val="center"/>
          </w:tcPr>
          <w:p w:rsidR="00BB346E" w:rsidRPr="00ED57A6" w:rsidRDefault="00BB346E" w:rsidP="00086EF9">
            <w:pPr>
              <w:spacing w:before="60"/>
              <w:rPr>
                <w:rFonts w:cstheme="minorHAnsi"/>
                <w:noProof/>
                <w:color w:val="000000"/>
                <w:sz w:val="20"/>
                <w:szCs w:val="20"/>
              </w:rPr>
            </w:pPr>
            <w:r w:rsidRPr="00ED57A6">
              <w:rPr>
                <w:rFonts w:cstheme="minorHAnsi"/>
                <w:noProof/>
                <w:color w:val="000000"/>
                <w:sz w:val="20"/>
                <w:szCs w:val="20"/>
              </w:rPr>
              <w:t>Uspostavljen i funkcionalan adresni registar</w:t>
            </w:r>
          </w:p>
        </w:tc>
        <w:tc>
          <w:tcPr>
            <w:tcW w:w="1021" w:type="dxa"/>
            <w:tcBorders>
              <w:bottom w:val="single" w:sz="4" w:space="0" w:color="00000A"/>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5.000,00</w:t>
            </w:r>
          </w:p>
        </w:tc>
        <w:tc>
          <w:tcPr>
            <w:tcW w:w="1021" w:type="dxa"/>
            <w:tcBorders>
              <w:bottom w:val="single" w:sz="4" w:space="0" w:color="00000A"/>
              <w:right w:val="single" w:sz="4" w:space="0" w:color="auto"/>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2.500,00</w:t>
            </w:r>
          </w:p>
        </w:tc>
        <w:tc>
          <w:tcPr>
            <w:tcW w:w="1022" w:type="dxa"/>
            <w:gridSpan w:val="2"/>
            <w:tcBorders>
              <w:left w:val="single" w:sz="4" w:space="0" w:color="auto"/>
              <w:bottom w:val="single" w:sz="4" w:space="0" w:color="00000A"/>
              <w:right w:val="single" w:sz="4" w:space="0" w:color="00000A"/>
            </w:tcBorders>
            <w:shd w:val="clear" w:color="auto" w:fill="FFFFFF"/>
            <w:vAlign w:val="center"/>
          </w:tcPr>
          <w:p w:rsidR="00BB346E" w:rsidRPr="00ED57A6" w:rsidRDefault="00BB346E" w:rsidP="00086EF9">
            <w:pPr>
              <w:jc w:val="right"/>
              <w:rPr>
                <w:rFonts w:cstheme="minorHAnsi"/>
                <w:sz w:val="20"/>
                <w:szCs w:val="20"/>
              </w:rPr>
            </w:pPr>
            <w:r w:rsidRPr="00ED57A6">
              <w:rPr>
                <w:rFonts w:cstheme="minorHAnsi"/>
                <w:sz w:val="20"/>
                <w:szCs w:val="20"/>
              </w:rPr>
              <w:t>2.500,00</w:t>
            </w:r>
          </w:p>
        </w:tc>
        <w:tc>
          <w:tcPr>
            <w:tcW w:w="1279"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 xml:space="preserve">613934-002 </w:t>
            </w:r>
            <w:proofErr w:type="spellStart"/>
            <w:r w:rsidRPr="00ED57A6">
              <w:rPr>
                <w:rFonts w:cstheme="minorHAnsi"/>
                <w:sz w:val="20"/>
                <w:szCs w:val="20"/>
              </w:rPr>
              <w:t>Fed.uprava</w:t>
            </w:r>
            <w:proofErr w:type="spellEnd"/>
            <w:r w:rsidRPr="00ED57A6">
              <w:rPr>
                <w:rFonts w:cstheme="minorHAnsi"/>
                <w:sz w:val="20"/>
                <w:szCs w:val="20"/>
              </w:rPr>
              <w:t xml:space="preserve"> - Digitalizacija planova</w:t>
            </w:r>
          </w:p>
        </w:tc>
        <w:tc>
          <w:tcPr>
            <w:tcW w:w="1112"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20"/>
                <w:szCs w:val="20"/>
              </w:rPr>
            </w:pPr>
            <w:r w:rsidRPr="00ED57A6">
              <w:rPr>
                <w:rFonts w:cstheme="minorHAnsi"/>
                <w:sz w:val="20"/>
                <w:szCs w:val="20"/>
              </w:rPr>
              <w:t>Decembar 2018.</w:t>
            </w:r>
          </w:p>
        </w:tc>
        <w:tc>
          <w:tcPr>
            <w:tcW w:w="1502" w:type="dxa"/>
            <w:tcBorders>
              <w:bottom w:val="single" w:sz="4" w:space="0" w:color="00000A"/>
              <w:right w:val="single" w:sz="4" w:space="0" w:color="00000A"/>
            </w:tcBorders>
            <w:shd w:val="clear" w:color="auto" w:fill="FFFFFF"/>
            <w:vAlign w:val="center"/>
          </w:tcPr>
          <w:p w:rsidR="00BB346E" w:rsidRPr="00ED57A6" w:rsidRDefault="00BB346E" w:rsidP="00086EF9">
            <w:pPr>
              <w:jc w:val="center"/>
              <w:rPr>
                <w:rFonts w:cstheme="minorHAnsi"/>
                <w:sz w:val="17"/>
                <w:szCs w:val="17"/>
              </w:rPr>
            </w:pPr>
            <w:proofErr w:type="spellStart"/>
            <w:r w:rsidRPr="00ED57A6">
              <w:rPr>
                <w:rFonts w:cstheme="minorHAnsi"/>
                <w:sz w:val="17"/>
                <w:szCs w:val="17"/>
              </w:rPr>
              <w:t>Pezerović</w:t>
            </w:r>
            <w:proofErr w:type="spellEnd"/>
            <w:r w:rsidRPr="00ED57A6">
              <w:rPr>
                <w:rFonts w:cstheme="minorHAnsi"/>
                <w:sz w:val="17"/>
                <w:szCs w:val="17"/>
              </w:rPr>
              <w:t xml:space="preserve"> </w:t>
            </w:r>
            <w:proofErr w:type="spellStart"/>
            <w:r w:rsidRPr="00ED57A6">
              <w:rPr>
                <w:rFonts w:cstheme="minorHAnsi"/>
                <w:sz w:val="17"/>
                <w:szCs w:val="17"/>
              </w:rPr>
              <w:t>Senada</w:t>
            </w:r>
            <w:proofErr w:type="spellEnd"/>
          </w:p>
        </w:tc>
      </w:tr>
    </w:tbl>
    <w:p w:rsidR="00BB346E" w:rsidRDefault="00BB346E" w:rsidP="00C864FB">
      <w:pPr>
        <w:pStyle w:val="Odlomakpopisa"/>
        <w:spacing w:before="60" w:after="0" w:line="240" w:lineRule="auto"/>
        <w:ind w:left="0"/>
        <w:jc w:val="both"/>
        <w:rPr>
          <w:b/>
        </w:rPr>
      </w:pPr>
    </w:p>
    <w:p w:rsidR="0061432C" w:rsidRDefault="0061432C" w:rsidP="00C864FB">
      <w:pPr>
        <w:pStyle w:val="Odlomakpopisa"/>
        <w:spacing w:before="60" w:after="0" w:line="240" w:lineRule="auto"/>
        <w:ind w:left="0"/>
        <w:jc w:val="both"/>
        <w:rPr>
          <w:b/>
        </w:rPr>
      </w:pPr>
    </w:p>
    <w:p w:rsidR="0061432C" w:rsidRDefault="0061432C" w:rsidP="00C864FB">
      <w:pPr>
        <w:pStyle w:val="Odlomakpopisa"/>
        <w:spacing w:before="60" w:after="0" w:line="240" w:lineRule="auto"/>
        <w:ind w:left="0"/>
        <w:jc w:val="both"/>
        <w:rPr>
          <w:b/>
        </w:rPr>
      </w:pPr>
    </w:p>
    <w:tbl>
      <w:tblPr>
        <w:tblW w:w="14170" w:type="dxa"/>
        <w:tblBorders>
          <w:top w:val="single" w:sz="4" w:space="0" w:color="00000A"/>
          <w:left w:val="single" w:sz="4" w:space="0" w:color="00000A"/>
          <w:bottom w:val="single" w:sz="4" w:space="0" w:color="000001"/>
          <w:insideH w:val="single" w:sz="4" w:space="0" w:color="000001"/>
        </w:tblBorders>
        <w:tblCellMar>
          <w:left w:w="103" w:type="dxa"/>
        </w:tblCellMar>
        <w:tblLook w:val="04A0" w:firstRow="1" w:lastRow="0" w:firstColumn="1" w:lastColumn="0" w:noHBand="0" w:noVBand="1"/>
      </w:tblPr>
      <w:tblGrid>
        <w:gridCol w:w="354"/>
        <w:gridCol w:w="355"/>
        <w:gridCol w:w="1150"/>
        <w:gridCol w:w="1970"/>
        <w:gridCol w:w="1077"/>
        <w:gridCol w:w="1103"/>
        <w:gridCol w:w="1210"/>
        <w:gridCol w:w="1020"/>
        <w:gridCol w:w="2040"/>
        <w:gridCol w:w="584"/>
        <w:gridCol w:w="694"/>
        <w:gridCol w:w="1112"/>
        <w:gridCol w:w="1501"/>
      </w:tblGrid>
      <w:tr w:rsidR="0061432C" w:rsidRPr="0061432C" w:rsidTr="00086EF9">
        <w:trPr>
          <w:trHeight w:val="346"/>
        </w:trPr>
        <w:tc>
          <w:tcPr>
            <w:tcW w:w="354" w:type="dxa"/>
            <w:tcBorders>
              <w:top w:val="single" w:sz="4" w:space="0" w:color="00000A"/>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b/>
                <w:bCs/>
                <w:sz w:val="26"/>
                <w:szCs w:val="26"/>
              </w:rPr>
            </w:pPr>
          </w:p>
        </w:tc>
        <w:tc>
          <w:tcPr>
            <w:tcW w:w="355" w:type="dxa"/>
            <w:tcBorders>
              <w:top w:val="single" w:sz="4" w:space="0" w:color="00000A"/>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b/>
                <w:bCs/>
                <w:sz w:val="26"/>
                <w:szCs w:val="26"/>
              </w:rPr>
            </w:pPr>
          </w:p>
        </w:tc>
        <w:tc>
          <w:tcPr>
            <w:tcW w:w="13461" w:type="dxa"/>
            <w:gridSpan w:val="11"/>
            <w:tcBorders>
              <w:top w:val="single" w:sz="4" w:space="0" w:color="00000A"/>
              <w:left w:val="single" w:sz="4" w:space="0" w:color="00000A"/>
              <w:bottom w:val="single" w:sz="4" w:space="0" w:color="00000A"/>
              <w:right w:val="single" w:sz="4" w:space="0" w:color="000001"/>
            </w:tcBorders>
            <w:shd w:val="clear" w:color="auto" w:fill="D8D8D8"/>
            <w:tcMar>
              <w:left w:w="103" w:type="dxa"/>
            </w:tcMar>
            <w:vAlign w:val="center"/>
          </w:tcPr>
          <w:p w:rsidR="0061432C" w:rsidRPr="0061432C" w:rsidRDefault="0061432C" w:rsidP="00086EF9">
            <w:pPr>
              <w:jc w:val="center"/>
              <w:rPr>
                <w:rFonts w:cstheme="minorHAnsi"/>
                <w:b/>
                <w:bCs/>
                <w:sz w:val="26"/>
                <w:szCs w:val="26"/>
              </w:rPr>
            </w:pPr>
            <w:r w:rsidRPr="0061432C">
              <w:rPr>
                <w:rFonts w:cstheme="minorHAnsi"/>
                <w:b/>
                <w:bCs/>
                <w:sz w:val="26"/>
                <w:szCs w:val="26"/>
              </w:rPr>
              <w:t>REDOVNI POSLOVI</w:t>
            </w:r>
          </w:p>
        </w:tc>
      </w:tr>
      <w:tr w:rsidR="0061432C" w:rsidRPr="0061432C" w:rsidTr="00086EF9">
        <w:trPr>
          <w:trHeight w:val="3673"/>
        </w:trPr>
        <w:tc>
          <w:tcPr>
            <w:tcW w:w="354"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sz w:val="18"/>
                <w:szCs w:val="18"/>
              </w:rPr>
            </w:pPr>
          </w:p>
        </w:tc>
        <w:tc>
          <w:tcPr>
            <w:tcW w:w="355"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sz w:val="18"/>
                <w:szCs w:val="18"/>
              </w:rPr>
            </w:pPr>
          </w:p>
        </w:tc>
        <w:tc>
          <w:tcPr>
            <w:tcW w:w="1150" w:type="dxa"/>
            <w:tcBorders>
              <w:left w:val="single" w:sz="4" w:space="0" w:color="00000A"/>
              <w:bottom w:val="single" w:sz="4" w:space="0" w:color="00000A"/>
              <w:right w:val="single" w:sz="4" w:space="0" w:color="00000A"/>
            </w:tcBorders>
            <w:shd w:val="clear" w:color="auto" w:fill="D8D8D8"/>
            <w:tcMar>
              <w:left w:w="103" w:type="dxa"/>
            </w:tcMar>
            <w:vAlign w:val="center"/>
          </w:tcPr>
          <w:p w:rsidR="0061432C" w:rsidRPr="0061432C" w:rsidRDefault="0061432C" w:rsidP="00086EF9">
            <w:pPr>
              <w:jc w:val="center"/>
              <w:rPr>
                <w:rFonts w:cstheme="minorHAnsi"/>
                <w:sz w:val="18"/>
                <w:szCs w:val="18"/>
              </w:rPr>
            </w:pPr>
            <w:r w:rsidRPr="0061432C">
              <w:rPr>
                <w:rFonts w:cstheme="minorHAnsi"/>
                <w:sz w:val="18"/>
                <w:szCs w:val="18"/>
              </w:rPr>
              <w:t>1.</w:t>
            </w:r>
          </w:p>
        </w:tc>
        <w:tc>
          <w:tcPr>
            <w:tcW w:w="197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20"/>
                <w:szCs w:val="20"/>
              </w:rPr>
            </w:pPr>
            <w:r w:rsidRPr="0061432C">
              <w:rPr>
                <w:rFonts w:cstheme="minorHAnsi"/>
                <w:sz w:val="20"/>
                <w:szCs w:val="20"/>
              </w:rPr>
              <w:t xml:space="preserve">Poslovi vođenja upravnog postupka i rješavanje najsloženijih upravnih stvari u </w:t>
            </w:r>
            <w:proofErr w:type="spellStart"/>
            <w:r w:rsidRPr="0061432C">
              <w:rPr>
                <w:rFonts w:cstheme="minorHAnsi"/>
                <w:sz w:val="20"/>
                <w:szCs w:val="20"/>
              </w:rPr>
              <w:t>up.postupku</w:t>
            </w:r>
            <w:proofErr w:type="spellEnd"/>
            <w:r w:rsidRPr="0061432C">
              <w:rPr>
                <w:rFonts w:cstheme="minorHAnsi"/>
                <w:sz w:val="20"/>
                <w:szCs w:val="20"/>
              </w:rPr>
              <w:t xml:space="preserve"> za prodaju I kupovinu zemljišta, ustanovljenja zemljišta za red. upotrebu zgrade, postupka potpune I nepotpune </w:t>
            </w:r>
            <w:proofErr w:type="spellStart"/>
            <w:r w:rsidRPr="0061432C">
              <w:rPr>
                <w:rFonts w:cstheme="minorHAnsi"/>
                <w:sz w:val="20"/>
                <w:szCs w:val="20"/>
              </w:rPr>
              <w:t>eksporijacije</w:t>
            </w:r>
            <w:proofErr w:type="spellEnd"/>
            <w:r w:rsidRPr="0061432C">
              <w:rPr>
                <w:rFonts w:cstheme="minorHAnsi"/>
                <w:sz w:val="20"/>
                <w:szCs w:val="20"/>
              </w:rPr>
              <w:t xml:space="preserve"> I </w:t>
            </w:r>
            <w:proofErr w:type="spellStart"/>
            <w:r w:rsidRPr="0061432C">
              <w:rPr>
                <w:rFonts w:cstheme="minorHAnsi"/>
                <w:sz w:val="20"/>
                <w:szCs w:val="20"/>
              </w:rPr>
              <w:t>deeksproprijacije</w:t>
            </w:r>
            <w:proofErr w:type="spellEnd"/>
          </w:p>
        </w:tc>
        <w:tc>
          <w:tcPr>
            <w:tcW w:w="1077"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r w:rsidRPr="0061432C">
              <w:rPr>
                <w:rFonts w:cstheme="minorHAnsi"/>
                <w:sz w:val="18"/>
                <w:szCs w:val="18"/>
              </w:rPr>
              <w:t>-</w:t>
            </w:r>
          </w:p>
        </w:tc>
        <w:tc>
          <w:tcPr>
            <w:tcW w:w="1103"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
        </w:tc>
        <w:tc>
          <w:tcPr>
            <w:tcW w:w="121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8"/>
                <w:szCs w:val="18"/>
              </w:rPr>
            </w:pPr>
            <w:r w:rsidRPr="0061432C">
              <w:rPr>
                <w:rFonts w:cstheme="minorHAnsi"/>
                <w:sz w:val="18"/>
                <w:szCs w:val="18"/>
              </w:rPr>
              <w:t>Iz službe vrši se u propisanim rokovima bez kašnjenja</w:t>
            </w:r>
          </w:p>
        </w:tc>
        <w:tc>
          <w:tcPr>
            <w:tcW w:w="102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9"/>
                <w:szCs w:val="19"/>
              </w:rPr>
            </w:pPr>
          </w:p>
        </w:tc>
        <w:tc>
          <w:tcPr>
            <w:tcW w:w="204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9"/>
                <w:szCs w:val="19"/>
              </w:rPr>
            </w:pPr>
          </w:p>
        </w:tc>
        <w:tc>
          <w:tcPr>
            <w:tcW w:w="584"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9"/>
                <w:szCs w:val="19"/>
              </w:rPr>
            </w:pPr>
          </w:p>
        </w:tc>
        <w:tc>
          <w:tcPr>
            <w:tcW w:w="694"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7"/>
                <w:szCs w:val="17"/>
              </w:rPr>
            </w:pPr>
            <w:r w:rsidRPr="0061432C">
              <w:rPr>
                <w:rFonts w:cstheme="minorHAnsi"/>
                <w:sz w:val="17"/>
                <w:szCs w:val="17"/>
              </w:rPr>
              <w:t>---</w:t>
            </w:r>
          </w:p>
        </w:tc>
        <w:tc>
          <w:tcPr>
            <w:tcW w:w="1112"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7"/>
                <w:szCs w:val="17"/>
              </w:rPr>
            </w:pPr>
            <w:r w:rsidRPr="0061432C">
              <w:rPr>
                <w:rFonts w:cstheme="minorHAnsi"/>
                <w:sz w:val="17"/>
                <w:szCs w:val="17"/>
              </w:rPr>
              <w:t>Kontinuirano</w:t>
            </w:r>
          </w:p>
        </w:tc>
        <w:tc>
          <w:tcPr>
            <w:tcW w:w="1501"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7"/>
                <w:szCs w:val="17"/>
              </w:rPr>
            </w:pPr>
            <w:proofErr w:type="spellStart"/>
            <w:r w:rsidRPr="0061432C">
              <w:rPr>
                <w:rFonts w:cstheme="minorHAnsi"/>
                <w:sz w:val="17"/>
                <w:szCs w:val="17"/>
              </w:rPr>
              <w:t>Vojniković</w:t>
            </w:r>
            <w:proofErr w:type="spellEnd"/>
            <w:r w:rsidRPr="0061432C">
              <w:rPr>
                <w:rFonts w:cstheme="minorHAnsi"/>
                <w:sz w:val="17"/>
                <w:szCs w:val="17"/>
              </w:rPr>
              <w:t xml:space="preserve"> </w:t>
            </w:r>
            <w:proofErr w:type="spellStart"/>
            <w:r w:rsidRPr="0061432C">
              <w:rPr>
                <w:rFonts w:cstheme="minorHAnsi"/>
                <w:sz w:val="17"/>
                <w:szCs w:val="17"/>
              </w:rPr>
              <w:t>Enisa</w:t>
            </w:r>
            <w:proofErr w:type="spellEnd"/>
          </w:p>
          <w:p w:rsidR="0061432C" w:rsidRPr="0061432C" w:rsidRDefault="0061432C" w:rsidP="00086EF9">
            <w:pPr>
              <w:jc w:val="center"/>
              <w:rPr>
                <w:rFonts w:cstheme="minorHAnsi"/>
                <w:sz w:val="17"/>
                <w:szCs w:val="17"/>
              </w:rPr>
            </w:pPr>
            <w:r w:rsidRPr="0061432C">
              <w:rPr>
                <w:rFonts w:cstheme="minorHAnsi"/>
                <w:sz w:val="17"/>
                <w:szCs w:val="17"/>
              </w:rPr>
              <w:t xml:space="preserve">Hodžić </w:t>
            </w:r>
            <w:proofErr w:type="spellStart"/>
            <w:r w:rsidRPr="0061432C">
              <w:rPr>
                <w:rFonts w:cstheme="minorHAnsi"/>
                <w:sz w:val="17"/>
                <w:szCs w:val="17"/>
              </w:rPr>
              <w:t>Teufik</w:t>
            </w:r>
            <w:proofErr w:type="spellEnd"/>
          </w:p>
          <w:p w:rsidR="0061432C" w:rsidRPr="0061432C" w:rsidRDefault="0061432C" w:rsidP="00086EF9">
            <w:pPr>
              <w:jc w:val="center"/>
              <w:rPr>
                <w:rFonts w:cstheme="minorHAnsi"/>
                <w:sz w:val="17"/>
                <w:szCs w:val="17"/>
              </w:rPr>
            </w:pPr>
            <w:proofErr w:type="spellStart"/>
            <w:r w:rsidRPr="0061432C">
              <w:rPr>
                <w:rFonts w:cstheme="minorHAnsi"/>
                <w:sz w:val="17"/>
                <w:szCs w:val="17"/>
              </w:rPr>
              <w:t>Hadžipašić</w:t>
            </w:r>
            <w:proofErr w:type="spellEnd"/>
            <w:r w:rsidRPr="0061432C">
              <w:rPr>
                <w:rFonts w:cstheme="minorHAnsi"/>
                <w:sz w:val="17"/>
                <w:szCs w:val="17"/>
              </w:rPr>
              <w:t xml:space="preserve"> Adnan</w:t>
            </w:r>
          </w:p>
        </w:tc>
      </w:tr>
    </w:tbl>
    <w:p w:rsidR="0061432C" w:rsidRPr="0061432C" w:rsidRDefault="0061432C" w:rsidP="0061432C">
      <w:pPr>
        <w:rPr>
          <w:rFonts w:cstheme="minorHAnsi"/>
        </w:rPr>
      </w:pPr>
    </w:p>
    <w:tbl>
      <w:tblPr>
        <w:tblW w:w="14170" w:type="dxa"/>
        <w:tblBorders>
          <w:top w:val="single" w:sz="4" w:space="0" w:color="00000A"/>
          <w:left w:val="single" w:sz="4" w:space="0" w:color="00000A"/>
          <w:bottom w:val="single" w:sz="4" w:space="0" w:color="000001"/>
          <w:insideH w:val="single" w:sz="4" w:space="0" w:color="000001"/>
        </w:tblBorders>
        <w:tblCellMar>
          <w:left w:w="103" w:type="dxa"/>
        </w:tblCellMar>
        <w:tblLook w:val="04A0" w:firstRow="1" w:lastRow="0" w:firstColumn="1" w:lastColumn="0" w:noHBand="0" w:noVBand="1"/>
      </w:tblPr>
      <w:tblGrid>
        <w:gridCol w:w="354"/>
        <w:gridCol w:w="355"/>
        <w:gridCol w:w="1150"/>
        <w:gridCol w:w="1970"/>
        <w:gridCol w:w="1077"/>
        <w:gridCol w:w="1103"/>
        <w:gridCol w:w="1210"/>
        <w:gridCol w:w="1020"/>
        <w:gridCol w:w="2040"/>
        <w:gridCol w:w="584"/>
        <w:gridCol w:w="694"/>
        <w:gridCol w:w="1112"/>
        <w:gridCol w:w="1501"/>
      </w:tblGrid>
      <w:tr w:rsidR="0061432C" w:rsidRPr="0061432C" w:rsidTr="00086EF9">
        <w:trPr>
          <w:trHeight w:val="4213"/>
        </w:trPr>
        <w:tc>
          <w:tcPr>
            <w:tcW w:w="354"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p>
        </w:tc>
        <w:tc>
          <w:tcPr>
            <w:tcW w:w="355"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p>
        </w:tc>
        <w:tc>
          <w:tcPr>
            <w:tcW w:w="1150" w:type="dxa"/>
            <w:tcBorders>
              <w:left w:val="single" w:sz="4" w:space="0" w:color="00000A"/>
              <w:bottom w:val="single" w:sz="4" w:space="0" w:color="00000A"/>
              <w:right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r w:rsidRPr="0061432C">
              <w:rPr>
                <w:rFonts w:cstheme="minorHAnsi"/>
              </w:rPr>
              <w:t>2</w:t>
            </w:r>
          </w:p>
        </w:tc>
        <w:tc>
          <w:tcPr>
            <w:tcW w:w="197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8"/>
                <w:szCs w:val="18"/>
              </w:rPr>
            </w:pPr>
            <w:r w:rsidRPr="0061432C">
              <w:rPr>
                <w:rFonts w:cstheme="minorHAnsi"/>
                <w:sz w:val="18"/>
                <w:szCs w:val="18"/>
              </w:rPr>
              <w:t xml:space="preserve">Poslovi savjetnika za geodetske poslove na cijepanju građevinskog I ostalog zemljišta, vještači za potrebe imovinsko-pravnog odsjeka, vrši izradu dokumentacije radi provođenja u katastarskom </w:t>
            </w:r>
            <w:proofErr w:type="spellStart"/>
            <w:r w:rsidRPr="0061432C">
              <w:rPr>
                <w:rFonts w:cstheme="minorHAnsi"/>
                <w:sz w:val="18"/>
                <w:szCs w:val="18"/>
              </w:rPr>
              <w:t>operatu</w:t>
            </w:r>
            <w:proofErr w:type="spellEnd"/>
            <w:r w:rsidRPr="0061432C">
              <w:rPr>
                <w:rFonts w:cstheme="minorHAnsi"/>
                <w:sz w:val="18"/>
                <w:szCs w:val="18"/>
              </w:rPr>
              <w:t xml:space="preserve"> I Zemljišnoj knjizi, </w:t>
            </w:r>
            <w:proofErr w:type="spellStart"/>
            <w:r w:rsidRPr="0061432C">
              <w:rPr>
                <w:rFonts w:cstheme="minorHAnsi"/>
                <w:sz w:val="18"/>
                <w:szCs w:val="18"/>
              </w:rPr>
              <w:t>iskolčavanje</w:t>
            </w:r>
            <w:proofErr w:type="spellEnd"/>
            <w:r w:rsidRPr="0061432C">
              <w:rPr>
                <w:rFonts w:cstheme="minorHAnsi"/>
                <w:sz w:val="18"/>
                <w:szCs w:val="18"/>
              </w:rPr>
              <w:t xml:space="preserve"> građevinske linije, </w:t>
            </w:r>
            <w:proofErr w:type="spellStart"/>
            <w:r w:rsidRPr="0061432C">
              <w:rPr>
                <w:rFonts w:cstheme="minorHAnsi"/>
                <w:sz w:val="18"/>
                <w:szCs w:val="18"/>
              </w:rPr>
              <w:t>uplane</w:t>
            </w:r>
            <w:proofErr w:type="spellEnd"/>
            <w:r w:rsidRPr="0061432C">
              <w:rPr>
                <w:rFonts w:cstheme="minorHAnsi"/>
                <w:sz w:val="18"/>
                <w:szCs w:val="18"/>
              </w:rPr>
              <w:t xml:space="preserve"> I </w:t>
            </w:r>
            <w:proofErr w:type="spellStart"/>
            <w:r w:rsidRPr="0061432C">
              <w:rPr>
                <w:rFonts w:cstheme="minorHAnsi"/>
                <w:sz w:val="18"/>
                <w:szCs w:val="18"/>
              </w:rPr>
              <w:t>isplane</w:t>
            </w:r>
            <w:proofErr w:type="spellEnd"/>
            <w:r w:rsidRPr="0061432C">
              <w:rPr>
                <w:rFonts w:cstheme="minorHAnsi"/>
                <w:sz w:val="18"/>
                <w:szCs w:val="18"/>
              </w:rPr>
              <w:t xml:space="preserve"> objekata i dr.</w:t>
            </w:r>
          </w:p>
          <w:p w:rsidR="0061432C" w:rsidRPr="0061432C" w:rsidRDefault="0061432C" w:rsidP="00086EF9">
            <w:pPr>
              <w:rPr>
                <w:rFonts w:cstheme="minorHAnsi"/>
                <w:sz w:val="18"/>
                <w:szCs w:val="18"/>
              </w:rPr>
            </w:pPr>
          </w:p>
        </w:tc>
        <w:tc>
          <w:tcPr>
            <w:tcW w:w="1077"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
        </w:tc>
        <w:tc>
          <w:tcPr>
            <w:tcW w:w="1103"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
        </w:tc>
        <w:tc>
          <w:tcPr>
            <w:tcW w:w="121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8"/>
                <w:szCs w:val="18"/>
              </w:rPr>
            </w:pPr>
            <w:r w:rsidRPr="0061432C">
              <w:rPr>
                <w:rFonts w:cstheme="minorHAnsi"/>
                <w:sz w:val="18"/>
                <w:szCs w:val="18"/>
              </w:rPr>
              <w:t>Iz službe i vrši se u propisanim rokovima bez kašnjenja</w:t>
            </w:r>
          </w:p>
        </w:tc>
        <w:tc>
          <w:tcPr>
            <w:tcW w:w="102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204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584"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694"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r w:rsidRPr="0061432C">
              <w:rPr>
                <w:rFonts w:cstheme="minorHAnsi"/>
                <w:sz w:val="18"/>
                <w:szCs w:val="18"/>
              </w:rPr>
              <w:t>---</w:t>
            </w:r>
          </w:p>
        </w:tc>
        <w:tc>
          <w:tcPr>
            <w:tcW w:w="1112"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6"/>
                <w:szCs w:val="16"/>
              </w:rPr>
            </w:pPr>
            <w:r w:rsidRPr="0061432C">
              <w:rPr>
                <w:rFonts w:cstheme="minorHAnsi"/>
                <w:sz w:val="16"/>
                <w:szCs w:val="16"/>
              </w:rPr>
              <w:t>Kontinuirano</w:t>
            </w:r>
          </w:p>
          <w:p w:rsidR="0061432C" w:rsidRPr="0061432C" w:rsidRDefault="0061432C" w:rsidP="00086EF9">
            <w:pPr>
              <w:jc w:val="center"/>
              <w:rPr>
                <w:rFonts w:cstheme="minorHAnsi"/>
                <w:sz w:val="16"/>
                <w:szCs w:val="16"/>
              </w:rPr>
            </w:pPr>
          </w:p>
        </w:tc>
        <w:tc>
          <w:tcPr>
            <w:tcW w:w="1501"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roofErr w:type="spellStart"/>
            <w:r w:rsidRPr="0061432C">
              <w:rPr>
                <w:rFonts w:cstheme="minorHAnsi"/>
                <w:sz w:val="18"/>
                <w:szCs w:val="18"/>
              </w:rPr>
              <w:t>Talić</w:t>
            </w:r>
            <w:proofErr w:type="spellEnd"/>
            <w:r w:rsidRPr="0061432C">
              <w:rPr>
                <w:rFonts w:cstheme="minorHAnsi"/>
                <w:sz w:val="18"/>
                <w:szCs w:val="18"/>
              </w:rPr>
              <w:t xml:space="preserve"> </w:t>
            </w:r>
            <w:proofErr w:type="spellStart"/>
            <w:r w:rsidRPr="0061432C">
              <w:rPr>
                <w:rFonts w:cstheme="minorHAnsi"/>
                <w:sz w:val="18"/>
                <w:szCs w:val="18"/>
              </w:rPr>
              <w:t>Nidal</w:t>
            </w:r>
            <w:proofErr w:type="spellEnd"/>
          </w:p>
          <w:p w:rsidR="0061432C" w:rsidRPr="0061432C" w:rsidRDefault="0061432C" w:rsidP="00086EF9">
            <w:pPr>
              <w:rPr>
                <w:rFonts w:cstheme="minorHAnsi"/>
                <w:sz w:val="18"/>
                <w:szCs w:val="18"/>
              </w:rPr>
            </w:pPr>
          </w:p>
        </w:tc>
      </w:tr>
      <w:tr w:rsidR="0061432C" w:rsidRPr="0061432C" w:rsidTr="00086EF9">
        <w:trPr>
          <w:trHeight w:val="4213"/>
        </w:trPr>
        <w:tc>
          <w:tcPr>
            <w:tcW w:w="354"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rPr>
                <w:rFonts w:cstheme="minorHAnsi"/>
              </w:rPr>
            </w:pPr>
          </w:p>
        </w:tc>
        <w:tc>
          <w:tcPr>
            <w:tcW w:w="355"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p>
        </w:tc>
        <w:tc>
          <w:tcPr>
            <w:tcW w:w="1150" w:type="dxa"/>
            <w:tcBorders>
              <w:left w:val="single" w:sz="4" w:space="0" w:color="00000A"/>
              <w:bottom w:val="single" w:sz="4" w:space="0" w:color="00000A"/>
              <w:right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r w:rsidRPr="0061432C">
              <w:rPr>
                <w:rFonts w:cstheme="minorHAnsi"/>
              </w:rPr>
              <w:t>3</w:t>
            </w:r>
          </w:p>
        </w:tc>
        <w:tc>
          <w:tcPr>
            <w:tcW w:w="197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8"/>
                <w:szCs w:val="18"/>
              </w:rPr>
            </w:pPr>
            <w:r w:rsidRPr="0061432C">
              <w:rPr>
                <w:rFonts w:cstheme="minorHAnsi"/>
                <w:sz w:val="18"/>
                <w:szCs w:val="18"/>
              </w:rPr>
              <w:t xml:space="preserve">Poslovi snimanja komunalnih uređaja, ucrtavanje </w:t>
            </w:r>
            <w:proofErr w:type="spellStart"/>
            <w:r w:rsidRPr="0061432C">
              <w:rPr>
                <w:rFonts w:cstheme="minorHAnsi"/>
                <w:sz w:val="18"/>
                <w:szCs w:val="18"/>
              </w:rPr>
              <w:t>dobijenih</w:t>
            </w:r>
            <w:proofErr w:type="spellEnd"/>
            <w:r w:rsidRPr="0061432C">
              <w:rPr>
                <w:rFonts w:cstheme="minorHAnsi"/>
                <w:sz w:val="18"/>
                <w:szCs w:val="18"/>
              </w:rPr>
              <w:t xml:space="preserve"> podataka na geodetske podloge, vrši poslove nadzora </w:t>
            </w:r>
          </w:p>
        </w:tc>
        <w:tc>
          <w:tcPr>
            <w:tcW w:w="1077"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
        </w:tc>
        <w:tc>
          <w:tcPr>
            <w:tcW w:w="1103"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
        </w:tc>
        <w:tc>
          <w:tcPr>
            <w:tcW w:w="121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8"/>
                <w:szCs w:val="18"/>
              </w:rPr>
            </w:pPr>
            <w:r w:rsidRPr="0061432C">
              <w:rPr>
                <w:rFonts w:cstheme="minorHAnsi"/>
                <w:sz w:val="18"/>
                <w:szCs w:val="18"/>
              </w:rPr>
              <w:t>Iz službe i vrši se u propisanim rokovima bez kašnjenja</w:t>
            </w:r>
          </w:p>
        </w:tc>
        <w:tc>
          <w:tcPr>
            <w:tcW w:w="102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204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584"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694"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r w:rsidRPr="0061432C">
              <w:rPr>
                <w:rFonts w:cstheme="minorHAnsi"/>
                <w:sz w:val="18"/>
                <w:szCs w:val="18"/>
              </w:rPr>
              <w:t>---</w:t>
            </w:r>
          </w:p>
        </w:tc>
        <w:tc>
          <w:tcPr>
            <w:tcW w:w="1112"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6"/>
                <w:szCs w:val="16"/>
              </w:rPr>
            </w:pPr>
          </w:p>
          <w:p w:rsidR="0061432C" w:rsidRPr="0061432C" w:rsidRDefault="0061432C" w:rsidP="00086EF9">
            <w:pPr>
              <w:rPr>
                <w:rFonts w:cstheme="minorHAnsi"/>
                <w:sz w:val="16"/>
                <w:szCs w:val="16"/>
              </w:rPr>
            </w:pPr>
            <w:r w:rsidRPr="0061432C">
              <w:rPr>
                <w:rFonts w:cstheme="minorHAnsi"/>
                <w:sz w:val="16"/>
                <w:szCs w:val="16"/>
              </w:rPr>
              <w:t>Kontinuirano</w:t>
            </w:r>
          </w:p>
          <w:p w:rsidR="0061432C" w:rsidRPr="0061432C" w:rsidRDefault="0061432C" w:rsidP="00086EF9">
            <w:pPr>
              <w:jc w:val="center"/>
              <w:rPr>
                <w:rFonts w:cstheme="minorHAnsi"/>
                <w:sz w:val="16"/>
                <w:szCs w:val="16"/>
              </w:rPr>
            </w:pPr>
          </w:p>
        </w:tc>
        <w:tc>
          <w:tcPr>
            <w:tcW w:w="1501"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roofErr w:type="spellStart"/>
            <w:r w:rsidRPr="0061432C">
              <w:rPr>
                <w:rFonts w:cstheme="minorHAnsi"/>
                <w:sz w:val="18"/>
                <w:szCs w:val="18"/>
              </w:rPr>
              <w:t>Pezerović</w:t>
            </w:r>
            <w:proofErr w:type="spellEnd"/>
            <w:r w:rsidRPr="0061432C">
              <w:rPr>
                <w:rFonts w:cstheme="minorHAnsi"/>
                <w:sz w:val="18"/>
                <w:szCs w:val="18"/>
              </w:rPr>
              <w:t xml:space="preserve"> </w:t>
            </w:r>
            <w:proofErr w:type="spellStart"/>
            <w:r w:rsidRPr="0061432C">
              <w:rPr>
                <w:rFonts w:cstheme="minorHAnsi"/>
                <w:sz w:val="18"/>
                <w:szCs w:val="18"/>
              </w:rPr>
              <w:t>Senada</w:t>
            </w:r>
            <w:proofErr w:type="spellEnd"/>
          </w:p>
        </w:tc>
      </w:tr>
      <w:tr w:rsidR="0061432C" w:rsidRPr="0061432C" w:rsidTr="00086EF9">
        <w:trPr>
          <w:trHeight w:val="4213"/>
        </w:trPr>
        <w:tc>
          <w:tcPr>
            <w:tcW w:w="354"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p>
        </w:tc>
        <w:tc>
          <w:tcPr>
            <w:tcW w:w="355"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p>
        </w:tc>
        <w:tc>
          <w:tcPr>
            <w:tcW w:w="1150" w:type="dxa"/>
            <w:tcBorders>
              <w:left w:val="single" w:sz="4" w:space="0" w:color="00000A"/>
              <w:bottom w:val="single" w:sz="4" w:space="0" w:color="00000A"/>
              <w:right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r w:rsidRPr="0061432C">
              <w:rPr>
                <w:rFonts w:cstheme="minorHAnsi"/>
              </w:rPr>
              <w:t>4</w:t>
            </w:r>
          </w:p>
        </w:tc>
        <w:tc>
          <w:tcPr>
            <w:tcW w:w="197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8"/>
                <w:szCs w:val="18"/>
              </w:rPr>
            </w:pPr>
            <w:r w:rsidRPr="0061432C">
              <w:rPr>
                <w:rFonts w:cstheme="minorHAnsi"/>
                <w:sz w:val="18"/>
                <w:szCs w:val="18"/>
              </w:rPr>
              <w:t xml:space="preserve">Poslovi održavanja premjera katastra zemljišta I katastra nekretnina, održavanje geodetskih mreža, izrada kopija katastarskog plana I podataka premjera , sačinjavaju prijavne listove, </w:t>
            </w:r>
            <w:proofErr w:type="spellStart"/>
            <w:r w:rsidRPr="0061432C">
              <w:rPr>
                <w:rFonts w:cstheme="minorHAnsi"/>
                <w:sz w:val="18"/>
                <w:szCs w:val="18"/>
              </w:rPr>
              <w:t>kartiranje</w:t>
            </w:r>
            <w:proofErr w:type="spellEnd"/>
            <w:r w:rsidRPr="0061432C">
              <w:rPr>
                <w:rFonts w:cstheme="minorHAnsi"/>
                <w:sz w:val="18"/>
                <w:szCs w:val="18"/>
              </w:rPr>
              <w:t xml:space="preserve"> na planu I rad u programu </w:t>
            </w:r>
            <w:proofErr w:type="spellStart"/>
            <w:r w:rsidRPr="0061432C">
              <w:rPr>
                <w:rFonts w:cstheme="minorHAnsi"/>
                <w:sz w:val="18"/>
                <w:szCs w:val="18"/>
              </w:rPr>
              <w:t>katastar.ba</w:t>
            </w:r>
            <w:proofErr w:type="spellEnd"/>
            <w:r w:rsidRPr="0061432C">
              <w:rPr>
                <w:rFonts w:cstheme="minorHAnsi"/>
                <w:sz w:val="18"/>
                <w:szCs w:val="18"/>
              </w:rPr>
              <w:t>, identifikacija parcela i sl.</w:t>
            </w:r>
          </w:p>
        </w:tc>
        <w:tc>
          <w:tcPr>
            <w:tcW w:w="1077"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
        </w:tc>
        <w:tc>
          <w:tcPr>
            <w:tcW w:w="1103"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
        </w:tc>
        <w:tc>
          <w:tcPr>
            <w:tcW w:w="121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8"/>
                <w:szCs w:val="18"/>
              </w:rPr>
            </w:pPr>
            <w:r w:rsidRPr="0061432C">
              <w:rPr>
                <w:rFonts w:cstheme="minorHAnsi"/>
                <w:sz w:val="18"/>
                <w:szCs w:val="18"/>
              </w:rPr>
              <w:t>Iz službe i vrši se u propisanim rokovima bez kašnjenja</w:t>
            </w:r>
          </w:p>
        </w:tc>
        <w:tc>
          <w:tcPr>
            <w:tcW w:w="102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204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584"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694"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r w:rsidRPr="0061432C">
              <w:rPr>
                <w:rFonts w:cstheme="minorHAnsi"/>
                <w:sz w:val="18"/>
                <w:szCs w:val="18"/>
              </w:rPr>
              <w:t>---</w:t>
            </w:r>
          </w:p>
        </w:tc>
        <w:tc>
          <w:tcPr>
            <w:tcW w:w="1112"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6"/>
                <w:szCs w:val="16"/>
              </w:rPr>
            </w:pPr>
            <w:r w:rsidRPr="0061432C">
              <w:rPr>
                <w:rFonts w:cstheme="minorHAnsi"/>
                <w:sz w:val="16"/>
                <w:szCs w:val="16"/>
              </w:rPr>
              <w:t>Kontinuirano</w:t>
            </w:r>
          </w:p>
          <w:p w:rsidR="0061432C" w:rsidRPr="0061432C" w:rsidRDefault="0061432C" w:rsidP="00086EF9">
            <w:pPr>
              <w:jc w:val="center"/>
              <w:rPr>
                <w:rFonts w:cstheme="minorHAnsi"/>
                <w:sz w:val="16"/>
                <w:szCs w:val="16"/>
              </w:rPr>
            </w:pPr>
          </w:p>
        </w:tc>
        <w:tc>
          <w:tcPr>
            <w:tcW w:w="1501"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roofErr w:type="spellStart"/>
            <w:r w:rsidRPr="0061432C">
              <w:rPr>
                <w:rFonts w:cstheme="minorHAnsi"/>
                <w:sz w:val="18"/>
                <w:szCs w:val="18"/>
              </w:rPr>
              <w:t>Rabihić</w:t>
            </w:r>
            <w:proofErr w:type="spellEnd"/>
            <w:r w:rsidRPr="0061432C">
              <w:rPr>
                <w:rFonts w:cstheme="minorHAnsi"/>
                <w:sz w:val="18"/>
                <w:szCs w:val="18"/>
              </w:rPr>
              <w:t xml:space="preserve"> </w:t>
            </w:r>
            <w:proofErr w:type="spellStart"/>
            <w:r w:rsidRPr="0061432C">
              <w:rPr>
                <w:rFonts w:cstheme="minorHAnsi"/>
                <w:sz w:val="18"/>
                <w:szCs w:val="18"/>
              </w:rPr>
              <w:t>Ramiz</w:t>
            </w:r>
            <w:proofErr w:type="spellEnd"/>
          </w:p>
          <w:p w:rsidR="0061432C" w:rsidRPr="0061432C" w:rsidRDefault="0061432C" w:rsidP="00086EF9">
            <w:pPr>
              <w:jc w:val="center"/>
              <w:rPr>
                <w:rFonts w:cstheme="minorHAnsi"/>
                <w:sz w:val="18"/>
                <w:szCs w:val="18"/>
              </w:rPr>
            </w:pPr>
            <w:proofErr w:type="spellStart"/>
            <w:r w:rsidRPr="0061432C">
              <w:rPr>
                <w:rFonts w:cstheme="minorHAnsi"/>
                <w:sz w:val="18"/>
                <w:szCs w:val="18"/>
              </w:rPr>
              <w:t>Fazlić</w:t>
            </w:r>
            <w:proofErr w:type="spellEnd"/>
            <w:r w:rsidRPr="0061432C">
              <w:rPr>
                <w:rFonts w:cstheme="minorHAnsi"/>
                <w:sz w:val="18"/>
                <w:szCs w:val="18"/>
              </w:rPr>
              <w:t xml:space="preserve"> Amira</w:t>
            </w:r>
          </w:p>
          <w:p w:rsidR="0061432C" w:rsidRPr="0061432C" w:rsidRDefault="0061432C" w:rsidP="00086EF9">
            <w:pPr>
              <w:jc w:val="center"/>
              <w:rPr>
                <w:rFonts w:cstheme="minorHAnsi"/>
                <w:sz w:val="18"/>
                <w:szCs w:val="18"/>
              </w:rPr>
            </w:pPr>
            <w:proofErr w:type="spellStart"/>
            <w:r w:rsidRPr="0061432C">
              <w:rPr>
                <w:rFonts w:cstheme="minorHAnsi"/>
                <w:sz w:val="18"/>
                <w:szCs w:val="18"/>
              </w:rPr>
              <w:t>Tabaković</w:t>
            </w:r>
            <w:proofErr w:type="spellEnd"/>
            <w:r w:rsidRPr="0061432C">
              <w:rPr>
                <w:rFonts w:cstheme="minorHAnsi"/>
                <w:sz w:val="18"/>
                <w:szCs w:val="18"/>
              </w:rPr>
              <w:t xml:space="preserve"> Jasmin</w:t>
            </w:r>
          </w:p>
          <w:p w:rsidR="0061432C" w:rsidRPr="0061432C" w:rsidRDefault="0061432C" w:rsidP="00086EF9">
            <w:pPr>
              <w:jc w:val="center"/>
              <w:rPr>
                <w:rFonts w:cstheme="minorHAnsi"/>
                <w:sz w:val="18"/>
                <w:szCs w:val="18"/>
              </w:rPr>
            </w:pPr>
            <w:r w:rsidRPr="0061432C">
              <w:rPr>
                <w:rFonts w:cstheme="minorHAnsi"/>
                <w:sz w:val="18"/>
                <w:szCs w:val="18"/>
              </w:rPr>
              <w:t>El-</w:t>
            </w:r>
            <w:proofErr w:type="spellStart"/>
            <w:r w:rsidRPr="0061432C">
              <w:rPr>
                <w:rFonts w:cstheme="minorHAnsi"/>
                <w:sz w:val="18"/>
                <w:szCs w:val="18"/>
              </w:rPr>
              <w:t>Herbawi</w:t>
            </w:r>
            <w:proofErr w:type="spellEnd"/>
            <w:r w:rsidRPr="0061432C">
              <w:rPr>
                <w:rFonts w:cstheme="minorHAnsi"/>
                <w:sz w:val="18"/>
                <w:szCs w:val="18"/>
              </w:rPr>
              <w:t xml:space="preserve"> </w:t>
            </w:r>
            <w:proofErr w:type="spellStart"/>
            <w:r w:rsidRPr="0061432C">
              <w:rPr>
                <w:rFonts w:cstheme="minorHAnsi"/>
                <w:sz w:val="18"/>
                <w:szCs w:val="18"/>
              </w:rPr>
              <w:t>Said</w:t>
            </w:r>
            <w:proofErr w:type="spellEnd"/>
          </w:p>
        </w:tc>
      </w:tr>
      <w:tr w:rsidR="0061432C" w:rsidRPr="0061432C" w:rsidTr="00086EF9">
        <w:trPr>
          <w:trHeight w:val="4213"/>
        </w:trPr>
        <w:tc>
          <w:tcPr>
            <w:tcW w:w="354"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p>
        </w:tc>
        <w:tc>
          <w:tcPr>
            <w:tcW w:w="355" w:type="dxa"/>
            <w:tcBorders>
              <w:left w:val="single" w:sz="4" w:space="0" w:color="00000A"/>
              <w:bottom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p>
        </w:tc>
        <w:tc>
          <w:tcPr>
            <w:tcW w:w="1150" w:type="dxa"/>
            <w:tcBorders>
              <w:left w:val="single" w:sz="4" w:space="0" w:color="00000A"/>
              <w:bottom w:val="single" w:sz="4" w:space="0" w:color="00000A"/>
              <w:right w:val="single" w:sz="4" w:space="0" w:color="00000A"/>
            </w:tcBorders>
            <w:shd w:val="clear" w:color="auto" w:fill="D8D8D8"/>
            <w:tcMar>
              <w:left w:w="103" w:type="dxa"/>
            </w:tcMar>
            <w:vAlign w:val="center"/>
          </w:tcPr>
          <w:p w:rsidR="0061432C" w:rsidRPr="0061432C" w:rsidRDefault="0061432C" w:rsidP="00086EF9">
            <w:pPr>
              <w:jc w:val="center"/>
              <w:rPr>
                <w:rFonts w:cstheme="minorHAnsi"/>
              </w:rPr>
            </w:pPr>
            <w:r w:rsidRPr="0061432C">
              <w:rPr>
                <w:rFonts w:cstheme="minorHAnsi"/>
              </w:rPr>
              <w:t>5</w:t>
            </w:r>
          </w:p>
        </w:tc>
        <w:tc>
          <w:tcPr>
            <w:tcW w:w="197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8"/>
                <w:szCs w:val="18"/>
              </w:rPr>
            </w:pPr>
            <w:r w:rsidRPr="0061432C">
              <w:rPr>
                <w:rFonts w:cstheme="minorHAnsi"/>
                <w:sz w:val="18"/>
                <w:szCs w:val="18"/>
              </w:rPr>
              <w:t xml:space="preserve">Poslovi unosa podataka u bazu </w:t>
            </w:r>
            <w:proofErr w:type="spellStart"/>
            <w:r w:rsidRPr="0061432C">
              <w:rPr>
                <w:rFonts w:cstheme="minorHAnsi"/>
                <w:sz w:val="18"/>
                <w:szCs w:val="18"/>
              </w:rPr>
              <w:t>katastar.ba</w:t>
            </w:r>
            <w:proofErr w:type="spellEnd"/>
            <w:r w:rsidRPr="0061432C">
              <w:rPr>
                <w:rFonts w:cstheme="minorHAnsi"/>
                <w:sz w:val="18"/>
                <w:szCs w:val="18"/>
              </w:rPr>
              <w:t>, vrši unos podataka u spisak promjena, evidentira poreske obveznike na području općine, izdaje uvjerenja o činjenicama iz javnog registra</w:t>
            </w:r>
          </w:p>
        </w:tc>
        <w:tc>
          <w:tcPr>
            <w:tcW w:w="1077"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
        </w:tc>
        <w:tc>
          <w:tcPr>
            <w:tcW w:w="1103"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
        </w:tc>
        <w:tc>
          <w:tcPr>
            <w:tcW w:w="1210"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8"/>
                <w:szCs w:val="18"/>
              </w:rPr>
            </w:pPr>
            <w:r w:rsidRPr="0061432C">
              <w:rPr>
                <w:rFonts w:cstheme="minorHAnsi"/>
                <w:sz w:val="18"/>
                <w:szCs w:val="18"/>
              </w:rPr>
              <w:t>Iz službe i vrši se u propisanim rokovima bez kašnjenja</w:t>
            </w:r>
          </w:p>
        </w:tc>
        <w:tc>
          <w:tcPr>
            <w:tcW w:w="102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2040"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584" w:type="dxa"/>
            <w:tcBorders>
              <w:bottom w:val="single" w:sz="4" w:space="0" w:color="00000A"/>
              <w:right w:val="single" w:sz="4" w:space="0" w:color="00000A"/>
            </w:tcBorders>
            <w:shd w:val="clear" w:color="auto" w:fill="A6A6A6"/>
            <w:vAlign w:val="center"/>
          </w:tcPr>
          <w:p w:rsidR="0061432C" w:rsidRPr="0061432C" w:rsidRDefault="0061432C" w:rsidP="00086EF9">
            <w:pPr>
              <w:jc w:val="right"/>
              <w:rPr>
                <w:rFonts w:cstheme="minorHAnsi"/>
                <w:sz w:val="18"/>
                <w:szCs w:val="18"/>
              </w:rPr>
            </w:pPr>
          </w:p>
        </w:tc>
        <w:tc>
          <w:tcPr>
            <w:tcW w:w="694"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r w:rsidRPr="0061432C">
              <w:rPr>
                <w:rFonts w:cstheme="minorHAnsi"/>
                <w:sz w:val="18"/>
                <w:szCs w:val="18"/>
              </w:rPr>
              <w:t>---</w:t>
            </w:r>
          </w:p>
        </w:tc>
        <w:tc>
          <w:tcPr>
            <w:tcW w:w="1112" w:type="dxa"/>
            <w:tcBorders>
              <w:bottom w:val="single" w:sz="4" w:space="0" w:color="00000A"/>
              <w:right w:val="single" w:sz="4" w:space="0" w:color="00000A"/>
            </w:tcBorders>
            <w:shd w:val="clear" w:color="auto" w:fill="D8D8D8"/>
            <w:vAlign w:val="center"/>
          </w:tcPr>
          <w:p w:rsidR="0061432C" w:rsidRPr="0061432C" w:rsidRDefault="0061432C" w:rsidP="00086EF9">
            <w:pPr>
              <w:rPr>
                <w:rFonts w:cstheme="minorHAnsi"/>
                <w:sz w:val="16"/>
                <w:szCs w:val="16"/>
              </w:rPr>
            </w:pPr>
            <w:r w:rsidRPr="0061432C">
              <w:rPr>
                <w:rFonts w:cstheme="minorHAnsi"/>
                <w:sz w:val="16"/>
                <w:szCs w:val="16"/>
              </w:rPr>
              <w:t>Kontinuirano</w:t>
            </w:r>
          </w:p>
          <w:p w:rsidR="0061432C" w:rsidRPr="0061432C" w:rsidRDefault="0061432C" w:rsidP="00086EF9">
            <w:pPr>
              <w:jc w:val="center"/>
              <w:rPr>
                <w:rFonts w:cstheme="minorHAnsi"/>
                <w:sz w:val="16"/>
                <w:szCs w:val="16"/>
              </w:rPr>
            </w:pPr>
          </w:p>
        </w:tc>
        <w:tc>
          <w:tcPr>
            <w:tcW w:w="1501" w:type="dxa"/>
            <w:tcBorders>
              <w:bottom w:val="single" w:sz="4" w:space="0" w:color="00000A"/>
              <w:right w:val="single" w:sz="4" w:space="0" w:color="00000A"/>
            </w:tcBorders>
            <w:shd w:val="clear" w:color="auto" w:fill="D8D8D8"/>
            <w:vAlign w:val="center"/>
          </w:tcPr>
          <w:p w:rsidR="0061432C" w:rsidRPr="0061432C" w:rsidRDefault="0061432C" w:rsidP="00086EF9">
            <w:pPr>
              <w:jc w:val="center"/>
              <w:rPr>
                <w:rFonts w:cstheme="minorHAnsi"/>
                <w:sz w:val="18"/>
                <w:szCs w:val="18"/>
              </w:rPr>
            </w:pPr>
            <w:proofErr w:type="spellStart"/>
            <w:r w:rsidRPr="0061432C">
              <w:rPr>
                <w:rFonts w:cstheme="minorHAnsi"/>
                <w:sz w:val="18"/>
                <w:szCs w:val="18"/>
              </w:rPr>
              <w:t>Kurtović</w:t>
            </w:r>
            <w:proofErr w:type="spellEnd"/>
            <w:r w:rsidRPr="0061432C">
              <w:rPr>
                <w:rFonts w:cstheme="minorHAnsi"/>
                <w:sz w:val="18"/>
                <w:szCs w:val="18"/>
              </w:rPr>
              <w:t xml:space="preserve"> </w:t>
            </w:r>
            <w:proofErr w:type="spellStart"/>
            <w:r w:rsidRPr="0061432C">
              <w:rPr>
                <w:rFonts w:cstheme="minorHAnsi"/>
                <w:sz w:val="18"/>
                <w:szCs w:val="18"/>
              </w:rPr>
              <w:t>Senita</w:t>
            </w:r>
            <w:proofErr w:type="spellEnd"/>
          </w:p>
          <w:p w:rsidR="0061432C" w:rsidRPr="0061432C" w:rsidRDefault="0061432C" w:rsidP="00086EF9">
            <w:pPr>
              <w:jc w:val="center"/>
              <w:rPr>
                <w:rFonts w:cstheme="minorHAnsi"/>
                <w:sz w:val="18"/>
                <w:szCs w:val="18"/>
              </w:rPr>
            </w:pPr>
            <w:proofErr w:type="spellStart"/>
            <w:r w:rsidRPr="0061432C">
              <w:rPr>
                <w:rFonts w:cstheme="minorHAnsi"/>
                <w:sz w:val="18"/>
                <w:szCs w:val="18"/>
              </w:rPr>
              <w:t>Zukić</w:t>
            </w:r>
            <w:proofErr w:type="spellEnd"/>
            <w:r w:rsidRPr="0061432C">
              <w:rPr>
                <w:rFonts w:cstheme="minorHAnsi"/>
                <w:sz w:val="18"/>
                <w:szCs w:val="18"/>
              </w:rPr>
              <w:t xml:space="preserve"> </w:t>
            </w:r>
            <w:proofErr w:type="spellStart"/>
            <w:r w:rsidRPr="0061432C">
              <w:rPr>
                <w:rFonts w:cstheme="minorHAnsi"/>
                <w:sz w:val="18"/>
                <w:szCs w:val="18"/>
              </w:rPr>
              <w:t>Arnaudin</w:t>
            </w:r>
            <w:proofErr w:type="spellEnd"/>
          </w:p>
          <w:p w:rsidR="0061432C" w:rsidRPr="0061432C" w:rsidRDefault="0061432C" w:rsidP="00086EF9">
            <w:pPr>
              <w:jc w:val="center"/>
              <w:rPr>
                <w:rFonts w:cstheme="minorHAnsi"/>
                <w:sz w:val="18"/>
                <w:szCs w:val="18"/>
              </w:rPr>
            </w:pPr>
            <w:proofErr w:type="spellStart"/>
            <w:r w:rsidRPr="0061432C">
              <w:rPr>
                <w:rFonts w:cstheme="minorHAnsi"/>
                <w:sz w:val="18"/>
                <w:szCs w:val="18"/>
              </w:rPr>
              <w:t>Unkić</w:t>
            </w:r>
            <w:proofErr w:type="spellEnd"/>
            <w:r w:rsidRPr="0061432C">
              <w:rPr>
                <w:rFonts w:cstheme="minorHAnsi"/>
                <w:sz w:val="18"/>
                <w:szCs w:val="18"/>
              </w:rPr>
              <w:t xml:space="preserve"> Sead</w:t>
            </w:r>
          </w:p>
        </w:tc>
      </w:tr>
    </w:tbl>
    <w:p w:rsidR="0061432C" w:rsidRPr="0061432C" w:rsidRDefault="0061432C" w:rsidP="0061432C">
      <w:pPr>
        <w:rPr>
          <w:rFonts w:cstheme="minorHAnsi"/>
        </w:rPr>
      </w:pPr>
    </w:p>
    <w:p w:rsidR="0061432C" w:rsidRPr="0061432C" w:rsidRDefault="0061432C" w:rsidP="0061432C">
      <w:pPr>
        <w:rPr>
          <w:rFonts w:cstheme="minorHAnsi"/>
        </w:rPr>
      </w:pPr>
    </w:p>
    <w:p w:rsidR="0061432C" w:rsidRPr="0061432C" w:rsidRDefault="0061432C" w:rsidP="0061432C">
      <w:pPr>
        <w:rPr>
          <w:rFonts w:cstheme="minorHAnsi"/>
        </w:rPr>
      </w:pPr>
    </w:p>
    <w:tbl>
      <w:tblPr>
        <w:tblW w:w="14170" w:type="dxa"/>
        <w:tblBorders>
          <w:top w:val="single" w:sz="4" w:space="0" w:color="00000A"/>
          <w:left w:val="single" w:sz="4" w:space="0" w:color="00000A"/>
          <w:bottom w:val="single" w:sz="4" w:space="0" w:color="000001"/>
          <w:insideH w:val="single" w:sz="4" w:space="0" w:color="000001"/>
        </w:tblBorders>
        <w:tblCellMar>
          <w:left w:w="103" w:type="dxa"/>
        </w:tblCellMar>
        <w:tblLook w:val="04A0" w:firstRow="1" w:lastRow="0" w:firstColumn="1" w:lastColumn="0" w:noHBand="0" w:noVBand="1"/>
      </w:tblPr>
      <w:tblGrid>
        <w:gridCol w:w="353"/>
        <w:gridCol w:w="354"/>
        <w:gridCol w:w="1381"/>
        <w:gridCol w:w="1735"/>
        <w:gridCol w:w="1123"/>
        <w:gridCol w:w="1103"/>
        <w:gridCol w:w="1205"/>
        <w:gridCol w:w="6916"/>
      </w:tblGrid>
      <w:tr w:rsidR="0061432C" w:rsidRPr="0061432C" w:rsidTr="0061432C">
        <w:trPr>
          <w:trHeight w:val="288"/>
        </w:trPr>
        <w:tc>
          <w:tcPr>
            <w:tcW w:w="353" w:type="dxa"/>
            <w:tcBorders>
              <w:top w:val="single" w:sz="4" w:space="0" w:color="00000A"/>
              <w:left w:val="single" w:sz="4" w:space="0" w:color="00000A"/>
              <w:bottom w:val="single" w:sz="4" w:space="0" w:color="00000A"/>
            </w:tcBorders>
            <w:shd w:val="clear" w:color="auto" w:fill="DBE5F1"/>
            <w:tcMar>
              <w:left w:w="103" w:type="dxa"/>
            </w:tcMar>
            <w:vAlign w:val="center"/>
          </w:tcPr>
          <w:p w:rsidR="0061432C" w:rsidRPr="0061432C" w:rsidRDefault="0061432C" w:rsidP="00086EF9">
            <w:pPr>
              <w:rPr>
                <w:rFonts w:cstheme="minorHAnsi"/>
                <w:b/>
                <w:bCs/>
                <w:sz w:val="20"/>
                <w:szCs w:val="20"/>
              </w:rPr>
            </w:pPr>
          </w:p>
        </w:tc>
        <w:tc>
          <w:tcPr>
            <w:tcW w:w="354" w:type="dxa"/>
            <w:tcBorders>
              <w:top w:val="single" w:sz="4" w:space="0" w:color="00000A"/>
              <w:left w:val="single" w:sz="4" w:space="0" w:color="00000A"/>
              <w:bottom w:val="single" w:sz="4" w:space="0" w:color="00000A"/>
            </w:tcBorders>
            <w:shd w:val="clear" w:color="auto" w:fill="8DB3E2"/>
            <w:tcMar>
              <w:left w:w="103" w:type="dxa"/>
            </w:tcMar>
            <w:vAlign w:val="center"/>
          </w:tcPr>
          <w:p w:rsidR="0061432C" w:rsidRPr="0061432C" w:rsidRDefault="0061432C" w:rsidP="00086EF9">
            <w:pPr>
              <w:jc w:val="center"/>
              <w:rPr>
                <w:rFonts w:cstheme="minorHAnsi"/>
                <w:b/>
                <w:bCs/>
                <w:sz w:val="26"/>
                <w:szCs w:val="26"/>
              </w:rPr>
            </w:pPr>
          </w:p>
        </w:tc>
        <w:tc>
          <w:tcPr>
            <w:tcW w:w="13463" w:type="dxa"/>
            <w:gridSpan w:val="6"/>
            <w:tcBorders>
              <w:top w:val="single" w:sz="4" w:space="0" w:color="00000A"/>
              <w:left w:val="single" w:sz="4" w:space="0" w:color="00000A"/>
              <w:bottom w:val="single" w:sz="4" w:space="0" w:color="00000A"/>
              <w:right w:val="single" w:sz="4" w:space="0" w:color="00000A"/>
            </w:tcBorders>
            <w:shd w:val="clear" w:color="auto" w:fill="8DB3E2"/>
            <w:tcMar>
              <w:left w:w="103" w:type="dxa"/>
            </w:tcMar>
            <w:vAlign w:val="center"/>
          </w:tcPr>
          <w:p w:rsidR="0061432C" w:rsidRPr="0061432C" w:rsidRDefault="0061432C" w:rsidP="00086EF9">
            <w:pPr>
              <w:jc w:val="center"/>
              <w:rPr>
                <w:rFonts w:cstheme="minorHAnsi"/>
                <w:b/>
                <w:bCs/>
                <w:sz w:val="26"/>
                <w:szCs w:val="26"/>
              </w:rPr>
            </w:pPr>
            <w:r w:rsidRPr="0061432C">
              <w:rPr>
                <w:rFonts w:cstheme="minorHAnsi"/>
                <w:b/>
                <w:bCs/>
                <w:sz w:val="26"/>
                <w:szCs w:val="26"/>
              </w:rPr>
              <w:t>REKAPITULACIJA  SREDSTAVA</w:t>
            </w:r>
          </w:p>
        </w:tc>
      </w:tr>
      <w:tr w:rsidR="0061432C" w:rsidRPr="0061432C" w:rsidTr="0061432C">
        <w:trPr>
          <w:trHeight w:val="288"/>
        </w:trPr>
        <w:tc>
          <w:tcPr>
            <w:tcW w:w="353" w:type="dxa"/>
            <w:tcBorders>
              <w:top w:val="single" w:sz="4" w:space="0" w:color="00000A"/>
              <w:left w:val="single" w:sz="4" w:space="0" w:color="00000A"/>
              <w:bottom w:val="single" w:sz="4" w:space="0" w:color="00000A"/>
            </w:tcBorders>
            <w:shd w:val="clear" w:color="auto" w:fill="DBE5F1"/>
            <w:tcMar>
              <w:left w:w="103" w:type="dxa"/>
            </w:tcMar>
            <w:vAlign w:val="center"/>
          </w:tcPr>
          <w:p w:rsidR="0061432C" w:rsidRPr="0061432C" w:rsidRDefault="0061432C" w:rsidP="00086EF9">
            <w:pPr>
              <w:rPr>
                <w:rFonts w:cstheme="minorHAnsi"/>
                <w:b/>
                <w:bCs/>
                <w:sz w:val="20"/>
                <w:szCs w:val="20"/>
              </w:rPr>
            </w:pPr>
          </w:p>
        </w:tc>
        <w:tc>
          <w:tcPr>
            <w:tcW w:w="354" w:type="dxa"/>
            <w:tcBorders>
              <w:top w:val="single" w:sz="4" w:space="0" w:color="00000A"/>
              <w:left w:val="single" w:sz="4" w:space="0" w:color="00000A"/>
              <w:bottom w:val="single" w:sz="4" w:space="0" w:color="00000A"/>
            </w:tcBorders>
            <w:shd w:val="clear" w:color="auto" w:fill="DBE5F1"/>
            <w:tcMar>
              <w:left w:w="103" w:type="dxa"/>
            </w:tcMar>
            <w:vAlign w:val="center"/>
          </w:tcPr>
          <w:p w:rsidR="0061432C" w:rsidRPr="0061432C" w:rsidRDefault="0061432C" w:rsidP="00086EF9">
            <w:pPr>
              <w:rPr>
                <w:rFonts w:cstheme="minorHAnsi"/>
                <w:b/>
                <w:bCs/>
                <w:sz w:val="20"/>
                <w:szCs w:val="20"/>
              </w:rPr>
            </w:pPr>
          </w:p>
        </w:tc>
        <w:tc>
          <w:tcPr>
            <w:tcW w:w="1381" w:type="dxa"/>
            <w:tcBorders>
              <w:top w:val="single" w:sz="4" w:space="0" w:color="00000A"/>
              <w:left w:val="single" w:sz="4" w:space="0" w:color="00000A"/>
              <w:bottom w:val="single" w:sz="4" w:space="0" w:color="00000A"/>
              <w:right w:val="single" w:sz="4" w:space="0" w:color="000001"/>
            </w:tcBorders>
            <w:shd w:val="clear" w:color="auto" w:fill="DBE5F1"/>
            <w:tcMar>
              <w:left w:w="103" w:type="dxa"/>
            </w:tcMar>
            <w:vAlign w:val="center"/>
          </w:tcPr>
          <w:p w:rsidR="0061432C" w:rsidRPr="0061432C" w:rsidRDefault="0061432C" w:rsidP="00086EF9">
            <w:pPr>
              <w:rPr>
                <w:rFonts w:cstheme="minorHAnsi"/>
                <w:b/>
                <w:bCs/>
                <w:sz w:val="20"/>
                <w:szCs w:val="20"/>
              </w:rPr>
            </w:pPr>
            <w:r w:rsidRPr="0061432C">
              <w:rPr>
                <w:rFonts w:cstheme="minorHAnsi"/>
                <w:b/>
                <w:bCs/>
                <w:sz w:val="20"/>
                <w:szCs w:val="20"/>
              </w:rPr>
              <w:t>A. Ukupno strateško programski prioriteti</w:t>
            </w:r>
          </w:p>
        </w:tc>
        <w:tc>
          <w:tcPr>
            <w:tcW w:w="1735" w:type="dxa"/>
            <w:tcBorders>
              <w:top w:val="single" w:sz="4" w:space="0" w:color="00000A"/>
              <w:bottom w:val="single" w:sz="4" w:space="0" w:color="00000A"/>
              <w:right w:val="single" w:sz="4" w:space="0" w:color="00000A"/>
            </w:tcBorders>
            <w:shd w:val="clear" w:color="auto" w:fill="DBE5F1"/>
            <w:vAlign w:val="center"/>
          </w:tcPr>
          <w:p w:rsidR="0061432C" w:rsidRPr="0061432C" w:rsidRDefault="0061432C" w:rsidP="00086EF9">
            <w:pPr>
              <w:jc w:val="right"/>
              <w:rPr>
                <w:rFonts w:cstheme="minorHAnsi"/>
                <w:sz w:val="19"/>
                <w:szCs w:val="19"/>
              </w:rPr>
            </w:pPr>
            <w:r w:rsidRPr="0061432C">
              <w:rPr>
                <w:rFonts w:cstheme="minorHAnsi"/>
                <w:sz w:val="19"/>
                <w:szCs w:val="19"/>
              </w:rPr>
              <w:t>160.000,00</w:t>
            </w:r>
          </w:p>
        </w:tc>
        <w:tc>
          <w:tcPr>
            <w:tcW w:w="1123" w:type="dxa"/>
            <w:tcBorders>
              <w:top w:val="single" w:sz="4" w:space="0" w:color="00000A"/>
              <w:bottom w:val="single" w:sz="4" w:space="0" w:color="00000A"/>
              <w:right w:val="single" w:sz="4" w:space="0" w:color="00000A"/>
            </w:tcBorders>
            <w:shd w:val="clear" w:color="auto" w:fill="DBE5F1"/>
            <w:vAlign w:val="center"/>
          </w:tcPr>
          <w:p w:rsidR="0061432C" w:rsidRPr="0061432C" w:rsidRDefault="0061432C" w:rsidP="00086EF9">
            <w:pPr>
              <w:jc w:val="right"/>
              <w:rPr>
                <w:rFonts w:cstheme="minorHAnsi"/>
                <w:sz w:val="19"/>
                <w:szCs w:val="19"/>
              </w:rPr>
            </w:pPr>
            <w:r w:rsidRPr="0061432C">
              <w:rPr>
                <w:rFonts w:cstheme="minorHAnsi"/>
                <w:sz w:val="19"/>
                <w:szCs w:val="19"/>
              </w:rPr>
              <w:t>125.000,00</w:t>
            </w:r>
          </w:p>
        </w:tc>
        <w:tc>
          <w:tcPr>
            <w:tcW w:w="1103" w:type="dxa"/>
            <w:tcBorders>
              <w:top w:val="single" w:sz="4" w:space="0" w:color="00000A"/>
              <w:bottom w:val="single" w:sz="4" w:space="0" w:color="00000A"/>
              <w:right w:val="single" w:sz="4" w:space="0" w:color="00000A"/>
            </w:tcBorders>
            <w:shd w:val="clear" w:color="auto" w:fill="DBE5F1"/>
            <w:vAlign w:val="center"/>
          </w:tcPr>
          <w:p w:rsidR="0061432C" w:rsidRPr="0061432C" w:rsidRDefault="0061432C" w:rsidP="00086EF9">
            <w:pPr>
              <w:jc w:val="right"/>
              <w:rPr>
                <w:rFonts w:cstheme="minorHAnsi"/>
                <w:sz w:val="19"/>
                <w:szCs w:val="19"/>
              </w:rPr>
            </w:pPr>
            <w:r w:rsidRPr="0061432C">
              <w:rPr>
                <w:rFonts w:cstheme="minorHAnsi"/>
                <w:sz w:val="19"/>
                <w:szCs w:val="19"/>
              </w:rPr>
              <w:t>35.000,00</w:t>
            </w:r>
          </w:p>
        </w:tc>
        <w:tc>
          <w:tcPr>
            <w:tcW w:w="8121" w:type="dxa"/>
            <w:gridSpan w:val="2"/>
            <w:tcBorders>
              <w:top w:val="single" w:sz="4" w:space="0" w:color="00000A"/>
              <w:bottom w:val="single" w:sz="4" w:space="0" w:color="00000A"/>
              <w:right w:val="single" w:sz="4" w:space="0" w:color="00000A"/>
            </w:tcBorders>
            <w:shd w:val="clear" w:color="auto" w:fill="DBE5F1"/>
            <w:vAlign w:val="center"/>
          </w:tcPr>
          <w:p w:rsidR="0061432C" w:rsidRPr="0061432C" w:rsidRDefault="0061432C" w:rsidP="00086EF9">
            <w:pPr>
              <w:rPr>
                <w:rFonts w:cstheme="minorHAnsi"/>
                <w:sz w:val="17"/>
                <w:szCs w:val="17"/>
              </w:rPr>
            </w:pPr>
            <w:r w:rsidRPr="0061432C">
              <w:rPr>
                <w:rFonts w:cstheme="minorHAnsi"/>
                <w:sz w:val="17"/>
                <w:szCs w:val="17"/>
              </w:rPr>
              <w:t> </w:t>
            </w:r>
          </w:p>
        </w:tc>
      </w:tr>
      <w:tr w:rsidR="0061432C" w:rsidRPr="0061432C" w:rsidTr="0061432C">
        <w:trPr>
          <w:trHeight w:val="288"/>
        </w:trPr>
        <w:tc>
          <w:tcPr>
            <w:tcW w:w="353" w:type="dxa"/>
            <w:tcBorders>
              <w:top w:val="single" w:sz="4" w:space="0" w:color="00000A"/>
              <w:left w:val="single" w:sz="4" w:space="0" w:color="00000A"/>
              <w:bottom w:val="single" w:sz="4" w:space="0" w:color="00000A"/>
            </w:tcBorders>
            <w:shd w:val="clear" w:color="auto" w:fill="8DB3E2"/>
            <w:tcMar>
              <w:left w:w="103" w:type="dxa"/>
            </w:tcMar>
            <w:vAlign w:val="center"/>
          </w:tcPr>
          <w:p w:rsidR="0061432C" w:rsidRPr="0061432C" w:rsidRDefault="0061432C" w:rsidP="00086EF9">
            <w:pPr>
              <w:rPr>
                <w:rFonts w:cstheme="minorHAnsi"/>
                <w:b/>
                <w:bCs/>
              </w:rPr>
            </w:pPr>
          </w:p>
        </w:tc>
        <w:tc>
          <w:tcPr>
            <w:tcW w:w="354" w:type="dxa"/>
            <w:tcBorders>
              <w:top w:val="single" w:sz="4" w:space="0" w:color="00000A"/>
              <w:left w:val="single" w:sz="4" w:space="0" w:color="00000A"/>
              <w:bottom w:val="single" w:sz="4" w:space="0" w:color="00000A"/>
            </w:tcBorders>
            <w:shd w:val="clear" w:color="auto" w:fill="DBE5F1"/>
            <w:tcMar>
              <w:left w:w="103" w:type="dxa"/>
            </w:tcMar>
            <w:vAlign w:val="center"/>
          </w:tcPr>
          <w:p w:rsidR="0061432C" w:rsidRPr="0061432C" w:rsidRDefault="0061432C" w:rsidP="00086EF9">
            <w:pPr>
              <w:rPr>
                <w:rFonts w:cstheme="minorHAnsi"/>
                <w:b/>
                <w:bCs/>
                <w:sz w:val="20"/>
                <w:szCs w:val="20"/>
              </w:rPr>
            </w:pPr>
          </w:p>
        </w:tc>
        <w:tc>
          <w:tcPr>
            <w:tcW w:w="1381" w:type="dxa"/>
            <w:tcBorders>
              <w:top w:val="single" w:sz="4" w:space="0" w:color="00000A"/>
              <w:left w:val="single" w:sz="4" w:space="0" w:color="00000A"/>
              <w:bottom w:val="single" w:sz="4" w:space="0" w:color="00000A"/>
              <w:right w:val="single" w:sz="4" w:space="0" w:color="000001"/>
            </w:tcBorders>
            <w:shd w:val="clear" w:color="auto" w:fill="DBE5F1"/>
            <w:tcMar>
              <w:left w:w="103" w:type="dxa"/>
            </w:tcMar>
            <w:vAlign w:val="center"/>
          </w:tcPr>
          <w:p w:rsidR="0061432C" w:rsidRPr="0061432C" w:rsidRDefault="0061432C" w:rsidP="00086EF9">
            <w:pPr>
              <w:rPr>
                <w:rFonts w:cstheme="minorHAnsi"/>
                <w:b/>
                <w:bCs/>
                <w:sz w:val="20"/>
                <w:szCs w:val="20"/>
              </w:rPr>
            </w:pPr>
            <w:r w:rsidRPr="0061432C">
              <w:rPr>
                <w:rFonts w:cstheme="minorHAnsi"/>
                <w:b/>
                <w:bCs/>
                <w:sz w:val="20"/>
                <w:szCs w:val="20"/>
              </w:rPr>
              <w:t>B. Ukupno redovni poslovi</w:t>
            </w:r>
          </w:p>
        </w:tc>
        <w:tc>
          <w:tcPr>
            <w:tcW w:w="1735" w:type="dxa"/>
            <w:tcBorders>
              <w:bottom w:val="single" w:sz="4" w:space="0" w:color="00000A"/>
              <w:right w:val="single" w:sz="4" w:space="0" w:color="00000A"/>
            </w:tcBorders>
            <w:shd w:val="clear" w:color="auto" w:fill="DBE5F1"/>
            <w:vAlign w:val="center"/>
          </w:tcPr>
          <w:p w:rsidR="0061432C" w:rsidRPr="0061432C" w:rsidRDefault="0061432C" w:rsidP="00086EF9">
            <w:pPr>
              <w:jc w:val="center"/>
              <w:rPr>
                <w:rFonts w:cstheme="minorHAnsi"/>
                <w:bCs/>
                <w:sz w:val="20"/>
                <w:szCs w:val="20"/>
              </w:rPr>
            </w:pPr>
          </w:p>
          <w:p w:rsidR="0061432C" w:rsidRPr="0061432C" w:rsidRDefault="0061432C" w:rsidP="00086EF9">
            <w:pPr>
              <w:jc w:val="center"/>
              <w:rPr>
                <w:rFonts w:cstheme="minorHAnsi"/>
                <w:bCs/>
                <w:sz w:val="20"/>
                <w:szCs w:val="20"/>
              </w:rPr>
            </w:pPr>
            <w:r w:rsidRPr="0061432C">
              <w:rPr>
                <w:rFonts w:cstheme="minorHAnsi"/>
                <w:bCs/>
                <w:sz w:val="20"/>
                <w:szCs w:val="20"/>
              </w:rPr>
              <w:t xml:space="preserve">             412.360,06</w:t>
            </w:r>
          </w:p>
          <w:p w:rsidR="0061432C" w:rsidRPr="0061432C" w:rsidRDefault="0061432C" w:rsidP="00086EF9">
            <w:pPr>
              <w:jc w:val="right"/>
              <w:rPr>
                <w:rFonts w:cstheme="minorHAnsi"/>
                <w:color w:val="FF0000"/>
                <w:sz w:val="19"/>
                <w:szCs w:val="19"/>
              </w:rPr>
            </w:pPr>
          </w:p>
        </w:tc>
        <w:tc>
          <w:tcPr>
            <w:tcW w:w="1123" w:type="dxa"/>
            <w:tcBorders>
              <w:bottom w:val="single" w:sz="4" w:space="0" w:color="00000A"/>
              <w:right w:val="single" w:sz="4" w:space="0" w:color="00000A"/>
            </w:tcBorders>
            <w:shd w:val="clear" w:color="auto" w:fill="DBE5F1"/>
            <w:vAlign w:val="center"/>
          </w:tcPr>
          <w:p w:rsidR="0061432C" w:rsidRPr="0061432C" w:rsidRDefault="0061432C" w:rsidP="00086EF9">
            <w:pPr>
              <w:jc w:val="right"/>
              <w:rPr>
                <w:rFonts w:cstheme="minorHAnsi"/>
                <w:color w:val="FF0000"/>
                <w:sz w:val="19"/>
                <w:szCs w:val="19"/>
              </w:rPr>
            </w:pPr>
            <w:r w:rsidRPr="0061432C">
              <w:rPr>
                <w:rFonts w:cstheme="minorHAnsi"/>
                <w:bCs/>
                <w:sz w:val="20"/>
                <w:szCs w:val="20"/>
              </w:rPr>
              <w:t>412.360,06</w:t>
            </w:r>
          </w:p>
        </w:tc>
        <w:tc>
          <w:tcPr>
            <w:tcW w:w="1103" w:type="dxa"/>
            <w:tcBorders>
              <w:bottom w:val="single" w:sz="4" w:space="0" w:color="00000A"/>
              <w:right w:val="single" w:sz="4" w:space="0" w:color="00000A"/>
            </w:tcBorders>
            <w:shd w:val="clear" w:color="auto" w:fill="DBE5F1"/>
            <w:vAlign w:val="center"/>
          </w:tcPr>
          <w:p w:rsidR="0061432C" w:rsidRPr="0061432C" w:rsidRDefault="0061432C" w:rsidP="00086EF9">
            <w:pPr>
              <w:jc w:val="right"/>
              <w:rPr>
                <w:rFonts w:cstheme="minorHAnsi"/>
                <w:color w:val="FF0000"/>
                <w:sz w:val="19"/>
                <w:szCs w:val="19"/>
              </w:rPr>
            </w:pPr>
            <w:r w:rsidRPr="0061432C">
              <w:rPr>
                <w:rFonts w:cstheme="minorHAnsi"/>
                <w:sz w:val="19"/>
                <w:szCs w:val="19"/>
              </w:rPr>
              <w:t>0,00</w:t>
            </w:r>
          </w:p>
        </w:tc>
        <w:tc>
          <w:tcPr>
            <w:tcW w:w="8121" w:type="dxa"/>
            <w:gridSpan w:val="2"/>
            <w:tcBorders>
              <w:top w:val="single" w:sz="4" w:space="0" w:color="00000A"/>
              <w:bottom w:val="single" w:sz="4" w:space="0" w:color="00000A"/>
              <w:right w:val="single" w:sz="4" w:space="0" w:color="00000A"/>
            </w:tcBorders>
            <w:shd w:val="clear" w:color="auto" w:fill="DBE5F1"/>
            <w:vAlign w:val="center"/>
          </w:tcPr>
          <w:p w:rsidR="0061432C" w:rsidRPr="0061432C" w:rsidRDefault="0061432C" w:rsidP="00086EF9">
            <w:pPr>
              <w:rPr>
                <w:rFonts w:cstheme="minorHAnsi"/>
                <w:sz w:val="17"/>
                <w:szCs w:val="17"/>
              </w:rPr>
            </w:pPr>
            <w:r w:rsidRPr="0061432C">
              <w:rPr>
                <w:rFonts w:cstheme="minorHAnsi"/>
                <w:sz w:val="17"/>
                <w:szCs w:val="17"/>
              </w:rPr>
              <w:t>  </w:t>
            </w:r>
          </w:p>
        </w:tc>
      </w:tr>
      <w:tr w:rsidR="0061432C" w:rsidRPr="0061432C" w:rsidTr="0061432C">
        <w:trPr>
          <w:trHeight w:val="288"/>
        </w:trPr>
        <w:tc>
          <w:tcPr>
            <w:tcW w:w="353" w:type="dxa"/>
            <w:tcBorders>
              <w:top w:val="single" w:sz="4" w:space="0" w:color="00000A"/>
              <w:left w:val="single" w:sz="4" w:space="0" w:color="00000A"/>
              <w:bottom w:val="single" w:sz="4" w:space="0" w:color="00000A"/>
            </w:tcBorders>
            <w:shd w:val="clear" w:color="auto" w:fill="8DB3E2"/>
            <w:tcMar>
              <w:left w:w="103" w:type="dxa"/>
            </w:tcMar>
            <w:vAlign w:val="center"/>
          </w:tcPr>
          <w:p w:rsidR="0061432C" w:rsidRPr="0061432C" w:rsidRDefault="0061432C" w:rsidP="00086EF9">
            <w:pPr>
              <w:rPr>
                <w:rFonts w:cstheme="minorHAnsi"/>
                <w:b/>
                <w:bCs/>
              </w:rPr>
            </w:pPr>
          </w:p>
        </w:tc>
        <w:tc>
          <w:tcPr>
            <w:tcW w:w="354" w:type="dxa"/>
            <w:tcBorders>
              <w:top w:val="single" w:sz="4" w:space="0" w:color="00000A"/>
              <w:left w:val="single" w:sz="4" w:space="0" w:color="00000A"/>
              <w:bottom w:val="single" w:sz="4" w:space="0" w:color="00000A"/>
            </w:tcBorders>
            <w:shd w:val="clear" w:color="auto" w:fill="8DB3E2"/>
            <w:tcMar>
              <w:left w:w="103" w:type="dxa"/>
            </w:tcMar>
            <w:vAlign w:val="center"/>
          </w:tcPr>
          <w:p w:rsidR="0061432C" w:rsidRPr="0061432C" w:rsidRDefault="0061432C" w:rsidP="00086EF9">
            <w:pPr>
              <w:rPr>
                <w:rFonts w:cstheme="minorHAnsi"/>
                <w:b/>
                <w:bCs/>
              </w:rPr>
            </w:pPr>
          </w:p>
        </w:tc>
        <w:tc>
          <w:tcPr>
            <w:tcW w:w="1381" w:type="dxa"/>
            <w:tcBorders>
              <w:top w:val="single" w:sz="4" w:space="0" w:color="00000A"/>
              <w:left w:val="single" w:sz="4" w:space="0" w:color="00000A"/>
              <w:bottom w:val="single" w:sz="4" w:space="0" w:color="00000A"/>
              <w:right w:val="single" w:sz="4" w:space="0" w:color="000001"/>
            </w:tcBorders>
            <w:shd w:val="clear" w:color="auto" w:fill="8DB3E2"/>
            <w:tcMar>
              <w:left w:w="103" w:type="dxa"/>
            </w:tcMar>
            <w:vAlign w:val="center"/>
          </w:tcPr>
          <w:p w:rsidR="0061432C" w:rsidRPr="0061432C" w:rsidRDefault="0061432C" w:rsidP="00086EF9">
            <w:pPr>
              <w:rPr>
                <w:rFonts w:cstheme="minorHAnsi"/>
                <w:b/>
                <w:bCs/>
              </w:rPr>
            </w:pPr>
            <w:r w:rsidRPr="0061432C">
              <w:rPr>
                <w:rFonts w:cstheme="minorHAnsi"/>
                <w:b/>
                <w:bCs/>
              </w:rPr>
              <w:t>U K U P N O  S R E D S T A V A  (A + B):</w:t>
            </w:r>
          </w:p>
        </w:tc>
        <w:tc>
          <w:tcPr>
            <w:tcW w:w="1735" w:type="dxa"/>
            <w:tcBorders>
              <w:right w:val="single" w:sz="4" w:space="0" w:color="00000A"/>
            </w:tcBorders>
            <w:shd w:val="clear" w:color="auto" w:fill="8DB3E2"/>
            <w:vAlign w:val="center"/>
          </w:tcPr>
          <w:p w:rsidR="0061432C" w:rsidRPr="0061432C" w:rsidRDefault="0061432C" w:rsidP="00086EF9">
            <w:pPr>
              <w:jc w:val="center"/>
              <w:rPr>
                <w:rFonts w:cstheme="minorHAnsi"/>
                <w:bCs/>
                <w:sz w:val="20"/>
                <w:szCs w:val="20"/>
              </w:rPr>
            </w:pPr>
          </w:p>
          <w:p w:rsidR="0061432C" w:rsidRPr="0061432C" w:rsidRDefault="0061432C" w:rsidP="00086EF9">
            <w:pPr>
              <w:jc w:val="center"/>
              <w:rPr>
                <w:rFonts w:cstheme="minorHAnsi"/>
                <w:bCs/>
                <w:sz w:val="20"/>
                <w:szCs w:val="20"/>
              </w:rPr>
            </w:pPr>
            <w:r w:rsidRPr="0061432C">
              <w:rPr>
                <w:rFonts w:cstheme="minorHAnsi"/>
                <w:bCs/>
                <w:sz w:val="20"/>
                <w:szCs w:val="20"/>
              </w:rPr>
              <w:t xml:space="preserve">             572.360,06</w:t>
            </w:r>
          </w:p>
          <w:p w:rsidR="0061432C" w:rsidRPr="0061432C" w:rsidRDefault="0061432C" w:rsidP="00086EF9">
            <w:pPr>
              <w:jc w:val="right"/>
              <w:rPr>
                <w:rFonts w:cstheme="minorHAnsi"/>
                <w:sz w:val="20"/>
                <w:szCs w:val="20"/>
              </w:rPr>
            </w:pPr>
          </w:p>
        </w:tc>
        <w:tc>
          <w:tcPr>
            <w:tcW w:w="1123" w:type="dxa"/>
            <w:tcBorders>
              <w:right w:val="single" w:sz="4" w:space="0" w:color="00000A"/>
            </w:tcBorders>
            <w:shd w:val="clear" w:color="auto" w:fill="8DB3E2"/>
            <w:vAlign w:val="center"/>
          </w:tcPr>
          <w:p w:rsidR="0061432C" w:rsidRPr="0061432C" w:rsidRDefault="0061432C" w:rsidP="00086EF9">
            <w:pPr>
              <w:jc w:val="center"/>
              <w:rPr>
                <w:rFonts w:cstheme="minorHAnsi"/>
                <w:bCs/>
                <w:sz w:val="20"/>
                <w:szCs w:val="20"/>
              </w:rPr>
            </w:pPr>
          </w:p>
          <w:p w:rsidR="0061432C" w:rsidRPr="0061432C" w:rsidRDefault="0061432C" w:rsidP="00086EF9">
            <w:pPr>
              <w:jc w:val="center"/>
              <w:rPr>
                <w:rFonts w:cstheme="minorHAnsi"/>
                <w:bCs/>
                <w:sz w:val="20"/>
                <w:szCs w:val="20"/>
              </w:rPr>
            </w:pPr>
            <w:r w:rsidRPr="0061432C">
              <w:rPr>
                <w:rFonts w:cstheme="minorHAnsi"/>
                <w:bCs/>
                <w:sz w:val="20"/>
                <w:szCs w:val="20"/>
              </w:rPr>
              <w:t>537.360,06</w:t>
            </w:r>
          </w:p>
          <w:p w:rsidR="0061432C" w:rsidRPr="0061432C" w:rsidRDefault="0061432C" w:rsidP="00086EF9">
            <w:pPr>
              <w:jc w:val="right"/>
              <w:rPr>
                <w:rFonts w:cstheme="minorHAnsi"/>
                <w:bCs/>
                <w:sz w:val="20"/>
                <w:szCs w:val="20"/>
              </w:rPr>
            </w:pPr>
          </w:p>
        </w:tc>
        <w:tc>
          <w:tcPr>
            <w:tcW w:w="1103" w:type="dxa"/>
            <w:tcBorders>
              <w:right w:val="single" w:sz="4" w:space="0" w:color="00000A"/>
            </w:tcBorders>
            <w:shd w:val="clear" w:color="auto" w:fill="8DB3E2"/>
            <w:vAlign w:val="center"/>
          </w:tcPr>
          <w:p w:rsidR="0061432C" w:rsidRPr="0061432C" w:rsidRDefault="0061432C" w:rsidP="00086EF9">
            <w:pPr>
              <w:jc w:val="right"/>
              <w:rPr>
                <w:rFonts w:cstheme="minorHAnsi"/>
                <w:sz w:val="20"/>
                <w:szCs w:val="20"/>
              </w:rPr>
            </w:pPr>
            <w:r w:rsidRPr="0061432C">
              <w:rPr>
                <w:rFonts w:cstheme="minorHAnsi"/>
                <w:sz w:val="20"/>
                <w:szCs w:val="20"/>
              </w:rPr>
              <w:t>35.000,00</w:t>
            </w:r>
          </w:p>
        </w:tc>
        <w:tc>
          <w:tcPr>
            <w:tcW w:w="1205" w:type="dxa"/>
            <w:shd w:val="clear" w:color="auto" w:fill="8DB3E2"/>
          </w:tcPr>
          <w:p w:rsidR="0061432C" w:rsidRPr="0061432C" w:rsidRDefault="0061432C" w:rsidP="00086EF9">
            <w:pPr>
              <w:jc w:val="center"/>
              <w:rPr>
                <w:rFonts w:cstheme="minorHAnsi"/>
                <w:color w:val="FFFF00"/>
                <w:sz w:val="18"/>
                <w:szCs w:val="18"/>
              </w:rPr>
            </w:pPr>
            <w:r w:rsidRPr="0061432C">
              <w:rPr>
                <w:rFonts w:cstheme="minorHAnsi"/>
                <w:color w:val="FFFF00"/>
                <w:sz w:val="18"/>
                <w:szCs w:val="18"/>
              </w:rPr>
              <w:t> </w:t>
            </w:r>
          </w:p>
        </w:tc>
        <w:tc>
          <w:tcPr>
            <w:tcW w:w="6916" w:type="dxa"/>
            <w:tcBorders>
              <w:right w:val="single" w:sz="4" w:space="0" w:color="00000A"/>
            </w:tcBorders>
            <w:shd w:val="clear" w:color="auto" w:fill="8DB3E2"/>
          </w:tcPr>
          <w:p w:rsidR="0061432C" w:rsidRPr="0061432C" w:rsidRDefault="0061432C" w:rsidP="00086EF9">
            <w:pPr>
              <w:jc w:val="center"/>
              <w:rPr>
                <w:rFonts w:cstheme="minorHAnsi"/>
                <w:color w:val="FFFF00"/>
                <w:sz w:val="18"/>
                <w:szCs w:val="18"/>
              </w:rPr>
            </w:pPr>
            <w:r w:rsidRPr="0061432C">
              <w:rPr>
                <w:rFonts w:cstheme="minorHAnsi"/>
                <w:color w:val="FFFF00"/>
                <w:sz w:val="18"/>
                <w:szCs w:val="18"/>
              </w:rPr>
              <w:t> </w:t>
            </w:r>
          </w:p>
        </w:tc>
      </w:tr>
    </w:tbl>
    <w:p w:rsidR="0061432C" w:rsidRDefault="0061432C" w:rsidP="0061432C">
      <w:pPr>
        <w:rPr>
          <w:rFonts w:ascii="Arial" w:hAnsi="Arial" w:cs="Arial"/>
        </w:rPr>
      </w:pPr>
      <w:bookmarkStart w:id="1" w:name="_Toc386190621"/>
      <w:bookmarkEnd w:id="1"/>
    </w:p>
    <w:p w:rsidR="0061432C" w:rsidRDefault="0061432C" w:rsidP="0061432C">
      <w:pPr>
        <w:rPr>
          <w:rFonts w:ascii="Arial" w:hAnsi="Arial" w:cs="Arial"/>
        </w:rPr>
      </w:pPr>
    </w:p>
    <w:p w:rsidR="0061432C" w:rsidRDefault="0061432C" w:rsidP="0061432C">
      <w:pPr>
        <w:rPr>
          <w:rFonts w:ascii="Arial" w:hAnsi="Arial" w:cs="Arial"/>
        </w:rPr>
      </w:pPr>
    </w:p>
    <w:p w:rsidR="0061432C" w:rsidRDefault="0061432C" w:rsidP="0061432C">
      <w:pPr>
        <w:rPr>
          <w:rFonts w:ascii="Arial" w:hAnsi="Arial" w:cs="Arial"/>
        </w:rPr>
      </w:pPr>
    </w:p>
    <w:p w:rsidR="0061432C" w:rsidRDefault="0061432C" w:rsidP="0061432C">
      <w:pPr>
        <w:rPr>
          <w:rFonts w:ascii="Arial" w:hAnsi="Arial" w:cs="Arial"/>
        </w:rPr>
      </w:pPr>
    </w:p>
    <w:p w:rsidR="0061432C" w:rsidRDefault="0061432C" w:rsidP="0061432C">
      <w:pPr>
        <w:rPr>
          <w:rFonts w:ascii="Arial" w:hAnsi="Arial" w:cs="Arial"/>
        </w:rPr>
      </w:pPr>
    </w:p>
    <w:p w:rsidR="0061432C" w:rsidRDefault="0061432C" w:rsidP="0061432C">
      <w:pPr>
        <w:rPr>
          <w:rFonts w:ascii="Arial" w:hAnsi="Arial" w:cs="Arial"/>
        </w:rPr>
      </w:pPr>
    </w:p>
    <w:p w:rsidR="0061432C" w:rsidRDefault="0061432C" w:rsidP="0061432C">
      <w:pPr>
        <w:rPr>
          <w:rFonts w:ascii="Arial" w:hAnsi="Arial" w:cs="Arial"/>
        </w:rPr>
      </w:pPr>
    </w:p>
    <w:p w:rsidR="0061432C" w:rsidRDefault="0061432C" w:rsidP="0061432C">
      <w:pPr>
        <w:rPr>
          <w:rFonts w:ascii="Arial" w:hAnsi="Arial" w:cs="Arial"/>
        </w:rPr>
      </w:pPr>
    </w:p>
    <w:p w:rsidR="00B1704B" w:rsidRDefault="00B1704B" w:rsidP="0061432C">
      <w:pPr>
        <w:rPr>
          <w:rFonts w:ascii="Arial" w:hAnsi="Arial" w:cs="Arial"/>
        </w:rPr>
        <w:sectPr w:rsidR="00B1704B" w:rsidSect="00BB346E">
          <w:pgSz w:w="16838" w:h="11906" w:orient="landscape"/>
          <w:pgMar w:top="1077" w:right="720" w:bottom="1077" w:left="720" w:header="709" w:footer="709" w:gutter="0"/>
          <w:cols w:space="708"/>
          <w:docGrid w:linePitch="360"/>
        </w:sectPr>
      </w:pPr>
    </w:p>
    <w:p w:rsidR="00B1704B" w:rsidRPr="00B1704B" w:rsidRDefault="00B1704B" w:rsidP="00B1704B">
      <w:pPr>
        <w:rPr>
          <w:rFonts w:cstheme="minorHAnsi"/>
          <w:b/>
        </w:rPr>
      </w:pPr>
      <w:r>
        <w:rPr>
          <w:rFonts w:cstheme="minorHAnsi"/>
          <w:b/>
        </w:rPr>
        <w:lastRenderedPageBreak/>
        <w:t>3.Ljudski potencijali Službe</w:t>
      </w:r>
    </w:p>
    <w:tbl>
      <w:tblPr>
        <w:tblW w:w="54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47"/>
        <w:gridCol w:w="1648"/>
        <w:gridCol w:w="1155"/>
        <w:gridCol w:w="1334"/>
      </w:tblGrid>
      <w:tr w:rsidR="00B1704B" w:rsidRPr="00B1704B" w:rsidTr="00086EF9">
        <w:trPr>
          <w:trHeight w:val="341"/>
        </w:trPr>
        <w:tc>
          <w:tcPr>
            <w:tcW w:w="29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Struktura zaposlenih po stručnoj spremi</w:t>
            </w:r>
          </w:p>
        </w:tc>
        <w:tc>
          <w:tcPr>
            <w:tcW w:w="2489" w:type="dxa"/>
            <w:gridSpan w:val="2"/>
            <w:tcBorders>
              <w:top w:val="single" w:sz="4" w:space="0" w:color="00000A"/>
              <w:left w:val="single" w:sz="4" w:space="0" w:color="00000A"/>
              <w:bottom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Struktura zaposlenih</w:t>
            </w:r>
          </w:p>
          <w:p w:rsidR="00B1704B" w:rsidRPr="00B1704B" w:rsidRDefault="00B1704B" w:rsidP="00086EF9">
            <w:pPr>
              <w:jc w:val="center"/>
              <w:rPr>
                <w:rFonts w:cstheme="minorHAnsi"/>
              </w:rPr>
            </w:pPr>
            <w:r w:rsidRPr="00B1704B">
              <w:rPr>
                <w:rFonts w:cstheme="minorHAnsi"/>
              </w:rPr>
              <w:t>po polu</w:t>
            </w:r>
          </w:p>
        </w:tc>
      </w:tr>
      <w:tr w:rsidR="00B1704B" w:rsidRPr="00B1704B" w:rsidTr="00086EF9">
        <w:trPr>
          <w:trHeight w:val="404"/>
        </w:trPr>
        <w:tc>
          <w:tcPr>
            <w:tcW w:w="29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Muški</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Ženski</w:t>
            </w:r>
          </w:p>
        </w:tc>
      </w:tr>
      <w:tr w:rsidR="00B1704B" w:rsidRPr="00B1704B" w:rsidTr="00086EF9">
        <w:trPr>
          <w:trHeight w:val="350"/>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VSS +</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6</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3</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3</w:t>
            </w:r>
          </w:p>
        </w:tc>
      </w:tr>
      <w:tr w:rsidR="00B1704B" w:rsidRPr="00B1704B" w:rsidTr="00086EF9">
        <w:trPr>
          <w:trHeight w:val="260"/>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VŠ</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w:t>
            </w:r>
          </w:p>
        </w:tc>
      </w:tr>
      <w:tr w:rsidR="00B1704B" w:rsidRPr="00B1704B" w:rsidTr="00086EF9">
        <w:trPr>
          <w:trHeight w:val="296"/>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SSS</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8</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5</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3</w:t>
            </w:r>
          </w:p>
        </w:tc>
      </w:tr>
      <w:tr w:rsidR="00B1704B" w:rsidRPr="00B1704B" w:rsidTr="00086EF9">
        <w:trPr>
          <w:trHeight w:val="242"/>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NK -</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w:t>
            </w:r>
          </w:p>
        </w:tc>
      </w:tr>
      <w:tr w:rsidR="00B1704B" w:rsidRPr="00B1704B" w:rsidTr="00086EF9">
        <w:trPr>
          <w:trHeight w:val="242"/>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Ukupno</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 xml:space="preserve">           14</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8</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6</w:t>
            </w:r>
          </w:p>
        </w:tc>
      </w:tr>
    </w:tbl>
    <w:p w:rsidR="00B1704B" w:rsidRDefault="00B1704B" w:rsidP="00B1704B">
      <w:pPr>
        <w:jc w:val="both"/>
        <w:rPr>
          <w:rFonts w:cstheme="minorHAnsi"/>
        </w:rPr>
      </w:pPr>
      <w:r w:rsidRPr="00B1704B">
        <w:rPr>
          <w:rFonts w:cstheme="minorHAnsi"/>
        </w:rPr>
        <w:t xml:space="preserve">Prema Pravilniku o unutrašnjoj organizaciji Jedinstvenog općinskog organa uprave Sanski Most u okviru Službe je sistematizirano ukupno 18 radnih mjesta (1 rukovodeći državni službenik; 7 državnih službenika  i 10 namještenika) dok je trenutno uposleno njih 14 i to:  6 državnih službenika i 8 namještenika. </w:t>
      </w:r>
    </w:p>
    <w:p w:rsidR="00B1704B" w:rsidRDefault="00B1704B" w:rsidP="00B1704B">
      <w:pPr>
        <w:jc w:val="both"/>
        <w:rPr>
          <w:rFonts w:cstheme="minorHAnsi"/>
          <w:b/>
        </w:rPr>
      </w:pPr>
      <w:r>
        <w:rPr>
          <w:rFonts w:cstheme="minorHAnsi"/>
          <w:b/>
        </w:rPr>
        <w:t>4.Budžet/proračun Službe</w:t>
      </w:r>
    </w:p>
    <w:tbl>
      <w:tblPr>
        <w:tblW w:w="9640"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85"/>
        <w:gridCol w:w="1571"/>
        <w:gridCol w:w="3816"/>
        <w:gridCol w:w="2268"/>
      </w:tblGrid>
      <w:tr w:rsidR="00B2211A" w:rsidRPr="004C5209" w:rsidTr="00B2211A">
        <w:trPr>
          <w:trHeight w:val="550"/>
        </w:trPr>
        <w:tc>
          <w:tcPr>
            <w:tcW w:w="3556" w:type="dxa"/>
            <w:gridSpan w:val="2"/>
            <w:tcBorders>
              <w:top w:val="single" w:sz="4" w:space="0" w:color="000001"/>
              <w:left w:val="single" w:sz="4" w:space="0" w:color="000001"/>
              <w:bottom w:val="single" w:sz="4" w:space="0" w:color="000001"/>
              <w:right w:val="single" w:sz="4" w:space="0" w:color="000001"/>
            </w:tcBorders>
            <w:shd w:val="clear" w:color="auto" w:fill="DBE5F1"/>
            <w:tcMar>
              <w:left w:w="103" w:type="dxa"/>
            </w:tcMar>
            <w:vAlign w:val="center"/>
          </w:tcPr>
          <w:p w:rsidR="00B2211A" w:rsidRPr="004C5209" w:rsidRDefault="00B2211A" w:rsidP="00B2211A">
            <w:pPr>
              <w:pStyle w:val="Bezproreda"/>
            </w:pPr>
            <w:r w:rsidRPr="004C5209">
              <w:t>REDOVNO FINANSIRANJE</w:t>
            </w:r>
          </w:p>
        </w:tc>
        <w:tc>
          <w:tcPr>
            <w:tcW w:w="6084" w:type="dxa"/>
            <w:gridSpan w:val="2"/>
            <w:shd w:val="clear" w:color="auto" w:fill="auto"/>
            <w:tcMar>
              <w:left w:w="0" w:type="dxa"/>
              <w:right w:w="0" w:type="dxa"/>
            </w:tcMar>
          </w:tcPr>
          <w:p w:rsidR="00B2211A" w:rsidRPr="004C5209" w:rsidRDefault="00B2211A" w:rsidP="00B2211A">
            <w:pPr>
              <w:pStyle w:val="Bezproreda"/>
            </w:pPr>
          </w:p>
        </w:tc>
      </w:tr>
      <w:tr w:rsidR="00B2211A" w:rsidRPr="004C5209" w:rsidTr="00B2211A">
        <w:trPr>
          <w:trHeight w:val="988"/>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2211A" w:rsidRPr="00B2211A" w:rsidRDefault="00B2211A" w:rsidP="00B2211A">
            <w:pPr>
              <w:pStyle w:val="Bezproreda"/>
              <w:jc w:val="center"/>
              <w:rPr>
                <w:b/>
                <w:bCs/>
                <w:sz w:val="20"/>
                <w:szCs w:val="20"/>
              </w:rPr>
            </w:pPr>
            <w:r>
              <w:rPr>
                <w:b/>
                <w:bCs/>
                <w:sz w:val="20"/>
                <w:szCs w:val="20"/>
              </w:rPr>
              <w:t>Ekonomski</w:t>
            </w:r>
            <w:r w:rsidRPr="00B2211A">
              <w:rPr>
                <w:b/>
                <w:bCs/>
                <w:sz w:val="20"/>
                <w:szCs w:val="20"/>
              </w:rPr>
              <w:t xml:space="preserve"> kod</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2211A" w:rsidRPr="00B2211A" w:rsidRDefault="00B2211A" w:rsidP="00B2211A">
            <w:pPr>
              <w:pStyle w:val="Bezproreda"/>
              <w:jc w:val="center"/>
              <w:rPr>
                <w:b/>
                <w:bCs/>
              </w:rPr>
            </w:pPr>
            <w:r w:rsidRPr="00B2211A">
              <w:rPr>
                <w:b/>
                <w:bCs/>
              </w:rPr>
              <w:t>Naziv pozicije proračuna/budžeta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2211A" w:rsidRPr="00B2211A" w:rsidRDefault="00B2211A" w:rsidP="00B2211A">
            <w:pPr>
              <w:pStyle w:val="Bezproreda"/>
              <w:jc w:val="center"/>
              <w:rPr>
                <w:b/>
                <w:bCs/>
                <w:sz w:val="20"/>
                <w:szCs w:val="20"/>
              </w:rPr>
            </w:pPr>
            <w:r w:rsidRPr="00B2211A">
              <w:rPr>
                <w:b/>
                <w:bCs/>
                <w:sz w:val="20"/>
                <w:szCs w:val="20"/>
              </w:rPr>
              <w:t>Nacrt proračuna/budžeta za 2018. god.</w:t>
            </w: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611000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Plaće i naknade troškova zaposlenih</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339.562,73</w:t>
            </w:r>
          </w:p>
          <w:p w:rsidR="00B2211A" w:rsidRPr="004C5209" w:rsidRDefault="00B2211A" w:rsidP="00B2211A">
            <w:pPr>
              <w:pStyle w:val="Bezproreda"/>
              <w:jc w:val="right"/>
              <w:rPr>
                <w:bCs/>
                <w:sz w:val="20"/>
                <w:szCs w:val="20"/>
              </w:rPr>
            </w:pPr>
          </w:p>
        </w:tc>
      </w:tr>
      <w:tr w:rsidR="00B2211A" w:rsidRPr="004C5209" w:rsidTr="00B2211A">
        <w:trPr>
          <w:trHeight w:val="27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611100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Bruto plaće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299.964,43</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611200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 xml:space="preserve">Naknade troškova zaposlenih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39.598,31</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612100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Doprinosi poslodavca i ostali doprinosi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34.230,32</w:t>
            </w:r>
          </w:p>
          <w:p w:rsidR="00B2211A" w:rsidRPr="004C5209" w:rsidRDefault="00B2211A" w:rsidP="00B2211A">
            <w:pPr>
              <w:pStyle w:val="Bezproreda"/>
              <w:jc w:val="right"/>
              <w:rPr>
                <w:bCs/>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612110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Doprinosi poslodavca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34.230,32</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613000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Izdaci za materijal, sitan inventar i usluge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color w:val="000000"/>
                <w:sz w:val="20"/>
                <w:szCs w:val="20"/>
              </w:rPr>
            </w:pPr>
            <w:r w:rsidRPr="004C5209">
              <w:rPr>
                <w:bCs/>
                <w:color w:val="000000"/>
                <w:sz w:val="20"/>
                <w:szCs w:val="20"/>
              </w:rPr>
              <w:t>80.358,40</w:t>
            </w:r>
          </w:p>
          <w:p w:rsidR="00B2211A" w:rsidRPr="004C5209" w:rsidRDefault="00B2211A" w:rsidP="00B2211A">
            <w:pPr>
              <w:pStyle w:val="Bezproreda"/>
              <w:jc w:val="right"/>
              <w:rPr>
                <w:bCs/>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613100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Putni troškovi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673,28</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613200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Izdaci za energiju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8.015,27</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613300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Izdaci za komunalne usluge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13.580,75</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613400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Nabava materijala i sitnog inventara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6.465,65</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613500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Izdaci za usluge prijevoza i goriva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4.274,81</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613700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Izdaci za tekuće održavanje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4.061,07</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613800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Izdaci osiguranja, bankarskih usluga i usluga platnog prometa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1.496,18</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613900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sz w:val="20"/>
                <w:szCs w:val="20"/>
              </w:rPr>
            </w:pPr>
            <w:r w:rsidRPr="004C5209">
              <w:rPr>
                <w:sz w:val="20"/>
                <w:szCs w:val="20"/>
              </w:rPr>
              <w:t>Ugovorene i druge posebne usluge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Pr>
                <w:bCs/>
                <w:sz w:val="20"/>
                <w:szCs w:val="20"/>
              </w:rPr>
              <w:t>75.000,00</w:t>
            </w:r>
          </w:p>
          <w:p w:rsidR="00B2211A" w:rsidRPr="004C5209" w:rsidRDefault="00B2211A" w:rsidP="00B2211A">
            <w:pPr>
              <w:pStyle w:val="Bezproreda"/>
              <w:jc w:val="right"/>
              <w:rPr>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lastRenderedPageBreak/>
              <w:t>614000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 xml:space="preserve">Tekući </w:t>
            </w:r>
            <w:proofErr w:type="spellStart"/>
            <w:r w:rsidRPr="004C5209">
              <w:rPr>
                <w:bCs/>
                <w:sz w:val="20"/>
                <w:szCs w:val="20"/>
              </w:rPr>
              <w:t>grantovi</w:t>
            </w:r>
            <w:proofErr w:type="spellEnd"/>
            <w:r w:rsidRPr="004C5209">
              <w:rPr>
                <w:bCs/>
                <w:sz w:val="20"/>
                <w:szCs w:val="20"/>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 xml:space="preserve">nema </w:t>
            </w:r>
          </w:p>
          <w:p w:rsidR="00B2211A" w:rsidRPr="004C5209" w:rsidRDefault="00B2211A" w:rsidP="00B2211A">
            <w:pPr>
              <w:pStyle w:val="Bezproreda"/>
              <w:jc w:val="right"/>
              <w:rPr>
                <w:bCs/>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615000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 xml:space="preserve">Kapitalni </w:t>
            </w:r>
            <w:proofErr w:type="spellStart"/>
            <w:r w:rsidRPr="004C5209">
              <w:rPr>
                <w:bCs/>
                <w:sz w:val="20"/>
                <w:szCs w:val="20"/>
              </w:rPr>
              <w:t>grantovi</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nema</w:t>
            </w:r>
          </w:p>
          <w:p w:rsidR="00B2211A" w:rsidRPr="004C5209" w:rsidRDefault="00B2211A" w:rsidP="00B2211A">
            <w:pPr>
              <w:pStyle w:val="Bezproreda"/>
              <w:jc w:val="right"/>
              <w:rPr>
                <w:bCs/>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821000</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Kapitalni rashodi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50.000,00</w:t>
            </w:r>
          </w:p>
          <w:p w:rsidR="00B2211A" w:rsidRPr="004C5209" w:rsidRDefault="00B2211A" w:rsidP="00B2211A">
            <w:pPr>
              <w:pStyle w:val="Bezproreda"/>
              <w:jc w:val="right"/>
              <w:rPr>
                <w:bCs/>
                <w:color w:val="FF0000"/>
                <w:sz w:val="20"/>
                <w:szCs w:val="20"/>
              </w:rPr>
            </w:pPr>
          </w:p>
        </w:tc>
      </w:tr>
      <w:tr w:rsidR="00B2211A" w:rsidRPr="004C5209" w:rsidTr="00B2211A">
        <w:trPr>
          <w:trHeight w:val="250"/>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rPr>
                <w:bCs/>
                <w:sz w:val="20"/>
                <w:szCs w:val="20"/>
              </w:rPr>
            </w:pPr>
            <w:r w:rsidRPr="004C5209">
              <w:rPr>
                <w:bCs/>
                <w:sz w:val="20"/>
                <w:szCs w:val="20"/>
              </w:rPr>
              <w:t>Ostalo</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211A" w:rsidRPr="004C5209" w:rsidRDefault="00B2211A" w:rsidP="00B2211A">
            <w:pPr>
              <w:pStyle w:val="Bezproreda"/>
              <w:jc w:val="right"/>
              <w:rPr>
                <w:bCs/>
                <w:sz w:val="20"/>
                <w:szCs w:val="20"/>
              </w:rPr>
            </w:pPr>
            <w:r w:rsidRPr="004C5209">
              <w:rPr>
                <w:bCs/>
                <w:sz w:val="20"/>
                <w:szCs w:val="20"/>
              </w:rPr>
              <w:t>nema</w:t>
            </w:r>
          </w:p>
          <w:p w:rsidR="00B2211A" w:rsidRPr="004C5209" w:rsidRDefault="00B2211A" w:rsidP="00B2211A">
            <w:pPr>
              <w:pStyle w:val="Bezproreda"/>
              <w:jc w:val="right"/>
              <w:rPr>
                <w:bCs/>
                <w:color w:val="FF0000"/>
                <w:sz w:val="20"/>
                <w:szCs w:val="20"/>
              </w:rPr>
            </w:pPr>
          </w:p>
        </w:tc>
      </w:tr>
      <w:tr w:rsidR="00B2211A" w:rsidRPr="004C5209" w:rsidTr="00B2211A">
        <w:trPr>
          <w:trHeight w:val="247"/>
        </w:trPr>
        <w:tc>
          <w:tcPr>
            <w:tcW w:w="1985" w:type="dxa"/>
            <w:tcBorders>
              <w:top w:val="single" w:sz="4" w:space="0" w:color="00000A"/>
              <w:left w:val="single" w:sz="2" w:space="0" w:color="000001"/>
              <w:bottom w:val="single" w:sz="2" w:space="0" w:color="000001"/>
              <w:right w:val="single" w:sz="2" w:space="0" w:color="000001"/>
            </w:tcBorders>
            <w:shd w:val="clear" w:color="auto" w:fill="FFFFFF"/>
            <w:tcMar>
              <w:left w:w="107" w:type="dxa"/>
            </w:tcMar>
          </w:tcPr>
          <w:p w:rsidR="00B2211A" w:rsidRPr="004C5209" w:rsidRDefault="00B2211A" w:rsidP="00B2211A">
            <w:pPr>
              <w:pStyle w:val="Bezproreda"/>
              <w:rPr>
                <w:sz w:val="20"/>
                <w:szCs w:val="20"/>
              </w:rPr>
            </w:pPr>
          </w:p>
        </w:tc>
        <w:tc>
          <w:tcPr>
            <w:tcW w:w="5387" w:type="dxa"/>
            <w:gridSpan w:val="2"/>
            <w:tcBorders>
              <w:top w:val="single" w:sz="4" w:space="0" w:color="00000A"/>
              <w:left w:val="single" w:sz="2" w:space="0" w:color="000001"/>
              <w:bottom w:val="single" w:sz="2" w:space="0" w:color="000001"/>
              <w:right w:val="single" w:sz="2" w:space="0" w:color="000001"/>
            </w:tcBorders>
            <w:shd w:val="clear" w:color="auto" w:fill="FFFFFF"/>
            <w:tcMar>
              <w:left w:w="107" w:type="dxa"/>
            </w:tcMar>
          </w:tcPr>
          <w:p w:rsidR="00B2211A" w:rsidRPr="004C5209" w:rsidRDefault="00B2211A" w:rsidP="00B2211A">
            <w:pPr>
              <w:pStyle w:val="Bezproreda"/>
              <w:rPr>
                <w:bCs/>
                <w:sz w:val="20"/>
                <w:szCs w:val="20"/>
              </w:rPr>
            </w:pPr>
            <w:r w:rsidRPr="004C5209">
              <w:rPr>
                <w:bCs/>
                <w:sz w:val="20"/>
                <w:szCs w:val="20"/>
              </w:rPr>
              <w:t>Sveukupno: Služba/Odjeljenje</w:t>
            </w:r>
          </w:p>
        </w:tc>
        <w:tc>
          <w:tcPr>
            <w:tcW w:w="2268" w:type="dxa"/>
            <w:tcBorders>
              <w:top w:val="single" w:sz="4" w:space="0" w:color="00000A"/>
              <w:left w:val="single" w:sz="2" w:space="0" w:color="000001"/>
              <w:bottom w:val="single" w:sz="2" w:space="0" w:color="000001"/>
              <w:right w:val="single" w:sz="2" w:space="0" w:color="000001"/>
            </w:tcBorders>
            <w:shd w:val="clear" w:color="auto" w:fill="FFFFFF"/>
            <w:tcMar>
              <w:left w:w="107" w:type="dxa"/>
            </w:tcMar>
          </w:tcPr>
          <w:p w:rsidR="00B2211A" w:rsidRPr="004C5209" w:rsidRDefault="00B2211A" w:rsidP="00B2211A">
            <w:pPr>
              <w:pStyle w:val="Bezproreda"/>
              <w:jc w:val="right"/>
              <w:rPr>
                <w:bCs/>
                <w:sz w:val="20"/>
                <w:szCs w:val="20"/>
              </w:rPr>
            </w:pPr>
            <w:r>
              <w:rPr>
                <w:bCs/>
                <w:sz w:val="20"/>
                <w:szCs w:val="20"/>
              </w:rPr>
              <w:t>537.360,06</w:t>
            </w:r>
          </w:p>
          <w:p w:rsidR="00B2211A" w:rsidRPr="004C5209" w:rsidRDefault="00B2211A" w:rsidP="00B2211A">
            <w:pPr>
              <w:pStyle w:val="Bezproreda"/>
              <w:jc w:val="right"/>
              <w:rPr>
                <w:color w:val="FF0000"/>
                <w:sz w:val="20"/>
                <w:szCs w:val="20"/>
              </w:rPr>
            </w:pPr>
          </w:p>
        </w:tc>
      </w:tr>
    </w:tbl>
    <w:p w:rsidR="00B1704B" w:rsidRDefault="00B1704B" w:rsidP="0061432C">
      <w:pPr>
        <w:rPr>
          <w:rFonts w:cstheme="minorHAnsi"/>
          <w:b/>
        </w:rPr>
      </w:pPr>
    </w:p>
    <w:p w:rsidR="00173635" w:rsidRPr="00173635" w:rsidRDefault="00173635" w:rsidP="00173635">
      <w:pPr>
        <w:pStyle w:val="Odlomakpopisa"/>
        <w:numPr>
          <w:ilvl w:val="0"/>
          <w:numId w:val="20"/>
        </w:numPr>
        <w:rPr>
          <w:b/>
        </w:rPr>
      </w:pPr>
      <w:r w:rsidRPr="00173635">
        <w:rPr>
          <w:b/>
        </w:rPr>
        <w:t>Mjerenje i izvještavanje o uspješnosti rada Službe</w:t>
      </w:r>
    </w:p>
    <w:tbl>
      <w:tblPr>
        <w:tblW w:w="9682" w:type="dxa"/>
        <w:tblInd w:w="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22"/>
        <w:gridCol w:w="7160"/>
      </w:tblGrid>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73635" w:rsidRPr="00173635" w:rsidRDefault="00173635" w:rsidP="00086EF9">
            <w:pPr>
              <w:jc w:val="center"/>
              <w:rPr>
                <w:rFonts w:cstheme="minorHAnsi"/>
                <w:b/>
              </w:rPr>
            </w:pPr>
            <w:r w:rsidRPr="00173635">
              <w:rPr>
                <w:rFonts w:cstheme="minorHAnsi"/>
                <w:b/>
              </w:rPr>
              <w:t>Aktivnost/zadatak</w:t>
            </w:r>
          </w:p>
        </w:tc>
        <w:tc>
          <w:tcPr>
            <w:tcW w:w="716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73635" w:rsidRPr="00173635" w:rsidRDefault="00173635" w:rsidP="00086EF9">
            <w:pPr>
              <w:jc w:val="center"/>
              <w:rPr>
                <w:rFonts w:cstheme="minorHAnsi"/>
                <w:b/>
              </w:rPr>
            </w:pPr>
            <w:r w:rsidRPr="00173635">
              <w:rPr>
                <w:rFonts w:cstheme="minorHAnsi"/>
                <w:b/>
              </w:rPr>
              <w:t>Izvršilac i način izvršenja</w:t>
            </w:r>
          </w:p>
        </w:tc>
      </w:tr>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rPr>
                <w:rFonts w:cstheme="minorHAnsi"/>
              </w:rPr>
            </w:pPr>
            <w:proofErr w:type="spellStart"/>
            <w:r w:rsidRPr="00173635">
              <w:rPr>
                <w:rFonts w:cstheme="minorHAnsi"/>
              </w:rPr>
              <w:t>Ko</w:t>
            </w:r>
            <w:proofErr w:type="spellEnd"/>
            <w:r w:rsidRPr="00173635">
              <w:rPr>
                <w:rFonts w:cstheme="minorHAnsi"/>
              </w:rPr>
              <w:t xml:space="preserve"> će pratiti izvršenje i realizaciju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spacing w:before="60" w:after="60"/>
              <w:jc w:val="both"/>
              <w:rPr>
                <w:rFonts w:cstheme="minorHAnsi"/>
              </w:rPr>
            </w:pPr>
            <w:r w:rsidRPr="00173635">
              <w:rPr>
                <w:rFonts w:cstheme="minorHAnsi"/>
              </w:rPr>
              <w:t>Načelnik službe, šefovi unutrašnjih organizacionih jedinica i osobe odgovorne za pojedinačne strateško-programske i redovne aktivnosti a koje su navedene u poglavlju II.</w:t>
            </w:r>
          </w:p>
        </w:tc>
      </w:tr>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rPr>
                <w:rFonts w:cstheme="minorHAnsi"/>
              </w:rPr>
            </w:pPr>
            <w:r w:rsidRPr="00173635">
              <w:rPr>
                <w:rFonts w:cstheme="minorHAnsi"/>
              </w:rPr>
              <w:t>Kako će se pratiti izvršenje i realizacija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spacing w:before="60" w:after="60"/>
              <w:jc w:val="both"/>
              <w:rPr>
                <w:rFonts w:cstheme="minorHAnsi"/>
              </w:rPr>
            </w:pPr>
            <w:r w:rsidRPr="00173635">
              <w:rPr>
                <w:rFonts w:cstheme="minorHAnsi"/>
              </w:rPr>
              <w:t>Načelnik službe prati i usmjerava realizaciju godišnjih ciljeva (</w:t>
            </w:r>
            <w:proofErr w:type="spellStart"/>
            <w:r w:rsidRPr="00173635">
              <w:rPr>
                <w:rFonts w:cstheme="minorHAnsi"/>
              </w:rPr>
              <w:t>definisanih</w:t>
            </w:r>
            <w:proofErr w:type="spellEnd"/>
            <w:r w:rsidRPr="00173635">
              <w:rPr>
                <w:rFonts w:cstheme="minorHAnsi"/>
              </w:rPr>
              <w:t xml:space="preserve"> Planom) odjeljenja na osnovu informacija dobivenih putem periodičnih sastanaka, koje podnose šefovi unutrašnjih organizacionih jedinica i osobe pojedinačno odgovorne za strateško programske i redovne poslove.</w:t>
            </w:r>
          </w:p>
          <w:p w:rsidR="00173635" w:rsidRPr="00173635" w:rsidRDefault="00173635" w:rsidP="00086EF9">
            <w:pPr>
              <w:spacing w:before="60" w:after="60"/>
              <w:jc w:val="both"/>
              <w:rPr>
                <w:rFonts w:cstheme="minorHAnsi"/>
              </w:rPr>
            </w:pPr>
            <w:r w:rsidRPr="00173635">
              <w:rPr>
                <w:rFonts w:cstheme="minorHAnsi"/>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sidRPr="00173635">
              <w:rPr>
                <w:rFonts w:cstheme="minorHAnsi"/>
              </w:rPr>
              <w:t>definisanim</w:t>
            </w:r>
            <w:proofErr w:type="spellEnd"/>
            <w:r w:rsidRPr="00173635">
              <w:rPr>
                <w:rFonts w:cstheme="minorHAnsi"/>
              </w:rPr>
              <w:t xml:space="preserve"> ishodima/indikatorima) te određuju eventualne korektivne mjere.</w:t>
            </w:r>
          </w:p>
          <w:p w:rsidR="00173635" w:rsidRPr="00173635" w:rsidRDefault="00173635" w:rsidP="00086EF9">
            <w:pPr>
              <w:spacing w:before="60" w:after="60"/>
              <w:jc w:val="both"/>
              <w:rPr>
                <w:rFonts w:cstheme="minorHAnsi"/>
              </w:rPr>
            </w:pPr>
            <w:r w:rsidRPr="00173635">
              <w:rPr>
                <w:rFonts w:cstheme="minorHAnsi"/>
              </w:rPr>
              <w:t>Praćenje i izvještavanje o realizaciji pojedinačnih aktivnosti (</w:t>
            </w:r>
            <w:proofErr w:type="spellStart"/>
            <w:r w:rsidRPr="00173635">
              <w:rPr>
                <w:rFonts w:cstheme="minorHAnsi"/>
              </w:rPr>
              <w:t>definisanih</w:t>
            </w:r>
            <w:proofErr w:type="spellEnd"/>
            <w:r w:rsidRPr="00173635">
              <w:rPr>
                <w:rFonts w:cstheme="minorHAnsi"/>
              </w:rPr>
              <w:t xml:space="preserve"> Planom) službe provodi se na način kako je to </w:t>
            </w:r>
            <w:proofErr w:type="spellStart"/>
            <w:r w:rsidRPr="00173635">
              <w:rPr>
                <w:rFonts w:cstheme="minorHAnsi"/>
              </w:rPr>
              <w:t>definisano</w:t>
            </w:r>
            <w:proofErr w:type="spellEnd"/>
            <w:r w:rsidRPr="00173635">
              <w:rPr>
                <w:rFonts w:cstheme="minorHAnsi"/>
              </w:rPr>
              <w:t xml:space="preserve">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 </w:t>
            </w:r>
          </w:p>
        </w:tc>
      </w:tr>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rPr>
                <w:rFonts w:cstheme="minorHAnsi"/>
              </w:rPr>
            </w:pPr>
            <w:r w:rsidRPr="00173635">
              <w:rPr>
                <w:rFonts w:cstheme="minorHAnsi"/>
              </w:rPr>
              <w:t>Način prikupljanja podataka (</w:t>
            </w:r>
            <w:proofErr w:type="spellStart"/>
            <w:r w:rsidRPr="00173635">
              <w:rPr>
                <w:rFonts w:cstheme="minorHAnsi"/>
              </w:rPr>
              <w:t>ko</w:t>
            </w:r>
            <w:proofErr w:type="spellEnd"/>
            <w:r w:rsidRPr="00173635">
              <w:rPr>
                <w:rFonts w:cstheme="minorHAnsi"/>
              </w:rPr>
              <w:t xml:space="preserve"> je zadužen za prikupljanje podataka, iz kojih izvora se podaci prikupljaju i u koji format se unose)</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spacing w:before="60" w:after="60"/>
              <w:jc w:val="both"/>
              <w:rPr>
                <w:rFonts w:cstheme="minorHAnsi"/>
              </w:rPr>
            </w:pPr>
            <w:r w:rsidRPr="00173635">
              <w:rPr>
                <w:rFonts w:cstheme="minorHAnsi"/>
              </w:rPr>
              <w:t>Nosioci implementacije strateško-programskih aktivnosti (</w:t>
            </w:r>
            <w:proofErr w:type="spellStart"/>
            <w:r w:rsidRPr="00173635">
              <w:rPr>
                <w:rFonts w:cstheme="minorHAnsi"/>
              </w:rPr>
              <w:t>definisanih</w:t>
            </w:r>
            <w:proofErr w:type="spellEnd"/>
            <w:r w:rsidRPr="00173635">
              <w:rPr>
                <w:rFonts w:cstheme="minorHAnsi"/>
              </w:rPr>
              <w:t xml:space="preserve"> Planom službe) prikupljaju i ažuriraju detaljne informacije o realizaciji pojedinačnih aktivnosti (projekti/mjere) na način kako je to </w:t>
            </w:r>
            <w:proofErr w:type="spellStart"/>
            <w:r w:rsidRPr="00173635">
              <w:rPr>
                <w:rFonts w:cstheme="minorHAnsi"/>
              </w:rPr>
              <w:t>definisano</w:t>
            </w:r>
            <w:proofErr w:type="spellEnd"/>
            <w:r w:rsidRPr="00173635">
              <w:rPr>
                <w:rFonts w:cstheme="minorHAnsi"/>
              </w:rPr>
              <w:t xml:space="preserve"> programsko-projektnom dokumentacijom. Prikupljene informacije se evidentiraju u predviđene pomoćne alate/podloge. Pri tome se kao izvori koriste projektna dokumentacija, zapisnici sa sastanaka i izvještaji o realizaciji kao i podaci iz javnih evidencija.</w:t>
            </w:r>
          </w:p>
          <w:p w:rsidR="00173635" w:rsidRPr="00173635" w:rsidRDefault="00173635" w:rsidP="00086EF9">
            <w:pPr>
              <w:spacing w:before="60" w:after="60"/>
              <w:jc w:val="both"/>
              <w:rPr>
                <w:rFonts w:cstheme="minorHAnsi"/>
              </w:rPr>
            </w:pPr>
            <w:r w:rsidRPr="00173635">
              <w:rPr>
                <w:rFonts w:cstheme="minorHAnsi"/>
              </w:rPr>
              <w:t>Osobe odgovorne za pojedinačne strateško-programske aktivnosti (</w:t>
            </w:r>
            <w:proofErr w:type="spellStart"/>
            <w:r w:rsidRPr="00173635">
              <w:rPr>
                <w:rFonts w:cstheme="minorHAnsi"/>
              </w:rPr>
              <w:t>definisane</w:t>
            </w:r>
            <w:proofErr w:type="spellEnd"/>
            <w:r w:rsidRPr="00173635">
              <w:rPr>
                <w:rFonts w:cstheme="minorHAnsi"/>
              </w:rPr>
              <w:t xml:space="preserve"> Planom službe) na mjesečnom nivou (ili po potrebi češće) ažuriraju informacije o realizaciji ovih aktivnosti putem jedinstvene baze podataka (alata za praćenje implementacije strateško-programskih </w:t>
            </w:r>
            <w:proofErr w:type="spellStart"/>
            <w:r w:rsidRPr="00173635">
              <w:rPr>
                <w:rFonts w:cstheme="minorHAnsi"/>
              </w:rPr>
              <w:t>priorita</w:t>
            </w:r>
            <w:proofErr w:type="spellEnd"/>
            <w:r w:rsidRPr="00173635">
              <w:rPr>
                <w:rFonts w:cstheme="minorHAnsi"/>
              </w:rPr>
              <w:t>). Pri tome se kao izvori koriste evidencije koje ažuriraju nosioci implementacije aktivnosti (pomoćni alati/podloge).</w:t>
            </w:r>
          </w:p>
          <w:p w:rsidR="00173635" w:rsidRPr="00173635" w:rsidRDefault="00173635" w:rsidP="00086EF9">
            <w:pPr>
              <w:spacing w:before="60" w:after="60"/>
              <w:jc w:val="both"/>
              <w:rPr>
                <w:rFonts w:cstheme="minorHAnsi"/>
              </w:rPr>
            </w:pPr>
            <w:r w:rsidRPr="00173635">
              <w:rPr>
                <w:rFonts w:cstheme="minorHAnsi"/>
              </w:rPr>
              <w:t xml:space="preserve">Osobe odgovorne za </w:t>
            </w:r>
            <w:proofErr w:type="spellStart"/>
            <w:r w:rsidRPr="00173635">
              <w:rPr>
                <w:rFonts w:cstheme="minorHAnsi"/>
              </w:rPr>
              <w:t>pojednačne</w:t>
            </w:r>
            <w:proofErr w:type="spellEnd"/>
            <w:r w:rsidRPr="00173635">
              <w:rPr>
                <w:rFonts w:cstheme="minorHAnsi"/>
              </w:rPr>
              <w:t xml:space="preserve"> aktivnosti iz domena redovnih poslova </w:t>
            </w:r>
            <w:r w:rsidRPr="00173635">
              <w:rPr>
                <w:rFonts w:cstheme="minorHAnsi"/>
              </w:rPr>
              <w:lastRenderedPageBreak/>
              <w:t>(</w:t>
            </w:r>
            <w:proofErr w:type="spellStart"/>
            <w:r w:rsidRPr="00173635">
              <w:rPr>
                <w:rFonts w:cstheme="minorHAnsi"/>
              </w:rPr>
              <w:t>definisane</w:t>
            </w:r>
            <w:proofErr w:type="spellEnd"/>
            <w:r w:rsidRPr="00173635">
              <w:rPr>
                <w:rFonts w:cstheme="minorHAnsi"/>
              </w:rPr>
              <w:t xml:space="preserve"> Planom službe) na mjesečnom nivou (ili po potrebi češće) prikupljaju </w:t>
            </w:r>
            <w:proofErr w:type="spellStart"/>
            <w:r w:rsidRPr="00173635">
              <w:rPr>
                <w:rFonts w:cstheme="minorHAnsi"/>
              </w:rPr>
              <w:t>podatake</w:t>
            </w:r>
            <w:proofErr w:type="spellEnd"/>
            <w:r w:rsidRPr="00173635">
              <w:rPr>
                <w:rFonts w:cstheme="minorHAnsi"/>
              </w:rPr>
              <w:t xml:space="preserve"> i ažuriraju informacije o realizaciji ovih aktivnosti na način kako je to </w:t>
            </w:r>
            <w:proofErr w:type="spellStart"/>
            <w:r w:rsidRPr="00173635">
              <w:rPr>
                <w:rFonts w:cstheme="minorHAnsi"/>
              </w:rPr>
              <w:t>definisanom</w:t>
            </w:r>
            <w:proofErr w:type="spellEnd"/>
            <w:r w:rsidRPr="00173635">
              <w:rPr>
                <w:rFonts w:cstheme="minorHAnsi"/>
              </w:rPr>
              <w:t xml:space="preserve"> internim procedurama. Pri tome se kao izvori koriste interne evidencije po pojedinim grupama poslova.</w:t>
            </w:r>
          </w:p>
        </w:tc>
      </w:tr>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rPr>
                <w:rFonts w:cstheme="minorHAnsi"/>
              </w:rPr>
            </w:pPr>
            <w:r w:rsidRPr="00173635">
              <w:rPr>
                <w:rFonts w:cstheme="minorHAnsi"/>
              </w:rPr>
              <w:lastRenderedPageBreak/>
              <w:t>Kalendar praćenja (kada će se raditi praćenje i vrednovanje sa jasno  navedenim rokovima)</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spacing w:before="60" w:after="60"/>
              <w:jc w:val="both"/>
              <w:rPr>
                <w:rFonts w:cstheme="minorHAnsi"/>
              </w:rPr>
            </w:pPr>
            <w:r w:rsidRPr="00173635">
              <w:rPr>
                <w:rFonts w:cstheme="minorHAnsi"/>
              </w:rPr>
              <w:t xml:space="preserve">(i) Na mjesečnom nivou (ili po potrebi češće) te kvartalno, šefovi unutrašnjih organizacionih jedinica i osobe nadležne za ažuriranje informacija o realizaciji Plana službe, putem redovnih operativnih sastanaka (usmeno ili u formi sažetog izvještaja) upoznaju načelnika službe sa ostvarenjem za </w:t>
            </w:r>
            <w:proofErr w:type="spellStart"/>
            <w:r w:rsidRPr="00173635">
              <w:rPr>
                <w:rFonts w:cstheme="minorHAnsi"/>
              </w:rPr>
              <w:t>posmatrani</w:t>
            </w:r>
            <w:proofErr w:type="spellEnd"/>
            <w:r w:rsidRPr="00173635">
              <w:rPr>
                <w:rFonts w:cstheme="minorHAnsi"/>
              </w:rPr>
              <w:t xml:space="preserve"> period; Također, tokom ovih operativnih sastanaka, osobe odgovorne za pojedinačne strateško programske aktivnosti i redovne poslove predstavljaju stanje onih pojedinačnih aktivnosti za koje je potrebno </w:t>
            </w:r>
            <w:proofErr w:type="spellStart"/>
            <w:r w:rsidRPr="00173635">
              <w:rPr>
                <w:rFonts w:cstheme="minorHAnsi"/>
              </w:rPr>
              <w:t>usaglasiti</w:t>
            </w:r>
            <w:proofErr w:type="spellEnd"/>
            <w:r w:rsidRPr="00173635">
              <w:rPr>
                <w:rFonts w:cstheme="minorHAnsi"/>
              </w:rPr>
              <w:t xml:space="preserve"> korektivne mjere.</w:t>
            </w:r>
          </w:p>
          <w:p w:rsidR="00173635" w:rsidRPr="00173635" w:rsidRDefault="00173635" w:rsidP="00086EF9">
            <w:pPr>
              <w:pStyle w:val="Tekstkomentara"/>
              <w:rPr>
                <w:rFonts w:cstheme="minorHAnsi"/>
                <w:sz w:val="22"/>
                <w:szCs w:val="22"/>
              </w:rPr>
            </w:pPr>
            <w:r w:rsidRPr="00173635">
              <w:rPr>
                <w:rFonts w:cstheme="minorHAnsi"/>
                <w:sz w:val="22"/>
                <w:szCs w:val="22"/>
              </w:rPr>
              <w:t>(</w:t>
            </w:r>
            <w:proofErr w:type="spellStart"/>
            <w:r w:rsidRPr="00173635">
              <w:rPr>
                <w:rFonts w:cstheme="minorHAnsi"/>
                <w:sz w:val="22"/>
                <w:szCs w:val="22"/>
              </w:rPr>
              <w:t>ii</w:t>
            </w:r>
            <w:proofErr w:type="spellEnd"/>
            <w:r w:rsidRPr="00173635">
              <w:rPr>
                <w:rFonts w:cstheme="minorHAnsi"/>
                <w:sz w:val="22"/>
                <w:szCs w:val="22"/>
              </w:rPr>
              <w:t xml:space="preserve">) Na polugodišnjem i godišnjem nivou, šefovi unutrašnjih organizacionih jedinica i stručni </w:t>
            </w:r>
            <w:proofErr w:type="spellStart"/>
            <w:r w:rsidRPr="00173635">
              <w:rPr>
                <w:rFonts w:cstheme="minorHAnsi"/>
                <w:sz w:val="22"/>
                <w:szCs w:val="22"/>
              </w:rPr>
              <w:t>saradnici</w:t>
            </w:r>
            <w:proofErr w:type="spellEnd"/>
            <w:r w:rsidRPr="00173635">
              <w:rPr>
                <w:rFonts w:cstheme="minorHAnsi"/>
                <w:sz w:val="22"/>
                <w:szCs w:val="22"/>
              </w:rPr>
              <w:t xml:space="preserve"> koji su zaduženi za pripremu periodičnih izvještaja o realizaciji Plana službe, pripremaju izvještaje za </w:t>
            </w:r>
            <w:proofErr w:type="spellStart"/>
            <w:r w:rsidRPr="00173635">
              <w:rPr>
                <w:rFonts w:cstheme="minorHAnsi"/>
                <w:sz w:val="22"/>
                <w:szCs w:val="22"/>
              </w:rPr>
              <w:t>posmatrani</w:t>
            </w:r>
            <w:proofErr w:type="spellEnd"/>
            <w:r w:rsidRPr="00173635">
              <w:rPr>
                <w:rFonts w:cstheme="minorHAnsi"/>
                <w:sz w:val="22"/>
                <w:szCs w:val="22"/>
              </w:rPr>
              <w:t xml:space="preserve"> period. Izvještaje razmatra i odobrava načelnik službe, koji ih (putem kolegija načelnika) dostavlja na uvid načelniku JLS. (Rok za izradu polugodišnjeg izvještaja je 31 </w:t>
            </w:r>
            <w:proofErr w:type="spellStart"/>
            <w:r w:rsidRPr="00173635">
              <w:rPr>
                <w:rFonts w:cstheme="minorHAnsi"/>
                <w:sz w:val="22"/>
                <w:szCs w:val="22"/>
              </w:rPr>
              <w:t>juli</w:t>
            </w:r>
            <w:proofErr w:type="spellEnd"/>
            <w:r w:rsidRPr="00173635">
              <w:rPr>
                <w:rFonts w:cstheme="minorHAnsi"/>
                <w:sz w:val="22"/>
                <w:szCs w:val="22"/>
              </w:rPr>
              <w:t xml:space="preserve"> tekuće godine; Rok za izradu godišnjeg izvještaja je 31 januar naredne godine.).</w:t>
            </w:r>
          </w:p>
        </w:tc>
      </w:tr>
    </w:tbl>
    <w:p w:rsidR="00173635" w:rsidRPr="00173635" w:rsidRDefault="00173635" w:rsidP="00173635">
      <w:pPr>
        <w:rPr>
          <w:rFonts w:cstheme="minorHAnsi"/>
          <w:b/>
        </w:rPr>
      </w:pPr>
    </w:p>
    <w:p w:rsidR="0061432C" w:rsidRDefault="000913C9" w:rsidP="00C864FB">
      <w:pPr>
        <w:pStyle w:val="Odlomakpopisa"/>
        <w:spacing w:before="60" w:after="0" w:line="240" w:lineRule="auto"/>
        <w:ind w:left="0"/>
        <w:jc w:val="both"/>
        <w:rPr>
          <w:b/>
        </w:rPr>
      </w:pPr>
      <w:r>
        <w:rPr>
          <w:b/>
        </w:rPr>
        <w:t xml:space="preserve">Služba civilne i </w:t>
      </w:r>
      <w:proofErr w:type="spellStart"/>
      <w:r>
        <w:rPr>
          <w:b/>
        </w:rPr>
        <w:t>protivpožarne</w:t>
      </w:r>
      <w:proofErr w:type="spellEnd"/>
      <w:r>
        <w:rPr>
          <w:b/>
        </w:rPr>
        <w:t xml:space="preserve"> zaštite</w:t>
      </w:r>
    </w:p>
    <w:p w:rsidR="000913C9" w:rsidRDefault="000913C9" w:rsidP="00C864FB">
      <w:pPr>
        <w:pStyle w:val="Odlomakpopisa"/>
        <w:spacing w:before="60" w:after="0" w:line="240" w:lineRule="auto"/>
        <w:ind w:left="0"/>
        <w:jc w:val="both"/>
        <w:rPr>
          <w:b/>
        </w:rPr>
      </w:pPr>
    </w:p>
    <w:p w:rsidR="000913C9" w:rsidRDefault="000913C9" w:rsidP="00C864FB">
      <w:pPr>
        <w:pStyle w:val="Odlomakpopisa"/>
        <w:spacing w:before="60" w:after="0" w:line="240" w:lineRule="auto"/>
        <w:ind w:left="0"/>
        <w:jc w:val="both"/>
        <w:rPr>
          <w:b/>
        </w:rPr>
      </w:pPr>
      <w:r>
        <w:rPr>
          <w:b/>
        </w:rPr>
        <w:t>1.Uvod</w:t>
      </w:r>
    </w:p>
    <w:p w:rsidR="000913C9" w:rsidRPr="000913C9" w:rsidRDefault="000913C9" w:rsidP="000913C9">
      <w:pPr>
        <w:widowControl w:val="0"/>
        <w:shd w:val="clear" w:color="auto" w:fill="FFFFFF"/>
        <w:tabs>
          <w:tab w:val="left" w:pos="0"/>
        </w:tabs>
        <w:suppressAutoHyphens/>
        <w:jc w:val="both"/>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 xml:space="preserve">Općinska služba za civilnu zaštitu i </w:t>
      </w:r>
      <w:proofErr w:type="spellStart"/>
      <w:r w:rsidRPr="000913C9">
        <w:rPr>
          <w:rFonts w:eastAsia="Times New Roman" w:cstheme="minorHAnsi"/>
          <w:shd w:val="clear" w:color="auto" w:fill="FFFFFF"/>
          <w:lang w:val="hr-HR" w:eastAsia="ar-SA"/>
        </w:rPr>
        <w:t>protivpožarnu</w:t>
      </w:r>
      <w:proofErr w:type="spellEnd"/>
      <w:r w:rsidRPr="000913C9">
        <w:rPr>
          <w:rFonts w:eastAsia="Times New Roman" w:cstheme="minorHAnsi"/>
          <w:shd w:val="clear" w:color="auto" w:fill="FFFFFF"/>
          <w:lang w:val="hr-HR" w:eastAsia="ar-SA"/>
        </w:rPr>
        <w:t xml:space="preserve"> zaštitu, prema Odluci o unutrašnjoj organizaciji jedinstvenog općinskog organa uprave Općine Sanski Most („Sl. glasnik općine Sanski Most“, br. 05/12), sastoji se od dvije unutrašnje organizacione jedinice i to: </w:t>
      </w:r>
    </w:p>
    <w:p w:rsidR="000913C9" w:rsidRPr="000913C9" w:rsidRDefault="000913C9" w:rsidP="000913C9">
      <w:pPr>
        <w:pStyle w:val="Odlomakpopisa"/>
        <w:widowControl w:val="0"/>
        <w:numPr>
          <w:ilvl w:val="0"/>
          <w:numId w:val="30"/>
        </w:numPr>
        <w:shd w:val="clear" w:color="auto" w:fill="FFFFFF"/>
        <w:tabs>
          <w:tab w:val="left" w:pos="0"/>
        </w:tabs>
        <w:suppressAutoHyphens/>
        <w:spacing w:after="0" w:line="240" w:lineRule="auto"/>
        <w:jc w:val="both"/>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Odsjek za civilnu zaštitu</w:t>
      </w:r>
    </w:p>
    <w:p w:rsidR="000913C9" w:rsidRPr="000913C9" w:rsidRDefault="000913C9" w:rsidP="000913C9">
      <w:pPr>
        <w:pStyle w:val="Odlomakpopisa"/>
        <w:numPr>
          <w:ilvl w:val="0"/>
          <w:numId w:val="30"/>
        </w:numPr>
        <w:spacing w:after="0"/>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 xml:space="preserve">Odsjek za </w:t>
      </w:r>
      <w:proofErr w:type="spellStart"/>
      <w:r w:rsidRPr="000913C9">
        <w:rPr>
          <w:rFonts w:eastAsia="Times New Roman" w:cstheme="minorHAnsi"/>
          <w:shd w:val="clear" w:color="auto" w:fill="FFFFFF"/>
          <w:lang w:val="hr-HR" w:eastAsia="ar-SA"/>
        </w:rPr>
        <w:t>protivpožarnu</w:t>
      </w:r>
      <w:proofErr w:type="spellEnd"/>
      <w:r w:rsidRPr="000913C9">
        <w:rPr>
          <w:rFonts w:eastAsia="Times New Roman" w:cstheme="minorHAnsi"/>
          <w:shd w:val="clear" w:color="auto" w:fill="FFFFFF"/>
          <w:lang w:val="hr-HR" w:eastAsia="ar-SA"/>
        </w:rPr>
        <w:t xml:space="preserve"> zaštitu  </w:t>
      </w:r>
    </w:p>
    <w:p w:rsidR="000913C9" w:rsidRPr="000913C9" w:rsidRDefault="000913C9" w:rsidP="000913C9">
      <w:pPr>
        <w:pStyle w:val="Odlomakpopisa"/>
        <w:widowControl w:val="0"/>
        <w:shd w:val="clear" w:color="auto" w:fill="FFFFFF"/>
        <w:tabs>
          <w:tab w:val="left" w:pos="0"/>
        </w:tabs>
        <w:suppressAutoHyphens/>
        <w:jc w:val="both"/>
        <w:rPr>
          <w:rFonts w:eastAsia="Times New Roman" w:cstheme="minorHAnsi"/>
          <w:shd w:val="clear" w:color="auto" w:fill="FFFFFF"/>
          <w:lang w:val="hr-HR" w:eastAsia="ar-SA"/>
        </w:rPr>
      </w:pPr>
    </w:p>
    <w:p w:rsidR="000913C9" w:rsidRPr="000913C9" w:rsidRDefault="000913C9" w:rsidP="000913C9">
      <w:pPr>
        <w:pStyle w:val="Odlomakpopisa"/>
        <w:spacing w:before="60"/>
        <w:ind w:left="0"/>
        <w:jc w:val="both"/>
        <w:rPr>
          <w:rFonts w:cstheme="minorHAnsi"/>
          <w:lang w:val="bs-Latn-BA"/>
        </w:rPr>
      </w:pPr>
      <w:r w:rsidRPr="000913C9">
        <w:rPr>
          <w:rFonts w:cstheme="minorHAnsi"/>
          <w:lang w:val="sr-Latn-BA"/>
        </w:rPr>
        <w:t xml:space="preserve">Prema Pravilniku o unutrašnjoj organizaciji Jedinstvenog općinskog organa uprave Sanski Most, Općinska služba civilne i protivpožarne zaštitite vrši: </w:t>
      </w:r>
      <w:r w:rsidRPr="000913C9">
        <w:rPr>
          <w:rFonts w:cstheme="minorHAnsi"/>
          <w:lang w:val="bs-Latn-BA"/>
        </w:rPr>
        <w:t xml:space="preserve">studijsko-analitičke, upravne, stručno-operativne i administrativne poslove u oblasti zaštite i spašavanja ljudi i materijalnih dobara i zaštite od požara i vatrogastva. </w:t>
      </w:r>
    </w:p>
    <w:p w:rsidR="000913C9" w:rsidRPr="000913C9" w:rsidRDefault="000913C9" w:rsidP="000913C9">
      <w:pPr>
        <w:pStyle w:val="Odlomakpopisa"/>
        <w:spacing w:before="60"/>
        <w:ind w:left="0"/>
        <w:jc w:val="both"/>
        <w:rPr>
          <w:rFonts w:cstheme="minorHAnsi"/>
          <w:lang w:val="bs-Latn-BA"/>
        </w:rPr>
      </w:pPr>
    </w:p>
    <w:p w:rsidR="000913C9" w:rsidRPr="000913C9" w:rsidRDefault="000913C9" w:rsidP="000913C9">
      <w:pPr>
        <w:pStyle w:val="Odlomakpopisa"/>
        <w:widowControl w:val="0"/>
        <w:numPr>
          <w:ilvl w:val="0"/>
          <w:numId w:val="31"/>
        </w:numPr>
        <w:shd w:val="clear" w:color="auto" w:fill="FFFFFF"/>
        <w:tabs>
          <w:tab w:val="left" w:pos="0"/>
        </w:tabs>
        <w:suppressAutoHyphens/>
        <w:spacing w:after="0" w:line="240" w:lineRule="auto"/>
        <w:jc w:val="both"/>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Odsjek za civilnu zaštitu:</w:t>
      </w:r>
    </w:p>
    <w:p w:rsidR="000913C9" w:rsidRPr="000913C9" w:rsidRDefault="000913C9" w:rsidP="000913C9">
      <w:pPr>
        <w:pStyle w:val="Odlomakpopisa"/>
        <w:spacing w:before="60"/>
        <w:ind w:left="0"/>
        <w:jc w:val="both"/>
        <w:rPr>
          <w:rFonts w:cstheme="minorHAnsi"/>
          <w:lang w:val="bs-Latn-BA"/>
        </w:rPr>
      </w:pPr>
      <w:r w:rsidRPr="000913C9">
        <w:rPr>
          <w:rFonts w:eastAsia="Times New Roman" w:cstheme="minorHAnsi"/>
          <w:lang w:eastAsia="hr-HR"/>
        </w:rPr>
        <w:t>Organizira, priprema i provodi zaštitu i spašavanje na području Općine;  izrađuje procjenu ugroženosti za područje Općine;</w:t>
      </w:r>
      <w:r w:rsidRPr="000913C9">
        <w:rPr>
          <w:rFonts w:cstheme="minorHAnsi"/>
          <w:lang w:val="bs-Latn-BA"/>
        </w:rPr>
        <w:t xml:space="preserve"> </w:t>
      </w:r>
      <w:r w:rsidRPr="000913C9">
        <w:rPr>
          <w:rFonts w:eastAsia="Times New Roman" w:cstheme="minorHAnsi"/>
          <w:lang w:eastAsia="hr-HR"/>
        </w:rPr>
        <w:t>priprema program razvoja zaštite i spašavanja od prirodnih i drugih nesreća Općine; predlaže plan zaštite i spašavanja od prirodnih i drugih nesreća Općine;</w:t>
      </w:r>
      <w:r w:rsidRPr="000913C9">
        <w:rPr>
          <w:rFonts w:cstheme="minorHAnsi"/>
          <w:lang w:val="bs-Latn-BA"/>
        </w:rPr>
        <w:t xml:space="preserve"> </w:t>
      </w:r>
      <w:r w:rsidRPr="000913C9">
        <w:rPr>
          <w:rFonts w:eastAsia="Times New Roman" w:cstheme="minorHAnsi"/>
          <w:lang w:eastAsia="hr-HR"/>
        </w:rPr>
        <w:t>prati stanje priprema za zaštitu i spašavanje i predlaže mjere za unapređenje organiziranja i osposobljavanja civilne zaštite; organizira, izvodi i prati realizaciju obuke građana na provođenju osobne i uzajamne zaštite; organizira i koordinira provođenje mjera zaštite i spašavanja te organizira i provodi poslove zaštite od požara i vatrogastva, predlaže program samostalnih vježbi i izrađuje elaborat za izvođenje vježbi civilne zaštite u Općini;</w:t>
      </w:r>
      <w:r w:rsidRPr="000913C9">
        <w:rPr>
          <w:rFonts w:cstheme="minorHAnsi"/>
          <w:lang w:val="bs-Latn-BA"/>
        </w:rPr>
        <w:t xml:space="preserve"> </w:t>
      </w:r>
      <w:r w:rsidRPr="000913C9">
        <w:rPr>
          <w:rFonts w:eastAsia="Times New Roman" w:cstheme="minorHAnsi"/>
          <w:lang w:eastAsia="hr-HR"/>
        </w:rPr>
        <w:t xml:space="preserve">organizira općinski operativni centar i </w:t>
      </w:r>
      <w:proofErr w:type="spellStart"/>
      <w:r w:rsidRPr="000913C9">
        <w:rPr>
          <w:rFonts w:eastAsia="Times New Roman" w:cstheme="minorHAnsi"/>
          <w:lang w:eastAsia="hr-HR"/>
        </w:rPr>
        <w:t>obezbjeđuje</w:t>
      </w:r>
      <w:proofErr w:type="spellEnd"/>
      <w:r w:rsidRPr="000913C9">
        <w:rPr>
          <w:rFonts w:eastAsia="Times New Roman" w:cstheme="minorHAnsi"/>
          <w:lang w:eastAsia="hr-HR"/>
        </w:rPr>
        <w:t xml:space="preserve"> njegov rad;</w:t>
      </w:r>
      <w:r w:rsidRPr="000913C9">
        <w:rPr>
          <w:rFonts w:cstheme="minorHAnsi"/>
          <w:lang w:val="bs-Latn-BA"/>
        </w:rPr>
        <w:t xml:space="preserve"> </w:t>
      </w:r>
      <w:r w:rsidRPr="000913C9">
        <w:rPr>
          <w:rFonts w:eastAsia="Times New Roman" w:cstheme="minorHAnsi"/>
          <w:lang w:eastAsia="hr-HR"/>
        </w:rPr>
        <w:t xml:space="preserve">vrši popunu ljudstvom struktura zaštite i spašavanja (štabova civilne zaštite, službi zaštite i spašavanja, jedinica civilne zaštite i povjerenika civilne zaštite) i </w:t>
      </w:r>
      <w:proofErr w:type="spellStart"/>
      <w:r w:rsidRPr="000913C9">
        <w:rPr>
          <w:rFonts w:eastAsia="Times New Roman" w:cstheme="minorHAnsi"/>
          <w:lang w:eastAsia="hr-HR"/>
        </w:rPr>
        <w:t>obezbjeđuje</w:t>
      </w:r>
      <w:proofErr w:type="spellEnd"/>
      <w:r w:rsidRPr="000913C9">
        <w:rPr>
          <w:rFonts w:eastAsia="Times New Roman" w:cstheme="minorHAnsi"/>
          <w:lang w:eastAsia="hr-HR"/>
        </w:rPr>
        <w:t xml:space="preserve"> njihovo opremanje materijalno–tehničkim sredstvima, te organizira, izvodi i prati realizaciju njihove obuke; priprema propise u oblasti zaštite i spašavanja iz nadležnosti općine; vodi propisane evidencije i vrši druge poslove zaštite i spašavanja, u skladu sa zakonom i drugim propisima i općim aktima; vrši i druge poslove u skladu sa pozitivnim propisima.</w:t>
      </w:r>
    </w:p>
    <w:p w:rsidR="000913C9" w:rsidRPr="000913C9" w:rsidRDefault="000913C9" w:rsidP="000913C9">
      <w:pPr>
        <w:pStyle w:val="Odlomakpopisa"/>
        <w:widowControl w:val="0"/>
        <w:shd w:val="clear" w:color="auto" w:fill="FFFFFF"/>
        <w:tabs>
          <w:tab w:val="left" w:pos="0"/>
        </w:tabs>
        <w:suppressAutoHyphens/>
        <w:jc w:val="both"/>
        <w:rPr>
          <w:rFonts w:eastAsia="Times New Roman" w:cstheme="minorHAnsi"/>
          <w:shd w:val="clear" w:color="auto" w:fill="FFFFFF"/>
          <w:lang w:val="hr-HR" w:eastAsia="ar-SA"/>
        </w:rPr>
      </w:pPr>
    </w:p>
    <w:p w:rsidR="000913C9" w:rsidRPr="000913C9" w:rsidRDefault="000913C9" w:rsidP="000913C9">
      <w:pPr>
        <w:pStyle w:val="Odlomakpopisa"/>
        <w:numPr>
          <w:ilvl w:val="0"/>
          <w:numId w:val="31"/>
        </w:numPr>
        <w:spacing w:after="0"/>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 xml:space="preserve">Odsjek za </w:t>
      </w:r>
      <w:proofErr w:type="spellStart"/>
      <w:r w:rsidRPr="000913C9">
        <w:rPr>
          <w:rFonts w:eastAsia="Times New Roman" w:cstheme="minorHAnsi"/>
          <w:shd w:val="clear" w:color="auto" w:fill="FFFFFF"/>
          <w:lang w:val="hr-HR" w:eastAsia="ar-SA"/>
        </w:rPr>
        <w:t>protivpožarnu</w:t>
      </w:r>
      <w:proofErr w:type="spellEnd"/>
      <w:r w:rsidRPr="000913C9">
        <w:rPr>
          <w:rFonts w:eastAsia="Times New Roman" w:cstheme="minorHAnsi"/>
          <w:shd w:val="clear" w:color="auto" w:fill="FFFFFF"/>
          <w:lang w:val="hr-HR" w:eastAsia="ar-SA"/>
        </w:rPr>
        <w:t xml:space="preserve"> zaštitu:  </w:t>
      </w:r>
    </w:p>
    <w:p w:rsidR="000913C9" w:rsidRPr="000913C9" w:rsidRDefault="000913C9" w:rsidP="000913C9">
      <w:pPr>
        <w:widowControl w:val="0"/>
        <w:tabs>
          <w:tab w:val="left" w:pos="360"/>
        </w:tabs>
        <w:suppressAutoHyphens/>
        <w:jc w:val="both"/>
        <w:rPr>
          <w:rFonts w:cstheme="minorHAnsi"/>
          <w:lang w:val="bs-Latn-BA"/>
        </w:rPr>
      </w:pPr>
      <w:r w:rsidRPr="000913C9">
        <w:rPr>
          <w:rFonts w:cstheme="minorHAnsi"/>
          <w:lang w:val="bs-Latn-BA"/>
        </w:rPr>
        <w:t>poduzima odgovarajuće mjere i aktivnosti na organizaciji i provođenju zaštite od požara i vatrogastva na području općine, u skladu sa Zakonom, propisima kantona i općine; obavlja stručne i druge posove koji se odnose na organiziranje profesionalne vatrogasne jedinice  općine i predlaže i poduzima mjere na osiguranju kadrovskih materijalnih, tehničkih i drugih uslova potrebnih za efikasan rad i funcioniranje te jedinice, te o tim pitanjima ostvaraju saradnju sa Kantonalnom upravom Civilne zaštite; definira i predlaže pitanja koja se odnose na razvoj zaštite od požara i vatrogastva u okviru programa razvoja zaštite i spašavanja od prirodnih i drugih nesreća općine, a što se vrši u saradnji sa ostalim   službama za upravu općine; izrađuje Plan zaštite od požara općine i osigurava njegovu realizaciju uz učešće službi za upravu općine;  planira i osigurava provođenje  obuke i stručno osposobljavanje u usavršavanje pripadnika  vatrogasne jedinice i drugih lica koja se bave poslovima vatrogastva;  obavlja poslove i zadatke gašenja požara i spašavanje ljudi i materijalnih dobara ugroženih požarom;   obavlja i  pruža usluge pravnim i fizičkim licima u oblasti zaštite od požara i  drugih nesreća (kontrolu i servisiranje vatrogasnih aparata,  ispumpavanje vode iz podruma, prevoz pitke vode za  stanovništvo, pomoć  pri saobraćajnim udesima ) ; pruža stručnu i drugu pomoć dobrovoljnim vatrogasnim društvima radi uspješnog obavljanja poslova    zaštite od požara i vatrogastva iz njihove nadležnosti od značaja za vatrogastvo, a posebne aktivnosti    provodi  kod onih vatrogasnih društava u kojima je osnovana dobrovoljna vatrogasna jedinica radi  osposobljavanja  te jedinice za efikasno učešće u gašenju  požara;  ostvaruje saradnju sa pravnim licima u kojima su osnovane vatrogasne jedinice radi osoposobljavanja  tih jedinica za efikasno gašenje požara i mogućeg učešća tih jedinica na gašenju požara van objekta i   prostora pravnog lica na području općine;  ostvaruje saradnju sa službma civilne zaštite susjednih općina u pitanjima od zajeničkog interesa za   zaštitu od požara i vatrogastva;   ostvaruje saradnju sa općinskim službama za upravu, Javnim ustanovama i preduzećima, nevladinim   organizacijama i drugim subjektima u cilju međusobne  koordinacije  aktivnosti  zaštite i spašavanja; priprema informacije, izvještaje, statističke podatke iz djelokruga rada službe,  vrši i druge poslove iz oblasti zaštite od požara i vatrogastva koji su ovim Zakonom , kao i zakonom kantona  i odlukama općinskog vjeća stavljeni u nadležnost službe civilne i protivpožarne zaštite općine.</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0"/>
        <w:gridCol w:w="3283"/>
        <w:gridCol w:w="3689"/>
      </w:tblGrid>
      <w:tr w:rsidR="000913C9" w:rsidRPr="000913C9" w:rsidTr="00086EF9">
        <w:tc>
          <w:tcPr>
            <w:tcW w:w="1447" w:type="pct"/>
            <w:shd w:val="pct15" w:color="auto" w:fill="auto"/>
          </w:tcPr>
          <w:p w:rsidR="000913C9" w:rsidRPr="000913C9" w:rsidRDefault="000913C9" w:rsidP="00086EF9">
            <w:pPr>
              <w:spacing w:before="60"/>
              <w:jc w:val="center"/>
              <w:rPr>
                <w:rFonts w:cstheme="minorHAnsi"/>
                <w:b/>
                <w:bCs/>
                <w:sz w:val="20"/>
                <w:szCs w:val="20"/>
                <w:lang w:val="sr-Latn-BA"/>
              </w:rPr>
            </w:pPr>
            <w:r w:rsidRPr="000913C9">
              <w:rPr>
                <w:rFonts w:cstheme="minorHAnsi"/>
                <w:b/>
                <w:bCs/>
                <w:sz w:val="20"/>
                <w:szCs w:val="20"/>
                <w:lang w:val="sr-Latn-BA"/>
              </w:rPr>
              <w:t xml:space="preserve"> CILJEVI SLUŽBE/ODJELJENJA</w:t>
            </w:r>
          </w:p>
        </w:tc>
        <w:tc>
          <w:tcPr>
            <w:tcW w:w="1673" w:type="pct"/>
            <w:shd w:val="pct15" w:color="auto" w:fill="auto"/>
          </w:tcPr>
          <w:p w:rsidR="000913C9" w:rsidRPr="000913C9" w:rsidRDefault="000913C9" w:rsidP="00086EF9">
            <w:pPr>
              <w:spacing w:before="60"/>
              <w:jc w:val="center"/>
              <w:rPr>
                <w:rFonts w:cstheme="minorHAnsi"/>
                <w:b/>
                <w:bCs/>
                <w:sz w:val="20"/>
                <w:szCs w:val="20"/>
                <w:lang w:val="sr-Latn-BA"/>
              </w:rPr>
            </w:pPr>
            <w:r w:rsidRPr="000913C9">
              <w:rPr>
                <w:rFonts w:cstheme="minorHAnsi"/>
                <w:b/>
                <w:bCs/>
                <w:sz w:val="20"/>
                <w:szCs w:val="20"/>
                <w:lang w:val="sr-Latn-BA"/>
              </w:rPr>
              <w:t>STRATEGIJA</w:t>
            </w:r>
          </w:p>
          <w:p w:rsidR="000913C9" w:rsidRPr="000913C9" w:rsidRDefault="000913C9" w:rsidP="00086EF9">
            <w:pPr>
              <w:spacing w:before="60"/>
              <w:jc w:val="center"/>
              <w:rPr>
                <w:rFonts w:cstheme="minorHAnsi"/>
                <w:b/>
                <w:bCs/>
                <w:caps/>
                <w:sz w:val="20"/>
                <w:szCs w:val="20"/>
                <w:lang w:val="sr-Latn-BA"/>
              </w:rPr>
            </w:pPr>
            <w:r w:rsidRPr="000913C9">
              <w:rPr>
                <w:rFonts w:cstheme="minorHAnsi"/>
                <w:b/>
                <w:bCs/>
                <w:sz w:val="20"/>
                <w:szCs w:val="20"/>
                <w:lang w:val="sr-Latn-BA"/>
              </w:rPr>
              <w:t xml:space="preserve">Sektorski </w:t>
            </w:r>
            <w:r w:rsidRPr="009140E7">
              <w:rPr>
                <w:rFonts w:cstheme="minorHAnsi"/>
                <w:b/>
                <w:bCs/>
                <w:sz w:val="20"/>
                <w:szCs w:val="20"/>
                <w:lang w:val="sr-Latn-BA"/>
              </w:rPr>
              <w:t>ciljevi ili ishodi</w:t>
            </w:r>
          </w:p>
        </w:tc>
        <w:tc>
          <w:tcPr>
            <w:tcW w:w="1880" w:type="pct"/>
            <w:shd w:val="pct15" w:color="auto" w:fill="auto"/>
          </w:tcPr>
          <w:p w:rsidR="000913C9" w:rsidRPr="000913C9" w:rsidRDefault="000913C9" w:rsidP="00086EF9">
            <w:pPr>
              <w:spacing w:before="60"/>
              <w:jc w:val="center"/>
              <w:rPr>
                <w:rFonts w:cstheme="minorHAnsi"/>
                <w:b/>
                <w:bCs/>
                <w:sz w:val="20"/>
                <w:szCs w:val="20"/>
                <w:lang w:val="sr-Latn-BA"/>
              </w:rPr>
            </w:pPr>
            <w:r w:rsidRPr="000913C9">
              <w:rPr>
                <w:rFonts w:cstheme="minorHAnsi"/>
                <w:b/>
                <w:bCs/>
                <w:sz w:val="20"/>
                <w:szCs w:val="20"/>
                <w:lang w:val="sr-Latn-BA"/>
              </w:rPr>
              <w:t>PROGRAM RADA NAČELNIKA</w:t>
            </w:r>
          </w:p>
          <w:p w:rsidR="000913C9" w:rsidRPr="000913C9" w:rsidRDefault="000913C9" w:rsidP="00086EF9">
            <w:pPr>
              <w:spacing w:before="60"/>
              <w:jc w:val="center"/>
              <w:rPr>
                <w:rFonts w:cstheme="minorHAnsi"/>
                <w:b/>
                <w:bCs/>
                <w:sz w:val="20"/>
                <w:szCs w:val="20"/>
                <w:lang w:val="sr-Latn-BA"/>
              </w:rPr>
            </w:pPr>
            <w:r w:rsidRPr="000913C9">
              <w:rPr>
                <w:rFonts w:cstheme="minorHAnsi"/>
                <w:b/>
                <w:bCs/>
                <w:sz w:val="20"/>
                <w:szCs w:val="20"/>
                <w:lang w:val="sr-Latn-BA"/>
              </w:rPr>
              <w:t>Relevantni segmenti</w:t>
            </w:r>
          </w:p>
        </w:tc>
      </w:tr>
      <w:tr w:rsidR="000913C9" w:rsidRPr="000913C9" w:rsidTr="00086EF9">
        <w:tc>
          <w:tcPr>
            <w:tcW w:w="1447" w:type="pct"/>
          </w:tcPr>
          <w:p w:rsidR="000913C9" w:rsidRPr="000913C9" w:rsidRDefault="000913C9" w:rsidP="00086EF9">
            <w:pPr>
              <w:widowControl w:val="0"/>
              <w:autoSpaceDE w:val="0"/>
              <w:autoSpaceDN w:val="0"/>
              <w:adjustRightInd w:val="0"/>
              <w:spacing w:before="60"/>
              <w:rPr>
                <w:rFonts w:cstheme="minorHAnsi"/>
                <w:sz w:val="20"/>
                <w:szCs w:val="20"/>
                <w:lang w:val="sr-Latn-BA"/>
              </w:rPr>
            </w:pPr>
            <w:proofErr w:type="spellStart"/>
            <w:r w:rsidRPr="000913C9">
              <w:rPr>
                <w:rFonts w:cstheme="minorHAnsi"/>
                <w:sz w:val="20"/>
                <w:szCs w:val="20"/>
                <w:lang w:val="sr-Latn-BA"/>
              </w:rPr>
              <w:t>Unaprijeđeni</w:t>
            </w:r>
            <w:proofErr w:type="spellEnd"/>
            <w:r w:rsidRPr="000913C9">
              <w:rPr>
                <w:rFonts w:cstheme="minorHAnsi"/>
                <w:sz w:val="20"/>
                <w:szCs w:val="20"/>
                <w:lang w:val="sr-Latn-BA"/>
              </w:rPr>
              <w:t xml:space="preserve"> ljudski i tehnički kapaciteti službe kroz </w:t>
            </w:r>
            <w:proofErr w:type="spellStart"/>
            <w:r w:rsidRPr="000913C9">
              <w:rPr>
                <w:rFonts w:cstheme="minorHAnsi"/>
                <w:sz w:val="20"/>
                <w:szCs w:val="20"/>
                <w:lang w:val="sr-Latn-BA"/>
              </w:rPr>
              <w:t>permanentu</w:t>
            </w:r>
            <w:proofErr w:type="spellEnd"/>
            <w:r w:rsidRPr="000913C9">
              <w:rPr>
                <w:rFonts w:cstheme="minorHAnsi"/>
                <w:sz w:val="20"/>
                <w:szCs w:val="20"/>
                <w:lang w:val="sr-Latn-BA"/>
              </w:rPr>
              <w:t xml:space="preserve"> obuku 15 pripadnika službe</w:t>
            </w:r>
          </w:p>
        </w:tc>
        <w:tc>
          <w:tcPr>
            <w:tcW w:w="1673" w:type="pct"/>
          </w:tcPr>
          <w:p w:rsidR="000913C9" w:rsidRPr="000913C9" w:rsidRDefault="000913C9" w:rsidP="00086EF9">
            <w:pPr>
              <w:pStyle w:val="Bezproreda"/>
              <w:jc w:val="both"/>
              <w:rPr>
                <w:rFonts w:cstheme="minorHAnsi"/>
                <w:sz w:val="20"/>
                <w:szCs w:val="20"/>
                <w:lang w:val="sr-Latn-BA"/>
              </w:rPr>
            </w:pPr>
            <w:r w:rsidRPr="000913C9">
              <w:rPr>
                <w:rFonts w:cstheme="minorHAnsi"/>
                <w:sz w:val="20"/>
                <w:szCs w:val="20"/>
                <w:lang w:val="sr-Latn-BA"/>
              </w:rPr>
              <w:t>Do 2018. god. izgrađeni kapaciteti subjekata javnog i nevladinog sektora s ciljem poboljšanja dostupnosti postojećih i izgradnje novih javnih usluga u oblasti obrazovanja, zdravstva i socijalne zaštite</w:t>
            </w:r>
          </w:p>
        </w:tc>
        <w:tc>
          <w:tcPr>
            <w:tcW w:w="1880" w:type="pct"/>
          </w:tcPr>
          <w:p w:rsidR="000913C9" w:rsidRPr="000913C9" w:rsidRDefault="000913C9" w:rsidP="000913C9">
            <w:pPr>
              <w:pStyle w:val="Odlomakpopisa"/>
              <w:numPr>
                <w:ilvl w:val="0"/>
                <w:numId w:val="29"/>
              </w:numPr>
              <w:tabs>
                <w:tab w:val="left" w:pos="434"/>
              </w:tabs>
              <w:autoSpaceDE w:val="0"/>
              <w:autoSpaceDN w:val="0"/>
              <w:adjustRightInd w:val="0"/>
              <w:spacing w:after="0" w:line="240" w:lineRule="auto"/>
              <w:ind w:left="292" w:firstLine="68"/>
              <w:rPr>
                <w:rFonts w:cstheme="minorHAnsi"/>
                <w:color w:val="FF0000"/>
                <w:sz w:val="20"/>
                <w:szCs w:val="20"/>
                <w:lang w:val="sr-Latn-BA"/>
              </w:rPr>
            </w:pPr>
            <w:r w:rsidRPr="000913C9">
              <w:rPr>
                <w:rFonts w:cstheme="minorHAnsi"/>
                <w:sz w:val="20"/>
                <w:szCs w:val="20"/>
                <w:lang w:val="sr-Latn-BA"/>
              </w:rPr>
              <w:t>Planiranje i realizacija godišnjeg plana obuke pripadnika profesionalne vatrogasne jedinice  ( teoretski i praktično )</w:t>
            </w:r>
          </w:p>
        </w:tc>
      </w:tr>
      <w:tr w:rsidR="000913C9" w:rsidRPr="000913C9" w:rsidTr="00086EF9">
        <w:tc>
          <w:tcPr>
            <w:tcW w:w="1447" w:type="pct"/>
          </w:tcPr>
          <w:p w:rsidR="000913C9" w:rsidRPr="000913C9" w:rsidRDefault="000913C9" w:rsidP="00086EF9">
            <w:pPr>
              <w:widowControl w:val="0"/>
              <w:autoSpaceDE w:val="0"/>
              <w:autoSpaceDN w:val="0"/>
              <w:adjustRightInd w:val="0"/>
              <w:spacing w:before="60"/>
              <w:rPr>
                <w:rFonts w:cstheme="minorHAnsi"/>
                <w:sz w:val="20"/>
                <w:szCs w:val="20"/>
                <w:lang w:val="sr-Latn-BA"/>
              </w:rPr>
            </w:pPr>
            <w:r w:rsidRPr="000913C9">
              <w:rPr>
                <w:rFonts w:cstheme="minorHAnsi"/>
                <w:sz w:val="20"/>
                <w:szCs w:val="20"/>
                <w:lang w:val="sr-Latn-BA"/>
              </w:rPr>
              <w:t xml:space="preserve">Smanjenje materijalne štete </w:t>
            </w:r>
            <w:proofErr w:type="spellStart"/>
            <w:r w:rsidRPr="000913C9">
              <w:rPr>
                <w:rFonts w:cstheme="minorHAnsi"/>
                <w:sz w:val="20"/>
                <w:szCs w:val="20"/>
                <w:lang w:val="sr-Latn-BA"/>
              </w:rPr>
              <w:t>usljed</w:t>
            </w:r>
            <w:proofErr w:type="spellEnd"/>
            <w:r w:rsidRPr="000913C9">
              <w:rPr>
                <w:rFonts w:cstheme="minorHAnsi"/>
                <w:sz w:val="20"/>
                <w:szCs w:val="20"/>
                <w:lang w:val="sr-Latn-BA"/>
              </w:rPr>
              <w:t xml:space="preserve"> prirodnih nesreća za 30% u odnosu na 2014. godinu</w:t>
            </w:r>
          </w:p>
        </w:tc>
        <w:tc>
          <w:tcPr>
            <w:tcW w:w="1673" w:type="pct"/>
          </w:tcPr>
          <w:p w:rsidR="000913C9" w:rsidRPr="000913C9" w:rsidRDefault="000913C9" w:rsidP="00086EF9">
            <w:pPr>
              <w:widowControl w:val="0"/>
              <w:autoSpaceDE w:val="0"/>
              <w:autoSpaceDN w:val="0"/>
              <w:adjustRightInd w:val="0"/>
              <w:rPr>
                <w:rFonts w:cstheme="minorHAnsi"/>
                <w:sz w:val="20"/>
                <w:szCs w:val="20"/>
                <w:lang w:val="sr-Latn-BA"/>
              </w:rPr>
            </w:pPr>
            <w:r w:rsidRPr="000913C9">
              <w:rPr>
                <w:rFonts w:cstheme="minorHAnsi"/>
                <w:sz w:val="20"/>
                <w:szCs w:val="20"/>
                <w:lang w:val="sr-Latn-BA"/>
              </w:rPr>
              <w:t xml:space="preserve">Do 2018. god. </w:t>
            </w:r>
            <w:proofErr w:type="spellStart"/>
            <w:r w:rsidRPr="000913C9">
              <w:rPr>
                <w:rFonts w:cstheme="minorHAnsi"/>
                <w:sz w:val="20"/>
                <w:szCs w:val="20"/>
                <w:lang w:val="sr-Latn-BA"/>
              </w:rPr>
              <w:t>unaprijeđen</w:t>
            </w:r>
            <w:proofErr w:type="spellEnd"/>
            <w:r w:rsidRPr="000913C9">
              <w:rPr>
                <w:rFonts w:cstheme="minorHAnsi"/>
                <w:sz w:val="20"/>
                <w:szCs w:val="20"/>
                <w:lang w:val="sr-Latn-BA"/>
              </w:rPr>
              <w:t xml:space="preserve"> sistem upravljanja vodama i zemljištem kao resursima</w:t>
            </w:r>
          </w:p>
        </w:tc>
        <w:tc>
          <w:tcPr>
            <w:tcW w:w="1880" w:type="pct"/>
          </w:tcPr>
          <w:p w:rsidR="000913C9" w:rsidRPr="000913C9" w:rsidRDefault="000913C9" w:rsidP="000913C9">
            <w:pPr>
              <w:pStyle w:val="Odlomakpopisa"/>
              <w:numPr>
                <w:ilvl w:val="0"/>
                <w:numId w:val="28"/>
              </w:numPr>
              <w:autoSpaceDE w:val="0"/>
              <w:autoSpaceDN w:val="0"/>
              <w:adjustRightInd w:val="0"/>
              <w:spacing w:after="0" w:line="240" w:lineRule="auto"/>
              <w:rPr>
                <w:rFonts w:cstheme="minorHAnsi"/>
                <w:sz w:val="20"/>
                <w:szCs w:val="20"/>
                <w:lang w:val="sr-Latn-BA"/>
              </w:rPr>
            </w:pPr>
            <w:r w:rsidRPr="000913C9">
              <w:rPr>
                <w:rFonts w:cstheme="minorHAnsi"/>
                <w:sz w:val="20"/>
                <w:szCs w:val="20"/>
                <w:lang w:val="sr-Latn-BA"/>
              </w:rPr>
              <w:t xml:space="preserve">Prikupljanje, obrada, vrednovanje i distribucija podataka o opasnostima od </w:t>
            </w:r>
            <w:proofErr w:type="spellStart"/>
            <w:r w:rsidRPr="000913C9">
              <w:rPr>
                <w:rFonts w:cstheme="minorHAnsi"/>
                <w:sz w:val="20"/>
                <w:szCs w:val="20"/>
                <w:lang w:val="sr-Latn-BA"/>
              </w:rPr>
              <w:t>prir</w:t>
            </w:r>
            <w:proofErr w:type="spellEnd"/>
            <w:r w:rsidRPr="000913C9">
              <w:rPr>
                <w:rFonts w:cstheme="minorHAnsi"/>
                <w:sz w:val="20"/>
                <w:szCs w:val="20"/>
                <w:lang w:val="sr-Latn-BA"/>
              </w:rPr>
              <w:t xml:space="preserve">. i dr. nesreća, prev. i </w:t>
            </w:r>
            <w:proofErr w:type="spellStart"/>
            <w:r w:rsidRPr="000913C9">
              <w:rPr>
                <w:rFonts w:cstheme="minorHAnsi"/>
                <w:sz w:val="20"/>
                <w:szCs w:val="20"/>
                <w:lang w:val="sr-Latn-BA"/>
              </w:rPr>
              <w:t>oper</w:t>
            </w:r>
            <w:proofErr w:type="spellEnd"/>
            <w:r w:rsidRPr="000913C9">
              <w:rPr>
                <w:rFonts w:cstheme="minorHAnsi"/>
                <w:sz w:val="20"/>
                <w:szCs w:val="20"/>
                <w:lang w:val="sr-Latn-BA"/>
              </w:rPr>
              <w:t xml:space="preserve">. poduzimanje mjera </w:t>
            </w:r>
            <w:proofErr w:type="spellStart"/>
            <w:r w:rsidRPr="000913C9">
              <w:rPr>
                <w:rFonts w:cstheme="minorHAnsi"/>
                <w:sz w:val="20"/>
                <w:szCs w:val="20"/>
                <w:lang w:val="sr-Latn-BA"/>
              </w:rPr>
              <w:t>ZiS</w:t>
            </w:r>
            <w:proofErr w:type="spellEnd"/>
            <w:r w:rsidRPr="000913C9">
              <w:rPr>
                <w:rFonts w:cstheme="minorHAnsi"/>
                <w:sz w:val="20"/>
                <w:szCs w:val="20"/>
                <w:lang w:val="sr-Latn-BA"/>
              </w:rPr>
              <w:t xml:space="preserve"> i redovno i pravovremeno slanje izvještaja i informacija</w:t>
            </w:r>
          </w:p>
        </w:tc>
      </w:tr>
      <w:tr w:rsidR="000913C9" w:rsidRPr="000913C9" w:rsidTr="00086EF9">
        <w:tc>
          <w:tcPr>
            <w:tcW w:w="1447" w:type="pct"/>
          </w:tcPr>
          <w:p w:rsidR="000913C9" w:rsidRPr="000913C9" w:rsidRDefault="000913C9" w:rsidP="00086EF9">
            <w:pPr>
              <w:widowControl w:val="0"/>
              <w:autoSpaceDE w:val="0"/>
              <w:autoSpaceDN w:val="0"/>
              <w:adjustRightInd w:val="0"/>
              <w:spacing w:before="60"/>
              <w:rPr>
                <w:rFonts w:cstheme="minorHAnsi"/>
                <w:sz w:val="20"/>
                <w:szCs w:val="20"/>
                <w:lang w:val="sr-Latn-BA"/>
              </w:rPr>
            </w:pPr>
            <w:r w:rsidRPr="000913C9">
              <w:rPr>
                <w:rFonts w:cstheme="minorHAnsi"/>
                <w:sz w:val="20"/>
                <w:szCs w:val="20"/>
                <w:lang w:val="sr-Latn-BA"/>
              </w:rPr>
              <w:t xml:space="preserve">Povećanje obima </w:t>
            </w:r>
            <w:proofErr w:type="spellStart"/>
            <w:r w:rsidRPr="000913C9">
              <w:rPr>
                <w:rFonts w:cstheme="minorHAnsi"/>
                <w:sz w:val="20"/>
                <w:szCs w:val="20"/>
                <w:lang w:val="sr-Latn-BA"/>
              </w:rPr>
              <w:t>deminiranih</w:t>
            </w:r>
            <w:proofErr w:type="spellEnd"/>
            <w:r w:rsidRPr="000913C9">
              <w:rPr>
                <w:rFonts w:cstheme="minorHAnsi"/>
                <w:sz w:val="20"/>
                <w:szCs w:val="20"/>
                <w:lang w:val="sr-Latn-BA"/>
              </w:rPr>
              <w:t xml:space="preserve"> poljoprivrednih površina za 25% </w:t>
            </w:r>
          </w:p>
        </w:tc>
        <w:tc>
          <w:tcPr>
            <w:tcW w:w="1673" w:type="pct"/>
          </w:tcPr>
          <w:p w:rsidR="000913C9" w:rsidRPr="000913C9" w:rsidRDefault="000913C9" w:rsidP="00086EF9">
            <w:pPr>
              <w:widowControl w:val="0"/>
              <w:autoSpaceDE w:val="0"/>
              <w:autoSpaceDN w:val="0"/>
              <w:adjustRightInd w:val="0"/>
              <w:rPr>
                <w:rFonts w:cstheme="minorHAnsi"/>
                <w:sz w:val="20"/>
                <w:szCs w:val="20"/>
                <w:lang w:val="sr-Latn-BA"/>
              </w:rPr>
            </w:pPr>
            <w:r w:rsidRPr="000913C9">
              <w:rPr>
                <w:rFonts w:cstheme="minorHAnsi"/>
                <w:sz w:val="20"/>
                <w:szCs w:val="20"/>
                <w:lang w:val="sr-Latn-BA"/>
              </w:rPr>
              <w:t xml:space="preserve">Do 2018. god. </w:t>
            </w:r>
            <w:proofErr w:type="spellStart"/>
            <w:r w:rsidRPr="000913C9">
              <w:rPr>
                <w:rFonts w:cstheme="minorHAnsi"/>
                <w:sz w:val="20"/>
                <w:szCs w:val="20"/>
                <w:lang w:val="sr-Latn-BA"/>
              </w:rPr>
              <w:t>unaprijeđen</w:t>
            </w:r>
            <w:proofErr w:type="spellEnd"/>
            <w:r w:rsidRPr="000913C9">
              <w:rPr>
                <w:rFonts w:cstheme="minorHAnsi"/>
                <w:sz w:val="20"/>
                <w:szCs w:val="20"/>
                <w:lang w:val="sr-Latn-BA"/>
              </w:rPr>
              <w:t xml:space="preserve"> sistem upravljanja vodama i zemljištem kao resursima</w:t>
            </w:r>
          </w:p>
        </w:tc>
        <w:tc>
          <w:tcPr>
            <w:tcW w:w="1880" w:type="pct"/>
          </w:tcPr>
          <w:p w:rsidR="000913C9" w:rsidRPr="000913C9" w:rsidRDefault="000913C9" w:rsidP="000913C9">
            <w:pPr>
              <w:pStyle w:val="Odlomakpopisa"/>
              <w:numPr>
                <w:ilvl w:val="0"/>
                <w:numId w:val="28"/>
              </w:numPr>
              <w:autoSpaceDE w:val="0"/>
              <w:autoSpaceDN w:val="0"/>
              <w:adjustRightInd w:val="0"/>
              <w:spacing w:after="0" w:line="240" w:lineRule="auto"/>
              <w:rPr>
                <w:rFonts w:cstheme="minorHAnsi"/>
                <w:sz w:val="20"/>
                <w:szCs w:val="20"/>
                <w:lang w:val="sr-Latn-BA"/>
              </w:rPr>
            </w:pPr>
            <w:r w:rsidRPr="000913C9">
              <w:rPr>
                <w:rFonts w:cstheme="minorHAnsi"/>
                <w:sz w:val="20"/>
                <w:szCs w:val="20"/>
                <w:lang w:val="sr-Latn-BA"/>
              </w:rPr>
              <w:t xml:space="preserve">Koordinacija poslova u vezi sa miniranim površinama, učešće u izrada projekata za </w:t>
            </w:r>
            <w:proofErr w:type="spellStart"/>
            <w:r w:rsidRPr="000913C9">
              <w:rPr>
                <w:rFonts w:cstheme="minorHAnsi"/>
                <w:sz w:val="20"/>
                <w:szCs w:val="20"/>
                <w:lang w:val="sr-Latn-BA"/>
              </w:rPr>
              <w:t>deminiranje</w:t>
            </w:r>
            <w:proofErr w:type="spellEnd"/>
            <w:r w:rsidRPr="000913C9">
              <w:rPr>
                <w:rFonts w:cstheme="minorHAnsi"/>
                <w:sz w:val="20"/>
                <w:szCs w:val="20"/>
                <w:lang w:val="sr-Latn-BA"/>
              </w:rPr>
              <w:t xml:space="preserve"> na području općine Sanski Most</w:t>
            </w:r>
          </w:p>
          <w:p w:rsidR="000913C9" w:rsidRPr="000913C9" w:rsidRDefault="000913C9" w:rsidP="000913C9">
            <w:pPr>
              <w:pStyle w:val="Odlomakpopisa"/>
              <w:numPr>
                <w:ilvl w:val="0"/>
                <w:numId w:val="28"/>
              </w:numPr>
              <w:autoSpaceDE w:val="0"/>
              <w:autoSpaceDN w:val="0"/>
              <w:adjustRightInd w:val="0"/>
              <w:spacing w:after="0" w:line="240" w:lineRule="auto"/>
              <w:rPr>
                <w:rFonts w:cstheme="minorHAnsi"/>
                <w:sz w:val="20"/>
                <w:szCs w:val="20"/>
                <w:lang w:val="sr-Latn-BA"/>
              </w:rPr>
            </w:pPr>
            <w:r w:rsidRPr="000913C9">
              <w:rPr>
                <w:rFonts w:cstheme="minorHAnsi"/>
                <w:sz w:val="20"/>
                <w:szCs w:val="20"/>
                <w:lang w:val="sr-Latn-BA"/>
              </w:rPr>
              <w:t>Prikupljanje, obrada i distribucija podataka o NUS</w:t>
            </w:r>
          </w:p>
        </w:tc>
      </w:tr>
    </w:tbl>
    <w:p w:rsidR="000913C9" w:rsidRDefault="000913C9" w:rsidP="00C864FB">
      <w:pPr>
        <w:pStyle w:val="Odlomakpopisa"/>
        <w:spacing w:before="60" w:after="0" w:line="240" w:lineRule="auto"/>
        <w:ind w:left="0"/>
        <w:jc w:val="both"/>
        <w:rPr>
          <w:rFonts w:cstheme="minorHAnsi"/>
          <w:b/>
        </w:rPr>
      </w:pPr>
    </w:p>
    <w:p w:rsidR="009140E7" w:rsidRDefault="009140E7" w:rsidP="00C864FB">
      <w:pPr>
        <w:pStyle w:val="Odlomakpopisa"/>
        <w:spacing w:before="60" w:after="0" w:line="240" w:lineRule="auto"/>
        <w:ind w:left="0"/>
        <w:jc w:val="both"/>
        <w:rPr>
          <w:rFonts w:cstheme="minorHAnsi"/>
          <w:b/>
        </w:rPr>
      </w:pPr>
    </w:p>
    <w:p w:rsidR="009140E7" w:rsidRDefault="009140E7" w:rsidP="00C864FB">
      <w:pPr>
        <w:pStyle w:val="Odlomakpopisa"/>
        <w:spacing w:before="60" w:after="0" w:line="240" w:lineRule="auto"/>
        <w:ind w:left="0"/>
        <w:jc w:val="both"/>
        <w:rPr>
          <w:rFonts w:cstheme="minorHAnsi"/>
          <w:b/>
        </w:rPr>
        <w:sectPr w:rsidR="009140E7" w:rsidSect="00B1704B">
          <w:pgSz w:w="11906" w:h="16838"/>
          <w:pgMar w:top="720" w:right="1077" w:bottom="720" w:left="1077" w:header="709" w:footer="709" w:gutter="0"/>
          <w:cols w:space="708"/>
          <w:docGrid w:linePitch="360"/>
        </w:sectPr>
      </w:pPr>
    </w:p>
    <w:p w:rsidR="009140E7" w:rsidRPr="009140E7" w:rsidRDefault="00CA1640" w:rsidP="009140E7">
      <w:pPr>
        <w:spacing w:before="60" w:after="0" w:line="240" w:lineRule="auto"/>
        <w:jc w:val="both"/>
        <w:rPr>
          <w:rFonts w:cstheme="minorHAnsi"/>
          <w:b/>
        </w:rPr>
      </w:pPr>
      <w:r>
        <w:rPr>
          <w:rFonts w:cstheme="minorHAnsi"/>
          <w:b/>
        </w:rPr>
        <w:lastRenderedPageBreak/>
        <w:t>2.Pregled strateško-</w:t>
      </w:r>
      <w:r w:rsidR="009140E7">
        <w:rPr>
          <w:rFonts w:cstheme="minorHAnsi"/>
          <w:b/>
        </w:rPr>
        <w:t>planski</w:t>
      </w:r>
      <w:r>
        <w:rPr>
          <w:rFonts w:cstheme="minorHAnsi"/>
          <w:b/>
        </w:rPr>
        <w:t>h</w:t>
      </w:r>
      <w:r w:rsidR="009140E7">
        <w:rPr>
          <w:rFonts w:cstheme="minorHAnsi"/>
          <w:b/>
        </w:rPr>
        <w:t xml:space="preserve"> i redovni</w:t>
      </w:r>
      <w:r>
        <w:rPr>
          <w:rFonts w:cstheme="minorHAnsi"/>
          <w:b/>
        </w:rPr>
        <w:t>h poslova</w:t>
      </w:r>
      <w:r w:rsidR="009140E7">
        <w:rPr>
          <w:rFonts w:cstheme="minorHAnsi"/>
          <w:b/>
        </w:rPr>
        <w:t xml:space="preserve"> Službe</w:t>
      </w:r>
      <w:r>
        <w:rPr>
          <w:rFonts w:cstheme="minorHAnsi"/>
          <w:b/>
        </w:rPr>
        <w:t xml:space="preserve"> za civilnu i </w:t>
      </w:r>
      <w:proofErr w:type="spellStart"/>
      <w:r>
        <w:rPr>
          <w:rFonts w:cstheme="minorHAnsi"/>
          <w:b/>
        </w:rPr>
        <w:t>protivpožarnu</w:t>
      </w:r>
      <w:proofErr w:type="spellEnd"/>
      <w:r>
        <w:rPr>
          <w:rFonts w:cstheme="minorHAnsi"/>
          <w:b/>
        </w:rPr>
        <w:t xml:space="preserve"> zaštitu</w:t>
      </w:r>
    </w:p>
    <w:tbl>
      <w:tblPr>
        <w:tblW w:w="5000" w:type="pct"/>
        <w:tblLayout w:type="fixed"/>
        <w:tblLook w:val="04A0" w:firstRow="1" w:lastRow="0" w:firstColumn="1" w:lastColumn="0" w:noHBand="0" w:noVBand="1"/>
      </w:tblPr>
      <w:tblGrid>
        <w:gridCol w:w="610"/>
        <w:gridCol w:w="2009"/>
        <w:gridCol w:w="153"/>
        <w:gridCol w:w="1252"/>
        <w:gridCol w:w="937"/>
        <w:gridCol w:w="2189"/>
        <w:gridCol w:w="312"/>
        <w:gridCol w:w="1405"/>
        <w:gridCol w:w="159"/>
        <w:gridCol w:w="927"/>
        <w:gridCol w:w="16"/>
        <w:gridCol w:w="147"/>
        <w:gridCol w:w="1102"/>
        <w:gridCol w:w="150"/>
        <w:gridCol w:w="156"/>
        <w:gridCol w:w="1258"/>
        <w:gridCol w:w="150"/>
        <w:gridCol w:w="581"/>
        <w:gridCol w:w="665"/>
        <w:gridCol w:w="1436"/>
      </w:tblGrid>
      <w:tr w:rsidR="009140E7" w:rsidRPr="005670C7" w:rsidTr="00086EF9">
        <w:trPr>
          <w:trHeight w:val="529"/>
        </w:trPr>
        <w:tc>
          <w:tcPr>
            <w:tcW w:w="195" w:type="pct"/>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9140E7" w:rsidRPr="005670C7" w:rsidRDefault="009140E7" w:rsidP="00086EF9">
            <w:pPr>
              <w:jc w:val="center"/>
              <w:rPr>
                <w:rFonts w:ascii="Arial" w:eastAsia="Times New Roman" w:hAnsi="Arial" w:cs="Arial"/>
                <w:b/>
                <w:bCs/>
                <w:sz w:val="18"/>
                <w:szCs w:val="18"/>
                <w:lang w:val="sr-Latn-BA"/>
              </w:rPr>
            </w:pPr>
            <w:r w:rsidRPr="005670C7">
              <w:rPr>
                <w:rFonts w:ascii="Arial" w:eastAsia="Times New Roman" w:hAnsi="Arial" w:cs="Arial"/>
                <w:b/>
                <w:bCs/>
                <w:sz w:val="18"/>
                <w:szCs w:val="18"/>
                <w:lang w:val="sr-Latn-BA"/>
              </w:rPr>
              <w:t>R.br.</w:t>
            </w:r>
          </w:p>
        </w:tc>
        <w:tc>
          <w:tcPr>
            <w:tcW w:w="643" w:type="pct"/>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9140E7" w:rsidRPr="009140E7" w:rsidRDefault="009140E7" w:rsidP="00086EF9">
            <w:pPr>
              <w:jc w:val="center"/>
              <w:rPr>
                <w:rFonts w:eastAsia="Times New Roman" w:cstheme="minorHAnsi"/>
                <w:b/>
                <w:bCs/>
                <w:sz w:val="18"/>
                <w:szCs w:val="18"/>
                <w:lang w:val="sr-Latn-BA"/>
              </w:rPr>
            </w:pPr>
            <w:r w:rsidRPr="009140E7">
              <w:rPr>
                <w:rFonts w:eastAsia="Times New Roman" w:cstheme="minorHAnsi"/>
                <w:b/>
                <w:bCs/>
                <w:sz w:val="18"/>
                <w:szCs w:val="18"/>
                <w:lang w:val="sr-Latn-BA"/>
              </w:rPr>
              <w:t xml:space="preserve">Projekti, mjere i </w:t>
            </w:r>
            <w:proofErr w:type="spellStart"/>
            <w:r w:rsidRPr="009140E7">
              <w:rPr>
                <w:rFonts w:eastAsia="Times New Roman" w:cstheme="minorHAnsi"/>
                <w:b/>
                <w:bCs/>
                <w:sz w:val="18"/>
                <w:szCs w:val="18"/>
                <w:lang w:val="sr-Latn-BA"/>
              </w:rPr>
              <w:t>redovniposlovi</w:t>
            </w:r>
            <w:proofErr w:type="spellEnd"/>
          </w:p>
        </w:tc>
        <w:tc>
          <w:tcPr>
            <w:tcW w:w="450" w:type="pct"/>
            <w:gridSpan w:val="2"/>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9140E7" w:rsidRPr="009140E7" w:rsidRDefault="009140E7" w:rsidP="00086EF9">
            <w:pPr>
              <w:jc w:val="cente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Veza sa strategijom</w:t>
            </w:r>
          </w:p>
        </w:tc>
        <w:tc>
          <w:tcPr>
            <w:tcW w:w="300" w:type="pct"/>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9140E7" w:rsidRPr="009140E7" w:rsidRDefault="009140E7" w:rsidP="00086EF9">
            <w:pP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 xml:space="preserve">Veza za </w:t>
            </w:r>
            <w:proofErr w:type="spellStart"/>
            <w:r w:rsidRPr="009140E7">
              <w:rPr>
                <w:rFonts w:eastAsia="Times New Roman" w:cstheme="minorHAnsi"/>
                <w:b/>
                <w:bCs/>
                <w:color w:val="000000"/>
                <w:sz w:val="18"/>
                <w:szCs w:val="18"/>
                <w:lang w:val="sr-Latn-BA"/>
              </w:rPr>
              <w:t>progra</w:t>
            </w:r>
            <w:proofErr w:type="spellEnd"/>
            <w:r w:rsidRPr="009140E7">
              <w:rPr>
                <w:rFonts w:eastAsia="Times New Roman" w:cstheme="minorHAnsi"/>
                <w:b/>
                <w:bCs/>
                <w:color w:val="000000"/>
                <w:sz w:val="18"/>
                <w:szCs w:val="18"/>
                <w:lang w:val="sr-Latn-BA"/>
              </w:rPr>
              <w:t xml:space="preserve">-mom </w:t>
            </w:r>
          </w:p>
        </w:tc>
        <w:tc>
          <w:tcPr>
            <w:tcW w:w="801" w:type="pct"/>
            <w:gridSpan w:val="2"/>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9140E7" w:rsidRPr="009140E7" w:rsidRDefault="009140E7" w:rsidP="00086EF9">
            <w:pPr>
              <w:jc w:val="cente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Rezultati (u tekućoj godini)</w:t>
            </w:r>
          </w:p>
        </w:tc>
        <w:tc>
          <w:tcPr>
            <w:tcW w:w="450" w:type="pct"/>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9140E7" w:rsidRPr="009140E7" w:rsidRDefault="009140E7" w:rsidP="00086EF9">
            <w:pPr>
              <w:jc w:val="cente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Ukupno planirana sredstva za tekuću godinu</w:t>
            </w:r>
          </w:p>
        </w:tc>
        <w:tc>
          <w:tcPr>
            <w:tcW w:w="801" w:type="pct"/>
            <w:gridSpan w:val="6"/>
            <w:tcBorders>
              <w:top w:val="single" w:sz="4" w:space="0" w:color="auto"/>
              <w:left w:val="nil"/>
              <w:bottom w:val="single" w:sz="4" w:space="0" w:color="auto"/>
              <w:right w:val="single" w:sz="4" w:space="0" w:color="000000"/>
            </w:tcBorders>
            <w:shd w:val="clear" w:color="000000" w:fill="8DB4E3"/>
            <w:vAlign w:val="center"/>
            <w:hideMark/>
          </w:tcPr>
          <w:p w:rsidR="009140E7" w:rsidRPr="009140E7" w:rsidRDefault="009140E7" w:rsidP="00086EF9">
            <w:pPr>
              <w:jc w:val="cente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Planirana sredstva (tekuća godina)</w:t>
            </w:r>
          </w:p>
        </w:tc>
        <w:tc>
          <w:tcPr>
            <w:tcW w:w="501"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9140E7" w:rsidRPr="009140E7" w:rsidRDefault="009140E7" w:rsidP="00086EF9">
            <w:pPr>
              <w:jc w:val="center"/>
              <w:rPr>
                <w:rFonts w:eastAsia="Times New Roman" w:cstheme="minorHAnsi"/>
                <w:b/>
                <w:bCs/>
                <w:color w:val="000000"/>
                <w:sz w:val="18"/>
                <w:szCs w:val="18"/>
                <w:highlight w:val="yellow"/>
                <w:lang w:val="sr-Latn-BA"/>
              </w:rPr>
            </w:pPr>
          </w:p>
          <w:p w:rsidR="009140E7" w:rsidRPr="009140E7" w:rsidRDefault="009140E7" w:rsidP="00086EF9">
            <w:pP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 xml:space="preserve">Budžetski kod i/ili oznaku </w:t>
            </w:r>
            <w:proofErr w:type="spellStart"/>
            <w:r w:rsidRPr="009140E7">
              <w:rPr>
                <w:rFonts w:eastAsia="Times New Roman" w:cstheme="minorHAnsi"/>
                <w:b/>
                <w:bCs/>
                <w:color w:val="000000"/>
                <w:sz w:val="18"/>
                <w:szCs w:val="18"/>
                <w:lang w:val="sr-Latn-BA"/>
              </w:rPr>
              <w:t>ekst</w:t>
            </w:r>
            <w:proofErr w:type="spellEnd"/>
            <w:r w:rsidRPr="009140E7">
              <w:rPr>
                <w:rFonts w:eastAsia="Times New Roman" w:cstheme="minorHAnsi"/>
                <w:b/>
                <w:bCs/>
                <w:color w:val="000000"/>
                <w:sz w:val="18"/>
                <w:szCs w:val="18"/>
                <w:lang w:val="sr-Latn-BA"/>
              </w:rPr>
              <w:t>. izvora</w:t>
            </w:r>
          </w:p>
          <w:p w:rsidR="009140E7" w:rsidRPr="009140E7" w:rsidRDefault="009140E7" w:rsidP="00086EF9">
            <w:pPr>
              <w:jc w:val="center"/>
              <w:rPr>
                <w:rFonts w:eastAsia="Times New Roman" w:cstheme="minorHAnsi"/>
                <w:b/>
                <w:bCs/>
                <w:color w:val="000000"/>
                <w:sz w:val="18"/>
                <w:szCs w:val="18"/>
                <w:lang w:val="sr-Latn-BA"/>
              </w:rPr>
            </w:pPr>
          </w:p>
        </w:tc>
        <w:tc>
          <w:tcPr>
            <w:tcW w:w="399" w:type="pct"/>
            <w:gridSpan w:val="2"/>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9140E7" w:rsidRPr="009140E7" w:rsidRDefault="009140E7" w:rsidP="00086EF9">
            <w:pP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Rok za izvršenje   (u tekućoj godini)</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9140E7" w:rsidRPr="009140E7" w:rsidRDefault="009140E7" w:rsidP="00086EF9">
            <w:pP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Osoba u Službi/ Odjeljenju odgovorna za  aktivnost</w:t>
            </w:r>
          </w:p>
        </w:tc>
      </w:tr>
      <w:tr w:rsidR="009140E7" w:rsidRPr="005670C7" w:rsidTr="00086EF9">
        <w:trPr>
          <w:trHeight w:val="438"/>
        </w:trPr>
        <w:tc>
          <w:tcPr>
            <w:tcW w:w="195" w:type="pct"/>
            <w:vMerge/>
            <w:tcBorders>
              <w:top w:val="single" w:sz="4" w:space="0" w:color="auto"/>
              <w:left w:val="single" w:sz="4" w:space="0" w:color="auto"/>
              <w:bottom w:val="single" w:sz="4" w:space="0" w:color="000000"/>
              <w:right w:val="single" w:sz="4" w:space="0" w:color="auto"/>
            </w:tcBorders>
            <w:vAlign w:val="center"/>
            <w:hideMark/>
          </w:tcPr>
          <w:p w:rsidR="009140E7" w:rsidRPr="005670C7" w:rsidRDefault="009140E7" w:rsidP="00086EF9">
            <w:pPr>
              <w:rPr>
                <w:rFonts w:ascii="Arial" w:eastAsia="Times New Roman" w:hAnsi="Arial" w:cs="Arial"/>
                <w:b/>
                <w:bCs/>
                <w:color w:val="000000"/>
                <w:sz w:val="18"/>
                <w:szCs w:val="18"/>
                <w:lang w:val="sr-Latn-BA"/>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sz w:val="18"/>
                <w:szCs w:val="18"/>
                <w:lang w:val="sr-Latn-BA"/>
              </w:rPr>
            </w:pPr>
          </w:p>
        </w:tc>
        <w:tc>
          <w:tcPr>
            <w:tcW w:w="450" w:type="pct"/>
            <w:gridSpan w:val="2"/>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300" w:type="pct"/>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801" w:type="pct"/>
            <w:gridSpan w:val="2"/>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348" w:type="pct"/>
            <w:gridSpan w:val="2"/>
            <w:vMerge w:val="restart"/>
            <w:tcBorders>
              <w:top w:val="nil"/>
              <w:left w:val="single" w:sz="4" w:space="0" w:color="auto"/>
              <w:bottom w:val="single" w:sz="4" w:space="0" w:color="auto"/>
              <w:right w:val="single" w:sz="4" w:space="0" w:color="auto"/>
            </w:tcBorders>
            <w:shd w:val="clear" w:color="000000" w:fill="DBE5F1"/>
            <w:vAlign w:val="center"/>
            <w:hideMark/>
          </w:tcPr>
          <w:p w:rsidR="009140E7" w:rsidRPr="009140E7" w:rsidRDefault="009140E7" w:rsidP="00086EF9">
            <w:pPr>
              <w:jc w:val="cente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Budžet JLS</w:t>
            </w:r>
          </w:p>
        </w:tc>
        <w:tc>
          <w:tcPr>
            <w:tcW w:w="453" w:type="pct"/>
            <w:gridSpan w:val="4"/>
            <w:vMerge w:val="restart"/>
            <w:tcBorders>
              <w:top w:val="nil"/>
              <w:left w:val="single" w:sz="4" w:space="0" w:color="auto"/>
              <w:bottom w:val="single" w:sz="4" w:space="0" w:color="auto"/>
              <w:right w:val="single" w:sz="4" w:space="0" w:color="auto"/>
            </w:tcBorders>
            <w:shd w:val="clear" w:color="000000" w:fill="DBE5F1"/>
            <w:vAlign w:val="center"/>
            <w:hideMark/>
          </w:tcPr>
          <w:p w:rsidR="009140E7" w:rsidRPr="009140E7" w:rsidRDefault="009140E7" w:rsidP="00086EF9">
            <w:pPr>
              <w:jc w:val="cente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Eksterni izvori</w:t>
            </w:r>
          </w:p>
        </w:tc>
        <w:tc>
          <w:tcPr>
            <w:tcW w:w="501" w:type="pct"/>
            <w:gridSpan w:val="3"/>
            <w:vMerge/>
            <w:tcBorders>
              <w:top w:val="single" w:sz="4" w:space="0" w:color="auto"/>
              <w:left w:val="single" w:sz="4" w:space="0" w:color="auto"/>
              <w:bottom w:val="single" w:sz="4" w:space="0" w:color="auto"/>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399" w:type="pct"/>
            <w:gridSpan w:val="2"/>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r>
      <w:tr w:rsidR="009140E7" w:rsidRPr="005670C7" w:rsidTr="00086EF9">
        <w:trPr>
          <w:trHeight w:val="438"/>
        </w:trPr>
        <w:tc>
          <w:tcPr>
            <w:tcW w:w="195" w:type="pct"/>
            <w:vMerge/>
            <w:tcBorders>
              <w:top w:val="single" w:sz="4" w:space="0" w:color="auto"/>
              <w:left w:val="single" w:sz="4" w:space="0" w:color="auto"/>
              <w:bottom w:val="single" w:sz="4" w:space="0" w:color="000000"/>
              <w:right w:val="single" w:sz="4" w:space="0" w:color="auto"/>
            </w:tcBorders>
            <w:vAlign w:val="center"/>
            <w:hideMark/>
          </w:tcPr>
          <w:p w:rsidR="009140E7" w:rsidRPr="005670C7" w:rsidRDefault="009140E7" w:rsidP="00086EF9">
            <w:pPr>
              <w:rPr>
                <w:rFonts w:ascii="Arial" w:eastAsia="Times New Roman" w:hAnsi="Arial" w:cs="Arial"/>
                <w:b/>
                <w:bCs/>
                <w:color w:val="000000"/>
                <w:sz w:val="18"/>
                <w:szCs w:val="18"/>
                <w:lang w:val="sr-Latn-BA"/>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sz w:val="18"/>
                <w:szCs w:val="18"/>
                <w:lang w:val="sr-Latn-BA"/>
              </w:rPr>
            </w:pPr>
          </w:p>
        </w:tc>
        <w:tc>
          <w:tcPr>
            <w:tcW w:w="450" w:type="pct"/>
            <w:gridSpan w:val="2"/>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300" w:type="pct"/>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801" w:type="pct"/>
            <w:gridSpan w:val="2"/>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348" w:type="pct"/>
            <w:gridSpan w:val="2"/>
            <w:vMerge/>
            <w:tcBorders>
              <w:top w:val="nil"/>
              <w:left w:val="single" w:sz="4" w:space="0" w:color="auto"/>
              <w:bottom w:val="single" w:sz="4" w:space="0" w:color="auto"/>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453" w:type="pct"/>
            <w:gridSpan w:val="4"/>
            <w:vMerge/>
            <w:tcBorders>
              <w:top w:val="nil"/>
              <w:left w:val="single" w:sz="4" w:space="0" w:color="auto"/>
              <w:bottom w:val="single" w:sz="4" w:space="0" w:color="auto"/>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501" w:type="pct"/>
            <w:gridSpan w:val="3"/>
            <w:vMerge/>
            <w:tcBorders>
              <w:top w:val="single" w:sz="4" w:space="0" w:color="auto"/>
              <w:left w:val="single" w:sz="4" w:space="0" w:color="auto"/>
              <w:bottom w:val="single" w:sz="4" w:space="0" w:color="auto"/>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399" w:type="pct"/>
            <w:gridSpan w:val="2"/>
            <w:vMerge/>
            <w:tcBorders>
              <w:top w:val="single" w:sz="4" w:space="0" w:color="auto"/>
              <w:left w:val="single" w:sz="4" w:space="0" w:color="auto"/>
              <w:bottom w:val="single" w:sz="4" w:space="0" w:color="000000"/>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9140E7" w:rsidRPr="009140E7" w:rsidRDefault="009140E7" w:rsidP="00086EF9">
            <w:pPr>
              <w:rPr>
                <w:rFonts w:eastAsia="Times New Roman" w:cstheme="minorHAnsi"/>
                <w:b/>
                <w:bCs/>
                <w:color w:val="000000"/>
                <w:sz w:val="18"/>
                <w:szCs w:val="18"/>
                <w:lang w:val="sr-Latn-BA"/>
              </w:rPr>
            </w:pPr>
          </w:p>
        </w:tc>
      </w:tr>
      <w:tr w:rsidR="009140E7" w:rsidRPr="005670C7" w:rsidTr="00086EF9">
        <w:trPr>
          <w:trHeight w:val="375"/>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40E7" w:rsidRPr="009140E7" w:rsidRDefault="009140E7" w:rsidP="00086EF9">
            <w:pPr>
              <w:jc w:val="cente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STRATEŠKI PROJEKTI I MJERE</w:t>
            </w:r>
          </w:p>
        </w:tc>
      </w:tr>
      <w:tr w:rsidR="009140E7" w:rsidRPr="005670C7" w:rsidTr="00086EF9">
        <w:trPr>
          <w:trHeight w:val="1420"/>
        </w:trPr>
        <w:tc>
          <w:tcPr>
            <w:tcW w:w="195" w:type="pct"/>
            <w:tcBorders>
              <w:top w:val="nil"/>
              <w:left w:val="single" w:sz="4" w:space="0" w:color="auto"/>
              <w:bottom w:val="single" w:sz="4" w:space="0" w:color="auto"/>
              <w:right w:val="single" w:sz="4" w:space="0" w:color="auto"/>
            </w:tcBorders>
            <w:shd w:val="clear" w:color="auto" w:fill="auto"/>
            <w:noWrap/>
            <w:vAlign w:val="center"/>
          </w:tcPr>
          <w:p w:rsidR="009140E7" w:rsidRPr="005670C7" w:rsidRDefault="009140E7" w:rsidP="00086EF9">
            <w:pPr>
              <w:jc w:val="center"/>
              <w:rPr>
                <w:rFonts w:ascii="Arial" w:eastAsia="Times New Roman" w:hAnsi="Arial" w:cs="Arial"/>
                <w:color w:val="000000"/>
                <w:sz w:val="18"/>
                <w:szCs w:val="18"/>
                <w:lang w:val="sr-Latn-BA"/>
              </w:rPr>
            </w:pPr>
            <w:r w:rsidRPr="005670C7">
              <w:rPr>
                <w:rFonts w:ascii="Arial" w:eastAsia="Times New Roman" w:hAnsi="Arial" w:cs="Arial"/>
                <w:color w:val="000000"/>
                <w:sz w:val="18"/>
                <w:szCs w:val="18"/>
                <w:lang w:val="sr-Latn-BA"/>
              </w:rPr>
              <w:t>1.</w:t>
            </w:r>
          </w:p>
        </w:tc>
        <w:tc>
          <w:tcPr>
            <w:tcW w:w="643" w:type="pct"/>
            <w:tcBorders>
              <w:top w:val="nil"/>
              <w:left w:val="nil"/>
              <w:bottom w:val="single" w:sz="4" w:space="0" w:color="auto"/>
              <w:right w:val="single" w:sz="4" w:space="0" w:color="auto"/>
            </w:tcBorders>
            <w:shd w:val="clear" w:color="auto" w:fill="auto"/>
            <w:vAlign w:val="center"/>
          </w:tcPr>
          <w:p w:rsidR="009140E7" w:rsidRPr="009140E7" w:rsidRDefault="009140E7" w:rsidP="00086EF9">
            <w:pPr>
              <w:rPr>
                <w:rFonts w:eastAsia="Times New Roman" w:cstheme="minorHAnsi"/>
                <w:color w:val="000000"/>
                <w:sz w:val="18"/>
                <w:szCs w:val="18"/>
                <w:lang w:val="sr-Latn-BA"/>
              </w:rPr>
            </w:pPr>
            <w:proofErr w:type="spellStart"/>
            <w:r w:rsidRPr="009140E7">
              <w:rPr>
                <w:rFonts w:eastAsia="Times New Roman" w:cstheme="minorHAnsi"/>
                <w:color w:val="000000"/>
                <w:sz w:val="18"/>
                <w:szCs w:val="18"/>
                <w:lang w:val="sr-Latn-BA"/>
              </w:rPr>
              <w:t>Deminiranje</w:t>
            </w:r>
            <w:proofErr w:type="spellEnd"/>
            <w:r w:rsidRPr="009140E7">
              <w:rPr>
                <w:rFonts w:eastAsia="Times New Roman" w:cstheme="minorHAnsi"/>
                <w:color w:val="000000"/>
                <w:sz w:val="18"/>
                <w:szCs w:val="18"/>
                <w:lang w:val="sr-Latn-BA"/>
              </w:rPr>
              <w:t xml:space="preserve"> poljoprivrednog zemljišta u područjima sa potvrđenim povratkom</w:t>
            </w:r>
          </w:p>
        </w:tc>
        <w:tc>
          <w:tcPr>
            <w:tcW w:w="450" w:type="pct"/>
            <w:gridSpan w:val="2"/>
            <w:tcBorders>
              <w:top w:val="nil"/>
              <w:left w:val="nil"/>
              <w:bottom w:val="single" w:sz="4" w:space="0" w:color="auto"/>
              <w:right w:val="single" w:sz="4" w:space="0" w:color="auto"/>
            </w:tcBorders>
            <w:shd w:val="clear" w:color="auto" w:fill="auto"/>
            <w:noWrap/>
            <w:vAlign w:val="center"/>
          </w:tcPr>
          <w:p w:rsidR="009140E7" w:rsidRPr="009140E7" w:rsidRDefault="009140E7" w:rsidP="00086EF9">
            <w:pPr>
              <w:jc w:val="center"/>
              <w:rPr>
                <w:rFonts w:eastAsia="Times New Roman" w:cstheme="minorHAnsi"/>
                <w:color w:val="000000"/>
                <w:sz w:val="18"/>
                <w:szCs w:val="18"/>
                <w:lang w:val="sr-Latn-BA"/>
              </w:rPr>
            </w:pPr>
            <w:r w:rsidRPr="009140E7">
              <w:rPr>
                <w:rFonts w:eastAsia="Times New Roman" w:cstheme="minorHAnsi"/>
                <w:color w:val="000000"/>
                <w:sz w:val="18"/>
                <w:szCs w:val="18"/>
                <w:lang w:val="sr-Latn-BA"/>
              </w:rPr>
              <w:t>SC 2, OC 1.3., OC 2.1., OC 3.7.</w:t>
            </w:r>
          </w:p>
        </w:tc>
        <w:tc>
          <w:tcPr>
            <w:tcW w:w="300" w:type="pct"/>
            <w:tcBorders>
              <w:top w:val="nil"/>
              <w:left w:val="nil"/>
              <w:bottom w:val="single" w:sz="4" w:space="0" w:color="auto"/>
              <w:right w:val="single" w:sz="4" w:space="0" w:color="auto"/>
            </w:tcBorders>
            <w:shd w:val="clear" w:color="auto" w:fill="auto"/>
            <w:noWrap/>
            <w:vAlign w:val="center"/>
          </w:tcPr>
          <w:p w:rsidR="009140E7" w:rsidRPr="009140E7" w:rsidRDefault="009140E7" w:rsidP="00086EF9">
            <w:pPr>
              <w:jc w:val="center"/>
              <w:rPr>
                <w:rFonts w:eastAsia="Times New Roman" w:cstheme="minorHAnsi"/>
                <w:color w:val="000000"/>
                <w:sz w:val="18"/>
                <w:szCs w:val="18"/>
                <w:lang w:val="sr-Latn-BA"/>
              </w:rPr>
            </w:pPr>
            <w:r w:rsidRPr="009140E7">
              <w:rPr>
                <w:rFonts w:eastAsia="Times New Roman" w:cstheme="minorHAnsi"/>
                <w:color w:val="000000"/>
                <w:sz w:val="18"/>
                <w:szCs w:val="18"/>
                <w:lang w:val="sr-Latn-BA"/>
              </w:rPr>
              <w:t>P3</w:t>
            </w:r>
          </w:p>
        </w:tc>
        <w:tc>
          <w:tcPr>
            <w:tcW w:w="801" w:type="pct"/>
            <w:gridSpan w:val="2"/>
            <w:tcBorders>
              <w:top w:val="nil"/>
              <w:left w:val="nil"/>
              <w:bottom w:val="single" w:sz="4" w:space="0" w:color="auto"/>
              <w:right w:val="single" w:sz="4" w:space="0" w:color="auto"/>
            </w:tcBorders>
            <w:shd w:val="clear" w:color="auto" w:fill="auto"/>
            <w:vAlign w:val="center"/>
          </w:tcPr>
          <w:p w:rsidR="009140E7" w:rsidRPr="009140E7" w:rsidRDefault="009140E7" w:rsidP="00086EF9">
            <w:pPr>
              <w:rPr>
                <w:rFonts w:eastAsia="Times New Roman" w:cstheme="minorHAnsi"/>
                <w:color w:val="000000"/>
                <w:sz w:val="18"/>
                <w:szCs w:val="18"/>
                <w:lang w:val="sr-Latn-BA"/>
              </w:rPr>
            </w:pPr>
            <w:proofErr w:type="spellStart"/>
            <w:r w:rsidRPr="009140E7">
              <w:rPr>
                <w:rFonts w:eastAsia="Times New Roman" w:cstheme="minorHAnsi"/>
                <w:color w:val="000000"/>
                <w:sz w:val="18"/>
                <w:szCs w:val="18"/>
                <w:lang w:val="sr-Latn-BA"/>
              </w:rPr>
              <w:t>Deminirano</w:t>
            </w:r>
            <w:proofErr w:type="spellEnd"/>
            <w:r w:rsidRPr="009140E7">
              <w:rPr>
                <w:rFonts w:eastAsia="Times New Roman" w:cstheme="minorHAnsi"/>
                <w:color w:val="000000"/>
                <w:sz w:val="18"/>
                <w:szCs w:val="18"/>
                <w:lang w:val="sr-Latn-BA"/>
              </w:rPr>
              <w:t xml:space="preserve"> 7000000 m²  visoke</w:t>
            </w:r>
            <w:r w:rsidRPr="009140E7">
              <w:rPr>
                <w:rFonts w:eastAsia="Times New Roman" w:cstheme="minorHAnsi"/>
                <w:b/>
                <w:color w:val="000000"/>
                <w:sz w:val="18"/>
                <w:szCs w:val="18"/>
                <w:lang w:val="sr-Latn-BA"/>
              </w:rPr>
              <w:t xml:space="preserve"> </w:t>
            </w:r>
            <w:r w:rsidRPr="009140E7">
              <w:rPr>
                <w:rFonts w:eastAsia="Times New Roman" w:cstheme="minorHAnsi"/>
                <w:color w:val="000000"/>
                <w:sz w:val="18"/>
                <w:szCs w:val="18"/>
                <w:lang w:val="sr-Latn-BA"/>
              </w:rPr>
              <w:t>ugroženost</w:t>
            </w:r>
          </w:p>
        </w:tc>
        <w:tc>
          <w:tcPr>
            <w:tcW w:w="450" w:type="pct"/>
            <w:tcBorders>
              <w:top w:val="nil"/>
              <w:left w:val="nil"/>
              <w:bottom w:val="single" w:sz="4" w:space="0" w:color="auto"/>
              <w:right w:val="single" w:sz="4" w:space="0" w:color="auto"/>
            </w:tcBorders>
            <w:shd w:val="clear" w:color="auto" w:fill="auto"/>
            <w:vAlign w:val="center"/>
          </w:tcPr>
          <w:p w:rsidR="009140E7" w:rsidRPr="009140E7" w:rsidRDefault="009140E7" w:rsidP="00086EF9">
            <w:pPr>
              <w:ind w:left="-57"/>
              <w:rPr>
                <w:rFonts w:eastAsia="Times New Roman" w:cstheme="minorHAnsi"/>
                <w:sz w:val="18"/>
                <w:szCs w:val="18"/>
                <w:lang w:val="sr-Latn-BA"/>
              </w:rPr>
            </w:pPr>
            <w:r w:rsidRPr="009140E7">
              <w:rPr>
                <w:rFonts w:eastAsia="Times New Roman" w:cstheme="minorHAnsi"/>
                <w:sz w:val="18"/>
                <w:szCs w:val="18"/>
                <w:lang w:val="sr-Latn-BA"/>
              </w:rPr>
              <w:t>480.000,00</w:t>
            </w:r>
          </w:p>
        </w:tc>
        <w:tc>
          <w:tcPr>
            <w:tcW w:w="353" w:type="pct"/>
            <w:gridSpan w:val="3"/>
            <w:tcBorders>
              <w:top w:val="nil"/>
              <w:left w:val="nil"/>
              <w:bottom w:val="single" w:sz="4" w:space="0" w:color="auto"/>
              <w:right w:val="single" w:sz="4" w:space="0" w:color="auto"/>
            </w:tcBorders>
            <w:shd w:val="clear" w:color="auto" w:fill="auto"/>
            <w:vAlign w:val="center"/>
          </w:tcPr>
          <w:p w:rsidR="009140E7" w:rsidRPr="009140E7" w:rsidRDefault="009140E7" w:rsidP="00086EF9">
            <w:pPr>
              <w:ind w:left="-113"/>
              <w:jc w:val="center"/>
              <w:rPr>
                <w:rFonts w:eastAsia="Times New Roman" w:cstheme="minorHAnsi"/>
                <w:sz w:val="18"/>
                <w:szCs w:val="18"/>
                <w:lang w:val="sr-Latn-BA"/>
              </w:rPr>
            </w:pPr>
            <w:r w:rsidRPr="009140E7">
              <w:rPr>
                <w:rFonts w:eastAsia="Times New Roman" w:cstheme="minorHAnsi"/>
                <w:sz w:val="18"/>
                <w:szCs w:val="18"/>
                <w:lang w:val="sr-Latn-BA"/>
              </w:rPr>
              <w:t>30.000,00</w:t>
            </w:r>
          </w:p>
        </w:tc>
        <w:tc>
          <w:tcPr>
            <w:tcW w:w="448" w:type="pct"/>
            <w:gridSpan w:val="3"/>
            <w:tcBorders>
              <w:top w:val="nil"/>
              <w:left w:val="nil"/>
              <w:bottom w:val="single" w:sz="4" w:space="0" w:color="auto"/>
              <w:right w:val="single" w:sz="4" w:space="0" w:color="auto"/>
            </w:tcBorders>
            <w:shd w:val="clear" w:color="auto" w:fill="auto"/>
            <w:vAlign w:val="center"/>
          </w:tcPr>
          <w:p w:rsidR="009140E7" w:rsidRPr="009140E7" w:rsidRDefault="009140E7" w:rsidP="00086EF9">
            <w:pPr>
              <w:ind w:left="-113"/>
              <w:rPr>
                <w:rFonts w:eastAsia="Times New Roman" w:cstheme="minorHAnsi"/>
                <w:sz w:val="18"/>
                <w:szCs w:val="18"/>
                <w:lang w:val="sr-Latn-BA"/>
              </w:rPr>
            </w:pPr>
            <w:r w:rsidRPr="009140E7">
              <w:rPr>
                <w:rFonts w:eastAsia="Times New Roman" w:cstheme="minorHAnsi"/>
                <w:sz w:val="18"/>
                <w:szCs w:val="18"/>
                <w:lang w:val="sr-Latn-BA"/>
              </w:rPr>
              <w:t xml:space="preserve"> 510 000,00</w:t>
            </w:r>
          </w:p>
        </w:tc>
        <w:tc>
          <w:tcPr>
            <w:tcW w:w="501" w:type="pct"/>
            <w:gridSpan w:val="3"/>
            <w:tcBorders>
              <w:top w:val="nil"/>
              <w:left w:val="nil"/>
              <w:bottom w:val="single" w:sz="4" w:space="0" w:color="auto"/>
              <w:right w:val="single" w:sz="4" w:space="0" w:color="auto"/>
            </w:tcBorders>
            <w:shd w:val="clear" w:color="auto" w:fill="auto"/>
            <w:vAlign w:val="center"/>
          </w:tcPr>
          <w:p w:rsidR="009140E7" w:rsidRPr="009140E7" w:rsidRDefault="009140E7" w:rsidP="00086EF9">
            <w:pPr>
              <w:rPr>
                <w:rFonts w:eastAsia="Times New Roman" w:cstheme="minorHAnsi"/>
                <w:color w:val="000000"/>
                <w:sz w:val="18"/>
                <w:szCs w:val="18"/>
                <w:lang w:val="sr-Latn-BA"/>
              </w:rPr>
            </w:pPr>
            <w:r w:rsidRPr="009140E7">
              <w:rPr>
                <w:rFonts w:eastAsia="Times New Roman" w:cstheme="minorHAnsi"/>
                <w:color w:val="000000"/>
                <w:sz w:val="18"/>
                <w:szCs w:val="18"/>
                <w:lang w:val="sr-Latn-BA"/>
              </w:rPr>
              <w:t xml:space="preserve">614311 </w:t>
            </w:r>
          </w:p>
          <w:p w:rsidR="009140E7" w:rsidRPr="009140E7" w:rsidRDefault="009140E7" w:rsidP="00086EF9">
            <w:pPr>
              <w:rPr>
                <w:rFonts w:eastAsia="Times New Roman" w:cstheme="minorHAnsi"/>
                <w:color w:val="000000"/>
                <w:sz w:val="18"/>
                <w:szCs w:val="18"/>
                <w:lang w:val="sr-Latn-BA"/>
              </w:rPr>
            </w:pPr>
            <w:r w:rsidRPr="009140E7">
              <w:rPr>
                <w:rFonts w:eastAsia="Times New Roman" w:cstheme="minorHAnsi"/>
                <w:sz w:val="18"/>
                <w:szCs w:val="18"/>
                <w:lang w:val="sr-Latn-BA"/>
              </w:rPr>
              <w:t xml:space="preserve">Općinska služba civilne zaštite </w:t>
            </w:r>
            <w:r w:rsidRPr="009140E7">
              <w:rPr>
                <w:rFonts w:eastAsia="Times New Roman" w:cstheme="minorHAnsi"/>
                <w:color w:val="000000"/>
                <w:sz w:val="18"/>
                <w:szCs w:val="18"/>
                <w:lang w:val="sr-Latn-BA"/>
              </w:rPr>
              <w:t xml:space="preserve">Sredstva za </w:t>
            </w:r>
            <w:proofErr w:type="spellStart"/>
            <w:r w:rsidRPr="009140E7">
              <w:rPr>
                <w:rFonts w:eastAsia="Times New Roman" w:cstheme="minorHAnsi"/>
                <w:color w:val="000000"/>
                <w:sz w:val="18"/>
                <w:szCs w:val="18"/>
                <w:lang w:val="sr-Latn-BA"/>
              </w:rPr>
              <w:t>deminiranje</w:t>
            </w:r>
            <w:proofErr w:type="spellEnd"/>
            <w:r w:rsidRPr="009140E7">
              <w:rPr>
                <w:rFonts w:eastAsia="Times New Roman" w:cstheme="minorHAnsi"/>
                <w:color w:val="FF0000"/>
                <w:sz w:val="18"/>
                <w:szCs w:val="18"/>
                <w:lang w:val="sr-Latn-BA"/>
              </w:rPr>
              <w:t xml:space="preserve"> </w:t>
            </w:r>
            <w:r w:rsidRPr="009140E7">
              <w:rPr>
                <w:rFonts w:eastAsia="Times New Roman" w:cstheme="minorHAnsi"/>
                <w:sz w:val="18"/>
                <w:szCs w:val="18"/>
                <w:lang w:val="sr-Latn-BA"/>
              </w:rPr>
              <w:t>/ BHMAC,UNDP</w:t>
            </w:r>
          </w:p>
        </w:tc>
        <w:tc>
          <w:tcPr>
            <w:tcW w:w="399" w:type="pct"/>
            <w:gridSpan w:val="2"/>
            <w:tcBorders>
              <w:top w:val="nil"/>
              <w:left w:val="nil"/>
              <w:bottom w:val="single" w:sz="4" w:space="0" w:color="auto"/>
              <w:right w:val="single" w:sz="4" w:space="0" w:color="auto"/>
            </w:tcBorders>
            <w:shd w:val="clear" w:color="auto" w:fill="auto"/>
            <w:vAlign w:val="center"/>
          </w:tcPr>
          <w:p w:rsidR="009140E7" w:rsidRPr="009140E7" w:rsidRDefault="009140E7" w:rsidP="00086EF9">
            <w:pPr>
              <w:rPr>
                <w:rFonts w:eastAsia="Times New Roman" w:cstheme="minorHAnsi"/>
                <w:color w:val="000000"/>
                <w:sz w:val="18"/>
                <w:szCs w:val="18"/>
                <w:lang w:val="sr-Latn-BA"/>
              </w:rPr>
            </w:pPr>
            <w:r w:rsidRPr="009140E7">
              <w:rPr>
                <w:rFonts w:eastAsia="Times New Roman" w:cstheme="minorHAnsi"/>
                <w:color w:val="000000"/>
                <w:sz w:val="18"/>
                <w:szCs w:val="18"/>
                <w:lang w:val="sr-Latn-BA"/>
              </w:rPr>
              <w:t>Decembar  2018</w:t>
            </w:r>
          </w:p>
        </w:tc>
        <w:tc>
          <w:tcPr>
            <w:tcW w:w="460" w:type="pct"/>
            <w:tcBorders>
              <w:top w:val="nil"/>
              <w:left w:val="nil"/>
              <w:bottom w:val="single" w:sz="4" w:space="0" w:color="auto"/>
              <w:right w:val="single" w:sz="4" w:space="0" w:color="auto"/>
            </w:tcBorders>
            <w:shd w:val="clear" w:color="auto" w:fill="auto"/>
            <w:vAlign w:val="center"/>
          </w:tcPr>
          <w:p w:rsidR="009140E7" w:rsidRPr="009140E7" w:rsidRDefault="009140E7" w:rsidP="00086EF9">
            <w:pPr>
              <w:rPr>
                <w:rFonts w:eastAsia="Times New Roman" w:cstheme="minorHAnsi"/>
                <w:color w:val="000000"/>
                <w:sz w:val="18"/>
                <w:szCs w:val="18"/>
                <w:lang w:val="sr-Latn-BA"/>
              </w:rPr>
            </w:pPr>
            <w:r w:rsidRPr="009140E7">
              <w:rPr>
                <w:rFonts w:eastAsia="Times New Roman" w:cstheme="minorHAnsi"/>
                <w:color w:val="000000"/>
                <w:sz w:val="18"/>
                <w:szCs w:val="18"/>
                <w:lang w:val="sr-Latn-BA"/>
              </w:rPr>
              <w:t xml:space="preserve">Jasmin </w:t>
            </w:r>
            <w:proofErr w:type="spellStart"/>
            <w:r w:rsidRPr="009140E7">
              <w:rPr>
                <w:rFonts w:eastAsia="Times New Roman" w:cstheme="minorHAnsi"/>
                <w:color w:val="000000"/>
                <w:sz w:val="18"/>
                <w:szCs w:val="18"/>
                <w:lang w:val="sr-Latn-BA"/>
              </w:rPr>
              <w:t>Selman</w:t>
            </w:r>
            <w:proofErr w:type="spellEnd"/>
          </w:p>
        </w:tc>
      </w:tr>
      <w:tr w:rsidR="009140E7" w:rsidRPr="005670C7" w:rsidTr="00086EF9">
        <w:trPr>
          <w:trHeight w:val="250"/>
        </w:trPr>
        <w:tc>
          <w:tcPr>
            <w:tcW w:w="5000" w:type="pct"/>
            <w:gridSpan w:val="20"/>
            <w:tcBorders>
              <w:top w:val="single" w:sz="4" w:space="0" w:color="auto"/>
              <w:left w:val="single" w:sz="4" w:space="0" w:color="auto"/>
              <w:bottom w:val="single" w:sz="4" w:space="0" w:color="auto"/>
              <w:right w:val="single" w:sz="4" w:space="0" w:color="000000"/>
            </w:tcBorders>
            <w:shd w:val="clear" w:color="000000" w:fill="D8D8D8"/>
            <w:vAlign w:val="center"/>
            <w:hideMark/>
          </w:tcPr>
          <w:p w:rsidR="009140E7" w:rsidRPr="009140E7" w:rsidRDefault="009140E7" w:rsidP="00086EF9">
            <w:pPr>
              <w:jc w:val="cente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REDOVNI POSLOVI</w:t>
            </w:r>
          </w:p>
        </w:tc>
      </w:tr>
      <w:tr w:rsidR="009140E7" w:rsidRPr="005670C7" w:rsidTr="00086EF9">
        <w:trPr>
          <w:trHeight w:val="51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1.</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Planiranje Budžeta za potrebe Službe, praćenje prikupljanja sredstava posebne naknade i njihovo </w:t>
            </w:r>
            <w:proofErr w:type="spellStart"/>
            <w:r w:rsidRPr="009140E7">
              <w:rPr>
                <w:rFonts w:cstheme="minorHAnsi"/>
                <w:sz w:val="18"/>
                <w:szCs w:val="18"/>
                <w:lang w:val="sr-Latn-BA"/>
              </w:rPr>
              <w:t>korištenje</w:t>
            </w:r>
            <w:proofErr w:type="spellEnd"/>
            <w:r w:rsidRPr="009140E7">
              <w:rPr>
                <w:rFonts w:cstheme="minorHAnsi"/>
                <w:sz w:val="18"/>
                <w:szCs w:val="18"/>
                <w:lang w:val="sr-Latn-BA"/>
              </w:rPr>
              <w:t>, praćenje i izvršenje Budžeta</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Urađen plan budžeta Službe i Izvještaji o realizaciji</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51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Saradnja sa službama za upravu Općine, MZ, Javnim ustanovama i preduzećima i dr. </w:t>
            </w:r>
            <w:proofErr w:type="spellStart"/>
            <w:r w:rsidRPr="009140E7">
              <w:rPr>
                <w:rFonts w:cstheme="minorHAnsi"/>
                <w:sz w:val="18"/>
                <w:szCs w:val="18"/>
                <w:lang w:val="sr-Latn-BA"/>
              </w:rPr>
              <w:t>prav.licima</w:t>
            </w:r>
            <w:proofErr w:type="spellEnd"/>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Održano 5 sastanaka sa </w:t>
            </w:r>
            <w:proofErr w:type="spellStart"/>
            <w:r w:rsidRPr="009140E7">
              <w:rPr>
                <w:rFonts w:cstheme="minorHAnsi"/>
                <w:sz w:val="18"/>
                <w:szCs w:val="18"/>
                <w:lang w:val="sr-Latn-BA"/>
              </w:rPr>
              <w:t>predsatvnicima</w:t>
            </w:r>
            <w:proofErr w:type="spellEnd"/>
            <w:r w:rsidRPr="009140E7">
              <w:rPr>
                <w:rFonts w:cstheme="minorHAnsi"/>
                <w:sz w:val="18"/>
                <w:szCs w:val="18"/>
                <w:lang w:val="sr-Latn-BA"/>
              </w:rPr>
              <w:t xml:space="preserve"> javnog sektora na području Općine, pružena tehnička podrška za </w:t>
            </w:r>
            <w:proofErr w:type="spellStart"/>
            <w:r w:rsidRPr="009140E7">
              <w:rPr>
                <w:rFonts w:cstheme="minorHAnsi"/>
                <w:sz w:val="18"/>
                <w:szCs w:val="18"/>
                <w:lang w:val="sr-Latn-BA"/>
              </w:rPr>
              <w:t>obezbjeđenje</w:t>
            </w:r>
            <w:proofErr w:type="spellEnd"/>
            <w:r w:rsidRPr="009140E7">
              <w:rPr>
                <w:rFonts w:cstheme="minorHAnsi"/>
                <w:sz w:val="18"/>
                <w:szCs w:val="18"/>
                <w:lang w:val="sr-Latn-BA"/>
              </w:rPr>
              <w:t xml:space="preserve"> 10 javnih skupova na godišnjem nivou.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72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3.</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Izrada i ažuriranje planskih i drugih dokumenata  iz oblasti </w:t>
            </w:r>
            <w:r w:rsidRPr="009140E7">
              <w:rPr>
                <w:rFonts w:cstheme="minorHAnsi"/>
                <w:sz w:val="18"/>
                <w:szCs w:val="18"/>
                <w:lang w:val="sr-Latn-BA"/>
              </w:rPr>
              <w:lastRenderedPageBreak/>
              <w:t xml:space="preserve">civilne zaštite vezano za nabavku tehničkih sredstava, vršenje obuka i utrošak </w:t>
            </w:r>
            <w:proofErr w:type="spellStart"/>
            <w:r w:rsidRPr="009140E7">
              <w:rPr>
                <w:rFonts w:cstheme="minorHAnsi"/>
                <w:sz w:val="18"/>
                <w:szCs w:val="18"/>
                <w:lang w:val="sr-Latn-BA"/>
              </w:rPr>
              <w:t>namjenskih</w:t>
            </w:r>
            <w:proofErr w:type="spellEnd"/>
            <w:r w:rsidRPr="009140E7">
              <w:rPr>
                <w:rFonts w:cstheme="minorHAnsi"/>
                <w:sz w:val="18"/>
                <w:szCs w:val="18"/>
                <w:lang w:val="sr-Latn-BA"/>
              </w:rPr>
              <w:t xml:space="preserve"> sredstava.</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Urađen Plan javnih nabavki</w:t>
            </w:r>
          </w:p>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Urađen Plan </w:t>
            </w:r>
            <w:proofErr w:type="spellStart"/>
            <w:r w:rsidRPr="009140E7">
              <w:rPr>
                <w:rFonts w:cstheme="minorHAnsi"/>
                <w:sz w:val="18"/>
                <w:szCs w:val="18"/>
                <w:lang w:val="sr-Latn-BA"/>
              </w:rPr>
              <w:t>korištenja</w:t>
            </w:r>
            <w:proofErr w:type="spellEnd"/>
            <w:r w:rsidRPr="009140E7">
              <w:rPr>
                <w:rFonts w:cstheme="minorHAnsi"/>
                <w:sz w:val="18"/>
                <w:szCs w:val="18"/>
                <w:lang w:val="sr-Latn-BA"/>
              </w:rPr>
              <w:t xml:space="preserve"> </w:t>
            </w:r>
            <w:r w:rsidRPr="009140E7">
              <w:rPr>
                <w:rFonts w:cstheme="minorHAnsi"/>
                <w:sz w:val="18"/>
                <w:szCs w:val="18"/>
                <w:lang w:val="sr-Latn-BA"/>
              </w:rPr>
              <w:lastRenderedPageBreak/>
              <w:t xml:space="preserve">sredstava posebne </w:t>
            </w:r>
            <w:proofErr w:type="spellStart"/>
            <w:r w:rsidRPr="009140E7">
              <w:rPr>
                <w:rFonts w:cstheme="minorHAnsi"/>
                <w:sz w:val="18"/>
                <w:szCs w:val="18"/>
                <w:lang w:val="sr-Latn-BA"/>
              </w:rPr>
              <w:t>namjene</w:t>
            </w:r>
            <w:proofErr w:type="spellEnd"/>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2018. godina</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lastRenderedPageBreak/>
              <w:t>4.</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Predlaganje izmjena zakona iz oblasti zaštite i spašavanje i zaštite, zaštite od požara i vatrogastva </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Izmjene Zakona o zaštiti i spašavanju</w:t>
            </w:r>
          </w:p>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Izmjene Zakona o zaštiti od požara i vatrogastva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70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5.</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Obilježavanje  01. marta Međunarodnog dana civilne zaštite</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Održana svečana sjednica Općinskog štaba CZ</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ind w:left="-57"/>
              <w:rPr>
                <w:rFonts w:cstheme="minorHAnsi"/>
                <w:sz w:val="18"/>
                <w:szCs w:val="18"/>
                <w:lang w:val="sr-Latn-BA"/>
              </w:rPr>
            </w:pPr>
            <w:r w:rsidRPr="009140E7">
              <w:rPr>
                <w:rFonts w:cstheme="minorHAnsi"/>
                <w:sz w:val="18"/>
                <w:szCs w:val="18"/>
                <w:lang w:val="sr-Latn-BA"/>
              </w:rPr>
              <w:t>01.03.2018. godine</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128"/>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6.</w:t>
            </w:r>
          </w:p>
        </w:tc>
        <w:tc>
          <w:tcPr>
            <w:tcW w:w="692"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Ažuriranje akata iz oblasti zaštite i spašavanje i zaštite od požara i vatrogastva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Ažurirana planska dokumenta iz oblasti zaštite i spašavanja od prirodnih i drugih nesreća  zaštite od požara i vatrogastva općine</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ind w:left="-57"/>
              <w:rPr>
                <w:rFonts w:cstheme="minorHAnsi"/>
                <w:sz w:val="18"/>
                <w:szCs w:val="18"/>
                <w:lang w:val="sr-Latn-BA"/>
              </w:rPr>
            </w:pPr>
            <w:r w:rsidRPr="009140E7">
              <w:rPr>
                <w:rFonts w:cstheme="minorHAnsi"/>
                <w:sz w:val="18"/>
                <w:szCs w:val="18"/>
                <w:lang w:val="sr-Latn-BA"/>
              </w:rPr>
              <w:t>kontinuirano</w:t>
            </w:r>
          </w:p>
        </w:tc>
        <w:tc>
          <w:tcPr>
            <w:tcW w:w="460" w:type="pct"/>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9140E7">
        <w:trPr>
          <w:trHeight w:val="1143"/>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7.</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Opremanje struktura civilne zaštite</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Nabavljeno MTS  i oprema prema Planu nabavke , te opremljen operativni centar civilne zaštite  </w:t>
            </w:r>
          </w:p>
        </w:tc>
        <w:tc>
          <w:tcPr>
            <w:tcW w:w="5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90.000</w:t>
            </w:r>
          </w:p>
        </w:tc>
        <w:tc>
          <w:tcPr>
            <w:tcW w:w="297"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90.000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eastAsia="Times New Roman" w:cstheme="minorHAnsi"/>
                <w:sz w:val="18"/>
                <w:szCs w:val="18"/>
                <w:lang w:val="sr-Latn-BA"/>
              </w:rPr>
            </w:pPr>
            <w:r w:rsidRPr="009140E7">
              <w:rPr>
                <w:rFonts w:eastAsia="Times New Roman" w:cstheme="minorHAnsi"/>
                <w:color w:val="000000"/>
                <w:sz w:val="18"/>
                <w:szCs w:val="18"/>
                <w:lang w:val="sr-Latn-BA"/>
              </w:rPr>
              <w:t xml:space="preserve">614311  </w:t>
            </w:r>
            <w:r w:rsidRPr="009140E7">
              <w:rPr>
                <w:rFonts w:eastAsia="Times New Roman" w:cstheme="minorHAnsi"/>
                <w:sz w:val="18"/>
                <w:szCs w:val="18"/>
                <w:lang w:val="sr-Latn-BA"/>
              </w:rPr>
              <w:t xml:space="preserve">Općinska služba civilne zaštite </w:t>
            </w: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2018 godina</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9140E7">
        <w:trPr>
          <w:trHeight w:val="763"/>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8.</w:t>
            </w:r>
          </w:p>
        </w:tc>
        <w:tc>
          <w:tcPr>
            <w:tcW w:w="692"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Proviđenje preventivnih mjera zaštite i spašavanja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Uređena korita rijeka i očišćeni odvodni kanali</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eastAsia="Times New Roman" w:cstheme="minorHAnsi"/>
                <w:color w:val="000000"/>
                <w:sz w:val="18"/>
                <w:szCs w:val="18"/>
                <w:lang w:val="sr-Latn-BA"/>
              </w:rPr>
            </w:pPr>
            <w:r w:rsidRPr="009140E7">
              <w:rPr>
                <w:rFonts w:eastAsia="Times New Roman" w:cstheme="minorHAnsi"/>
                <w:color w:val="000000"/>
                <w:sz w:val="18"/>
                <w:szCs w:val="18"/>
                <w:lang w:val="sr-Latn-BA"/>
              </w:rPr>
              <w:t xml:space="preserve">614311  </w:t>
            </w:r>
            <w:r w:rsidRPr="009140E7">
              <w:rPr>
                <w:rFonts w:eastAsia="Times New Roman" w:cstheme="minorHAnsi"/>
                <w:sz w:val="18"/>
                <w:szCs w:val="18"/>
                <w:lang w:val="sr-Latn-BA"/>
              </w:rPr>
              <w:t>Općinska služba civilne zaštite</w:t>
            </w:r>
          </w:p>
        </w:tc>
        <w:tc>
          <w:tcPr>
            <w:tcW w:w="447"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2018 godina</w:t>
            </w:r>
          </w:p>
        </w:tc>
        <w:tc>
          <w:tcPr>
            <w:tcW w:w="460" w:type="pct"/>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9.</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Obučavanje struktura civilne zaštite i građana</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Provedena obuka službi zaštite i spašavanja i provedena </w:t>
            </w:r>
            <w:proofErr w:type="spellStart"/>
            <w:r w:rsidRPr="009140E7">
              <w:rPr>
                <w:rFonts w:cstheme="minorHAnsi"/>
                <w:sz w:val="18"/>
                <w:szCs w:val="18"/>
                <w:lang w:val="sr-Latn-BA"/>
              </w:rPr>
              <w:t>vježba</w:t>
            </w:r>
            <w:proofErr w:type="spellEnd"/>
            <w:r w:rsidRPr="009140E7">
              <w:rPr>
                <w:rFonts w:cstheme="minorHAnsi"/>
                <w:sz w:val="18"/>
                <w:szCs w:val="18"/>
                <w:lang w:val="sr-Latn-BA"/>
              </w:rPr>
              <w:t xml:space="preserve"> sa  </w:t>
            </w:r>
            <w:proofErr w:type="spellStart"/>
            <w:r w:rsidRPr="009140E7">
              <w:rPr>
                <w:rFonts w:cstheme="minorHAnsi"/>
                <w:sz w:val="18"/>
                <w:szCs w:val="18"/>
                <w:lang w:val="sr-Latn-BA"/>
              </w:rPr>
              <w:t>istima</w:t>
            </w:r>
            <w:proofErr w:type="spellEnd"/>
          </w:p>
        </w:tc>
        <w:tc>
          <w:tcPr>
            <w:tcW w:w="5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15.000</w:t>
            </w:r>
          </w:p>
        </w:tc>
        <w:tc>
          <w:tcPr>
            <w:tcW w:w="297"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5.000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10.000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eastAsia="Times New Roman" w:cstheme="minorHAnsi"/>
                <w:color w:val="000000"/>
                <w:sz w:val="18"/>
                <w:szCs w:val="18"/>
                <w:lang w:val="sr-Latn-BA"/>
              </w:rPr>
            </w:pPr>
            <w:r w:rsidRPr="009140E7">
              <w:rPr>
                <w:rFonts w:eastAsia="Times New Roman" w:cstheme="minorHAnsi"/>
                <w:color w:val="000000"/>
                <w:sz w:val="18"/>
                <w:szCs w:val="18"/>
                <w:lang w:val="sr-Latn-BA"/>
              </w:rPr>
              <w:t>614311</w:t>
            </w:r>
          </w:p>
          <w:p w:rsidR="009140E7" w:rsidRPr="009140E7" w:rsidRDefault="009140E7" w:rsidP="00086EF9">
            <w:pPr>
              <w:rPr>
                <w:rFonts w:eastAsia="Times New Roman" w:cstheme="minorHAnsi"/>
                <w:sz w:val="18"/>
                <w:szCs w:val="18"/>
                <w:lang w:val="sr-Latn-BA"/>
              </w:rPr>
            </w:pPr>
            <w:r w:rsidRPr="009140E7">
              <w:rPr>
                <w:rFonts w:eastAsia="Times New Roman" w:cstheme="minorHAnsi"/>
                <w:sz w:val="18"/>
                <w:szCs w:val="18"/>
                <w:lang w:val="sr-Latn-BA"/>
              </w:rPr>
              <w:t>Općinska služba civilne zaštite</w:t>
            </w:r>
            <w:r w:rsidRPr="009140E7">
              <w:rPr>
                <w:rFonts w:eastAsia="Times New Roman" w:cstheme="minorHAnsi"/>
                <w:color w:val="000000"/>
                <w:sz w:val="18"/>
                <w:szCs w:val="18"/>
                <w:lang w:val="sr-Latn-BA"/>
              </w:rPr>
              <w:t xml:space="preserve">  </w:t>
            </w:r>
            <w:r w:rsidRPr="009140E7">
              <w:rPr>
                <w:rFonts w:eastAsia="Times New Roman" w:cstheme="minorHAnsi"/>
                <w:sz w:val="18"/>
                <w:szCs w:val="18"/>
                <w:lang w:val="sr-Latn-BA"/>
              </w:rPr>
              <w:t>Federalna uprava civilne zaštite</w:t>
            </w: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r w:rsidRPr="009140E7">
              <w:rPr>
                <w:rFonts w:cstheme="minorHAnsi"/>
                <w:sz w:val="18"/>
                <w:szCs w:val="18"/>
                <w:lang w:val="sr-Latn-BA"/>
              </w:rPr>
              <w:t xml:space="preserve">Jasmin </w:t>
            </w:r>
            <w:proofErr w:type="spellStart"/>
            <w:r w:rsidRPr="009140E7">
              <w:rPr>
                <w:rFonts w:cstheme="minorHAnsi"/>
                <w:sz w:val="18"/>
                <w:szCs w:val="18"/>
                <w:lang w:val="sr-Latn-BA"/>
              </w:rPr>
              <w:t>Selman</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lastRenderedPageBreak/>
              <w:t>10.</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Koordinacija poslova u vezi sa miniranim površinama, učešće u izrada projekata za </w:t>
            </w:r>
            <w:proofErr w:type="spellStart"/>
            <w:r w:rsidRPr="009140E7">
              <w:rPr>
                <w:rFonts w:cstheme="minorHAnsi"/>
                <w:sz w:val="18"/>
                <w:szCs w:val="18"/>
                <w:lang w:val="sr-Latn-BA"/>
              </w:rPr>
              <w:t>deminiranje</w:t>
            </w:r>
            <w:proofErr w:type="spellEnd"/>
            <w:r w:rsidRPr="009140E7">
              <w:rPr>
                <w:rFonts w:cstheme="minorHAnsi"/>
                <w:sz w:val="18"/>
                <w:szCs w:val="18"/>
                <w:lang w:val="sr-Latn-BA"/>
              </w:rPr>
              <w:t xml:space="preserve"> na području općine Sanski Most </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Održana najmanje 2 sastanka sa </w:t>
            </w:r>
            <w:proofErr w:type="spellStart"/>
            <w:r w:rsidRPr="009140E7">
              <w:rPr>
                <w:rFonts w:cstheme="minorHAnsi"/>
                <w:sz w:val="18"/>
                <w:szCs w:val="18"/>
                <w:lang w:val="sr-Latn-BA"/>
              </w:rPr>
              <w:t>koordinatorima</w:t>
            </w:r>
            <w:proofErr w:type="spellEnd"/>
            <w:r w:rsidRPr="009140E7">
              <w:rPr>
                <w:rFonts w:cstheme="minorHAnsi"/>
                <w:sz w:val="18"/>
                <w:szCs w:val="18"/>
                <w:lang w:val="sr-Latn-BA"/>
              </w:rPr>
              <w:t xml:space="preserve"> za </w:t>
            </w:r>
            <w:proofErr w:type="spellStart"/>
            <w:r w:rsidRPr="009140E7">
              <w:rPr>
                <w:rFonts w:cstheme="minorHAnsi"/>
                <w:sz w:val="18"/>
                <w:szCs w:val="18"/>
                <w:lang w:val="sr-Latn-BA"/>
              </w:rPr>
              <w:t>deminranje</w:t>
            </w:r>
            <w:proofErr w:type="spellEnd"/>
            <w:r w:rsidRPr="009140E7">
              <w:rPr>
                <w:rFonts w:cstheme="minorHAnsi"/>
                <w:sz w:val="18"/>
                <w:szCs w:val="18"/>
                <w:lang w:val="sr-Latn-BA"/>
              </w:rPr>
              <w:t xml:space="preserve"> USK-a i Regionalnim uredom BH MAC-a</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r w:rsidRPr="009140E7">
              <w:rPr>
                <w:rFonts w:cstheme="minorHAnsi"/>
                <w:sz w:val="18"/>
                <w:szCs w:val="18"/>
                <w:lang w:val="sr-Latn-BA"/>
              </w:rPr>
              <w:t xml:space="preserve">Jasmin </w:t>
            </w:r>
            <w:proofErr w:type="spellStart"/>
            <w:r w:rsidRPr="009140E7">
              <w:rPr>
                <w:rFonts w:cstheme="minorHAnsi"/>
                <w:sz w:val="18"/>
                <w:szCs w:val="18"/>
                <w:lang w:val="sr-Latn-BA"/>
              </w:rPr>
              <w:t>Selman</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11.</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Prikupljanje, obrada i distribucija podataka o NUS </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Prikupljeni, obrađena i distribuirani podaci o NUS-u</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r w:rsidRPr="009140E7">
              <w:rPr>
                <w:rFonts w:cstheme="minorHAnsi"/>
                <w:sz w:val="18"/>
                <w:szCs w:val="18"/>
                <w:lang w:val="sr-Latn-BA"/>
              </w:rPr>
              <w:t xml:space="preserve">Jasmin </w:t>
            </w:r>
            <w:proofErr w:type="spellStart"/>
            <w:r w:rsidRPr="009140E7">
              <w:rPr>
                <w:rFonts w:cstheme="minorHAnsi"/>
                <w:sz w:val="18"/>
                <w:szCs w:val="18"/>
                <w:lang w:val="sr-Latn-BA"/>
              </w:rPr>
              <w:t>Selman</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12.</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b/>
                <w:sz w:val="18"/>
                <w:szCs w:val="18"/>
                <w:lang w:val="sr-Latn-BA"/>
              </w:rPr>
            </w:pPr>
            <w:r w:rsidRPr="009140E7">
              <w:rPr>
                <w:rFonts w:cstheme="minorHAnsi"/>
                <w:sz w:val="18"/>
                <w:szCs w:val="18"/>
              </w:rPr>
              <w:t xml:space="preserve">Podrška </w:t>
            </w:r>
            <w:proofErr w:type="spellStart"/>
            <w:r w:rsidRPr="009140E7">
              <w:rPr>
                <w:rFonts w:cstheme="minorHAnsi"/>
                <w:sz w:val="18"/>
                <w:szCs w:val="18"/>
              </w:rPr>
              <w:t>deminerskim</w:t>
            </w:r>
            <w:proofErr w:type="spellEnd"/>
            <w:r w:rsidRPr="009140E7">
              <w:rPr>
                <w:rFonts w:cstheme="minorHAnsi"/>
                <w:sz w:val="18"/>
                <w:szCs w:val="18"/>
              </w:rPr>
              <w:t xml:space="preserve">  timovima </w:t>
            </w:r>
            <w:proofErr w:type="spellStart"/>
            <w:r w:rsidRPr="009140E7">
              <w:rPr>
                <w:rFonts w:cstheme="minorHAnsi"/>
                <w:sz w:val="18"/>
                <w:szCs w:val="18"/>
              </w:rPr>
              <w:t>KUCZi</w:t>
            </w:r>
            <w:proofErr w:type="spellEnd"/>
            <w:r w:rsidRPr="009140E7">
              <w:rPr>
                <w:rFonts w:cstheme="minorHAnsi"/>
                <w:sz w:val="18"/>
                <w:szCs w:val="18"/>
              </w:rPr>
              <w:t xml:space="preserve"> FUCZ  u otklanjanju  pronađenog NUS-a</w:t>
            </w:r>
            <w:r w:rsidRPr="009140E7">
              <w:rPr>
                <w:rFonts w:cstheme="minorHAnsi"/>
                <w:sz w:val="18"/>
                <w:szCs w:val="18"/>
                <w:lang w:val="sr-Latn-BA"/>
              </w:rPr>
              <w:t xml:space="preserve"> </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b/>
                <w:sz w:val="18"/>
                <w:szCs w:val="18"/>
                <w:lang w:val="sr-Latn-BA"/>
              </w:rPr>
            </w:pPr>
            <w:r w:rsidRPr="009140E7">
              <w:rPr>
                <w:rFonts w:cstheme="minorHAnsi"/>
                <w:sz w:val="18"/>
                <w:szCs w:val="18"/>
                <w:lang w:val="sr-Latn-BA"/>
              </w:rPr>
              <w:t>Urađena kvalitativna i kvantitativna analiza stanja ugroženog područja</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b/>
                <w:sz w:val="18"/>
                <w:szCs w:val="18"/>
                <w:lang w:val="sr-Latn-BA"/>
              </w:rPr>
            </w:pPr>
            <w:r w:rsidRPr="009140E7">
              <w:rPr>
                <w:rFonts w:cstheme="minorHAnsi"/>
                <w:sz w:val="18"/>
                <w:szCs w:val="18"/>
                <w:lang w:val="sr-Latn-BA"/>
              </w:rPr>
              <w:t xml:space="preserve">Jasmin </w:t>
            </w:r>
            <w:proofErr w:type="spellStart"/>
            <w:r w:rsidRPr="009140E7">
              <w:rPr>
                <w:rFonts w:cstheme="minorHAnsi"/>
                <w:sz w:val="18"/>
                <w:szCs w:val="18"/>
                <w:lang w:val="sr-Latn-BA"/>
              </w:rPr>
              <w:t>Selman</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13.</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b/>
                <w:sz w:val="18"/>
                <w:szCs w:val="18"/>
                <w:lang w:val="sr-Latn-BA"/>
              </w:rPr>
            </w:pPr>
            <w:r w:rsidRPr="009140E7">
              <w:rPr>
                <w:rFonts w:cstheme="minorHAnsi"/>
                <w:sz w:val="18"/>
                <w:szCs w:val="18"/>
                <w:lang w:val="sr-Latn-BA"/>
              </w:rPr>
              <w:t xml:space="preserve">Prikupljanje, obrada, i distribucija podataka značajnih za zaštitu i spašavanje </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Dostavljeni izvještaji </w:t>
            </w:r>
            <w:proofErr w:type="spellStart"/>
            <w:r w:rsidRPr="009140E7">
              <w:rPr>
                <w:rFonts w:cstheme="minorHAnsi"/>
                <w:sz w:val="18"/>
                <w:szCs w:val="18"/>
                <w:lang w:val="sr-Latn-BA"/>
              </w:rPr>
              <w:t>Kantonalnom</w:t>
            </w:r>
            <w:proofErr w:type="spellEnd"/>
            <w:r w:rsidRPr="009140E7">
              <w:rPr>
                <w:rFonts w:cstheme="minorHAnsi"/>
                <w:sz w:val="18"/>
                <w:szCs w:val="18"/>
                <w:lang w:val="sr-Latn-BA"/>
              </w:rPr>
              <w:t xml:space="preserve"> operativnom </w:t>
            </w:r>
            <w:proofErr w:type="spellStart"/>
            <w:r w:rsidRPr="009140E7">
              <w:rPr>
                <w:rFonts w:cstheme="minorHAnsi"/>
                <w:sz w:val="18"/>
                <w:szCs w:val="18"/>
                <w:lang w:val="sr-Latn-BA"/>
              </w:rPr>
              <w:t>centro</w:t>
            </w:r>
            <w:proofErr w:type="spellEnd"/>
            <w:r w:rsidRPr="009140E7">
              <w:rPr>
                <w:rFonts w:cstheme="minorHAnsi"/>
                <w:sz w:val="18"/>
                <w:szCs w:val="18"/>
                <w:lang w:val="sr-Latn-BA"/>
              </w:rPr>
              <w:t xml:space="preserve"> o prikupljenim </w:t>
            </w:r>
            <w:proofErr w:type="spellStart"/>
            <w:r w:rsidRPr="009140E7">
              <w:rPr>
                <w:rFonts w:cstheme="minorHAnsi"/>
                <w:sz w:val="18"/>
                <w:szCs w:val="18"/>
                <w:lang w:val="sr-Latn-BA"/>
              </w:rPr>
              <w:t>informacij</w:t>
            </w:r>
            <w:proofErr w:type="spellEnd"/>
            <w:r w:rsidRPr="009140E7">
              <w:rPr>
                <w:rFonts w:cstheme="minorHAnsi"/>
                <w:sz w:val="18"/>
                <w:szCs w:val="18"/>
                <w:lang w:val="sr-Latn-BA"/>
              </w:rPr>
              <w:t xml:space="preserve">.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ind w:left="-57"/>
              <w:rPr>
                <w:rFonts w:cstheme="minorHAnsi"/>
                <w:b/>
                <w:sz w:val="18"/>
                <w:szCs w:val="18"/>
                <w:lang w:val="sr-Latn-BA"/>
              </w:rPr>
            </w:pPr>
            <w:r w:rsidRPr="009140E7">
              <w:rPr>
                <w:rFonts w:cstheme="minorHAnsi"/>
                <w:sz w:val="18"/>
                <w:szCs w:val="18"/>
                <w:lang w:val="sr-Latn-BA"/>
              </w:rPr>
              <w:t>svakodnevno</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cstheme="minorHAnsi"/>
                <w:sz w:val="18"/>
                <w:szCs w:val="18"/>
                <w:lang w:val="sr-Latn-BA"/>
              </w:rPr>
            </w:pPr>
            <w:proofErr w:type="spellStart"/>
            <w:r w:rsidRPr="009140E7">
              <w:rPr>
                <w:rFonts w:cstheme="minorHAnsi"/>
                <w:sz w:val="18"/>
                <w:szCs w:val="18"/>
                <w:lang w:val="sr-Latn-BA"/>
              </w:rPr>
              <w:t>Enes</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Rekanović</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14.</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Postupanje po naredbama Općinskog štaba civilne zaštite  u pružanju pomoći građanstvu</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Postupanje po naredbama Općinskog štaba civilne zaštite  u pružanju pomoći građanstvu u slučaju proglašenja stanja prirodne nesreće</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 potrebi</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114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15.</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Prijem, obrada i slanje informacija, obavijesti, naređenja i drugog svim subjektima sistema zaštite i spašavanja</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Obrađene i dostavljene informacija, obavijesti, naređenja svim subjektima sistema zaštite i spašavanja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 potrebi</w:t>
            </w:r>
          </w:p>
        </w:tc>
        <w:tc>
          <w:tcPr>
            <w:tcW w:w="460"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Enes</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Rekanović</w:t>
            </w:r>
            <w:proofErr w:type="spellEnd"/>
          </w:p>
        </w:tc>
      </w:tr>
      <w:tr w:rsidR="009140E7" w:rsidRPr="005670C7" w:rsidTr="00086EF9">
        <w:trPr>
          <w:trHeight w:val="77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16.</w:t>
            </w:r>
          </w:p>
        </w:tc>
        <w:tc>
          <w:tcPr>
            <w:tcW w:w="692"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Nastavak dobre suradnje sa stranim humanitarnim </w:t>
            </w:r>
            <w:proofErr w:type="spellStart"/>
            <w:r w:rsidRPr="009140E7">
              <w:rPr>
                <w:rFonts w:cstheme="minorHAnsi"/>
                <w:sz w:val="18"/>
                <w:szCs w:val="18"/>
                <w:lang w:val="sr-Latn-BA"/>
              </w:rPr>
              <w:t>organiz</w:t>
            </w:r>
            <w:proofErr w:type="spellEnd"/>
            <w:r w:rsidRPr="009140E7">
              <w:rPr>
                <w:rFonts w:cstheme="minorHAnsi"/>
                <w:sz w:val="18"/>
                <w:szCs w:val="18"/>
                <w:lang w:val="sr-Latn-BA"/>
              </w:rPr>
              <w:t>. i LOT timom</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Organizirana najmanje 2 sastanka sa humanitarnim </w:t>
            </w:r>
            <w:proofErr w:type="spellStart"/>
            <w:r w:rsidRPr="009140E7">
              <w:rPr>
                <w:rFonts w:cstheme="minorHAnsi"/>
                <w:sz w:val="18"/>
                <w:szCs w:val="18"/>
                <w:lang w:val="sr-Latn-BA"/>
              </w:rPr>
              <w:t>organiz</w:t>
            </w:r>
            <w:proofErr w:type="spellEnd"/>
            <w:r w:rsidRPr="009140E7">
              <w:rPr>
                <w:rFonts w:cstheme="minorHAnsi"/>
                <w:sz w:val="18"/>
                <w:szCs w:val="18"/>
                <w:lang w:val="sr-Latn-BA"/>
              </w:rPr>
              <w:t>. predstavnicima LOT tima u vezi zaštite od prirodnih i drugih nesreća</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 potrebi</w:t>
            </w:r>
          </w:p>
        </w:tc>
        <w:tc>
          <w:tcPr>
            <w:tcW w:w="460" w:type="pct"/>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26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lastRenderedPageBreak/>
              <w:t>17.</w:t>
            </w:r>
          </w:p>
        </w:tc>
        <w:tc>
          <w:tcPr>
            <w:tcW w:w="692"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Obilježavanja </w:t>
            </w:r>
            <w:proofErr w:type="spellStart"/>
            <w:r w:rsidRPr="009140E7">
              <w:rPr>
                <w:rFonts w:cstheme="minorHAnsi"/>
                <w:sz w:val="18"/>
                <w:szCs w:val="18"/>
                <w:lang w:val="sr-Latn-BA"/>
              </w:rPr>
              <w:t>njeseca</w:t>
            </w:r>
            <w:proofErr w:type="spellEnd"/>
            <w:r w:rsidRPr="009140E7">
              <w:rPr>
                <w:rFonts w:cstheme="minorHAnsi"/>
                <w:sz w:val="18"/>
                <w:szCs w:val="18"/>
                <w:lang w:val="sr-Latn-BA"/>
              </w:rPr>
              <w:t xml:space="preserve"> oktobra zaštite od požara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Obilježen</w:t>
            </w:r>
            <w:proofErr w:type="spellEnd"/>
            <w:r w:rsidRPr="009140E7">
              <w:rPr>
                <w:rFonts w:cstheme="minorHAnsi"/>
                <w:sz w:val="18"/>
                <w:szCs w:val="18"/>
                <w:lang w:val="sr-Latn-BA"/>
              </w:rPr>
              <w:t xml:space="preserve"> oktobar-Dan zaštite od požara</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Oktobar 2018.</w:t>
            </w:r>
          </w:p>
        </w:tc>
        <w:tc>
          <w:tcPr>
            <w:tcW w:w="460" w:type="pct"/>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77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18.</w:t>
            </w:r>
          </w:p>
        </w:tc>
        <w:tc>
          <w:tcPr>
            <w:tcW w:w="692"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Učešče</w:t>
            </w:r>
            <w:proofErr w:type="spellEnd"/>
            <w:r w:rsidRPr="009140E7">
              <w:rPr>
                <w:rFonts w:cstheme="minorHAnsi"/>
                <w:sz w:val="18"/>
                <w:szCs w:val="18"/>
                <w:lang w:val="sr-Latn-BA"/>
              </w:rPr>
              <w:t xml:space="preserve"> u vatrogasnim intervencijama</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Izlazak na intervencije na osnovu svake dojave građana</w:t>
            </w:r>
          </w:p>
        </w:tc>
        <w:tc>
          <w:tcPr>
            <w:tcW w:w="5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7.000</w:t>
            </w:r>
          </w:p>
        </w:tc>
        <w:tc>
          <w:tcPr>
            <w:tcW w:w="297"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7.000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eastAsia="Times New Roman" w:cstheme="minorHAnsi"/>
                <w:sz w:val="18"/>
                <w:szCs w:val="18"/>
                <w:lang w:val="sr-Latn-BA"/>
              </w:rPr>
            </w:pPr>
            <w:r w:rsidRPr="009140E7">
              <w:rPr>
                <w:rFonts w:eastAsia="Times New Roman" w:cstheme="minorHAnsi"/>
                <w:sz w:val="18"/>
                <w:szCs w:val="18"/>
                <w:lang w:val="sr-Latn-BA"/>
              </w:rPr>
              <w:t xml:space="preserve">613511              Gorivo za potrebe vatrogasne </w:t>
            </w:r>
          </w:p>
          <w:p w:rsidR="009140E7" w:rsidRPr="009140E7" w:rsidRDefault="009140E7" w:rsidP="00086EF9">
            <w:pPr>
              <w:rPr>
                <w:rFonts w:eastAsia="Times New Roman" w:cstheme="minorHAnsi"/>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 potrebi tokom godine</w:t>
            </w:r>
          </w:p>
        </w:tc>
        <w:tc>
          <w:tcPr>
            <w:tcW w:w="460" w:type="pct"/>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462"/>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19.</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Učešče</w:t>
            </w:r>
            <w:proofErr w:type="spellEnd"/>
            <w:r w:rsidRPr="009140E7">
              <w:rPr>
                <w:rFonts w:cstheme="minorHAnsi"/>
                <w:sz w:val="18"/>
                <w:szCs w:val="18"/>
                <w:lang w:val="sr-Latn-BA"/>
              </w:rPr>
              <w:t xml:space="preserve"> u tehničkim intervencijama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Izlazak na tehničke intervencije na osnovu svake dojave </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1.000</w:t>
            </w: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1.000</w:t>
            </w: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0</w:t>
            </w: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rPr>
                <w:rFonts w:eastAsia="Times New Roman" w:cstheme="minorHAnsi"/>
                <w:sz w:val="18"/>
                <w:szCs w:val="18"/>
                <w:lang w:val="sr-Latn-BA"/>
              </w:rPr>
            </w:pPr>
            <w:r w:rsidRPr="009140E7">
              <w:rPr>
                <w:rFonts w:eastAsia="Times New Roman" w:cstheme="minorHAnsi"/>
                <w:sz w:val="18"/>
                <w:szCs w:val="18"/>
                <w:lang w:val="sr-Latn-BA"/>
              </w:rPr>
              <w:t>613511              Gorivo za potrebe vatrogasne jedinice</w:t>
            </w: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 potrebi</w:t>
            </w:r>
          </w:p>
        </w:tc>
        <w:tc>
          <w:tcPr>
            <w:tcW w:w="460" w:type="pct"/>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123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20.</w:t>
            </w:r>
          </w:p>
        </w:tc>
        <w:tc>
          <w:tcPr>
            <w:tcW w:w="692"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Planiranje i realizacija godišnjeg plana obuke pripadnika profesionalne vatrogasne jedinice   ( teoretski i praktično)</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Realiziran godišnji plan obuke</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U toku godine</w:t>
            </w:r>
          </w:p>
        </w:tc>
        <w:tc>
          <w:tcPr>
            <w:tcW w:w="460" w:type="pct"/>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21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21.</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Provođenje preventivne zaštite od požara</w:t>
            </w:r>
          </w:p>
          <w:p w:rsidR="009140E7" w:rsidRPr="009140E7" w:rsidRDefault="009140E7" w:rsidP="00086EF9">
            <w:pPr>
              <w:rPr>
                <w:rFonts w:cstheme="minorHAnsi"/>
                <w:sz w:val="18"/>
                <w:szCs w:val="18"/>
                <w:lang w:val="sr-Latn-BA"/>
              </w:rPr>
            </w:pP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Održani sastanci sa odgovornima za zaštitu od požara</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Februar 2018.</w:t>
            </w:r>
          </w:p>
        </w:tc>
        <w:tc>
          <w:tcPr>
            <w:tcW w:w="460" w:type="pct"/>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22.</w:t>
            </w:r>
          </w:p>
        </w:tc>
        <w:tc>
          <w:tcPr>
            <w:tcW w:w="692"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Servisiranje PP aparata za početno gašenje požara</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Servisirano oko 2000 PP aparata za početno gašenje požara</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Bakir</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23.</w:t>
            </w:r>
          </w:p>
        </w:tc>
        <w:tc>
          <w:tcPr>
            <w:tcW w:w="692"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Provođenje kondicionih </w:t>
            </w:r>
            <w:proofErr w:type="spellStart"/>
            <w:r w:rsidRPr="009140E7">
              <w:rPr>
                <w:rFonts w:cstheme="minorHAnsi"/>
                <w:sz w:val="18"/>
                <w:szCs w:val="18"/>
                <w:lang w:val="sr-Latn-BA"/>
              </w:rPr>
              <w:t>vježbi</w:t>
            </w:r>
            <w:proofErr w:type="spellEnd"/>
            <w:r w:rsidRPr="009140E7">
              <w:rPr>
                <w:rFonts w:cstheme="minorHAnsi"/>
                <w:sz w:val="18"/>
                <w:szCs w:val="18"/>
                <w:lang w:val="sr-Latn-BA"/>
              </w:rPr>
              <w:t xml:space="preserve"> pripadnika vatrogasne jedinice</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Sedmično u timskom periodu provođene kondicionih </w:t>
            </w:r>
            <w:proofErr w:type="spellStart"/>
            <w:r w:rsidRPr="009140E7">
              <w:rPr>
                <w:rFonts w:cstheme="minorHAnsi"/>
                <w:sz w:val="18"/>
                <w:szCs w:val="18"/>
                <w:lang w:val="sr-Latn-BA"/>
              </w:rPr>
              <w:t>vježbe</w:t>
            </w:r>
            <w:proofErr w:type="spellEnd"/>
            <w:r w:rsidRPr="009140E7">
              <w:rPr>
                <w:rFonts w:cstheme="minorHAnsi"/>
                <w:sz w:val="18"/>
                <w:szCs w:val="18"/>
                <w:lang w:val="sr-Latn-BA"/>
              </w:rPr>
              <w:t xml:space="preserve">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 planu</w:t>
            </w:r>
          </w:p>
        </w:tc>
        <w:tc>
          <w:tcPr>
            <w:tcW w:w="460" w:type="pct"/>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24.</w:t>
            </w:r>
          </w:p>
        </w:tc>
        <w:tc>
          <w:tcPr>
            <w:tcW w:w="692"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Nastavak dobre suradnje sa stranim humanitarnim </w:t>
            </w:r>
            <w:proofErr w:type="spellStart"/>
            <w:r w:rsidRPr="009140E7">
              <w:rPr>
                <w:rFonts w:cstheme="minorHAnsi"/>
                <w:sz w:val="18"/>
                <w:szCs w:val="18"/>
                <w:lang w:val="sr-Latn-BA"/>
              </w:rPr>
              <w:t>organiz</w:t>
            </w:r>
            <w:proofErr w:type="spellEnd"/>
            <w:r w:rsidRPr="009140E7">
              <w:rPr>
                <w:rFonts w:cstheme="minorHAnsi"/>
                <w:sz w:val="18"/>
                <w:szCs w:val="18"/>
                <w:lang w:val="sr-Latn-BA"/>
              </w:rPr>
              <w:t>. i LOT timom</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Organizirana najmanje 2 sastanka sa humanitarnim </w:t>
            </w:r>
            <w:proofErr w:type="spellStart"/>
            <w:r w:rsidRPr="009140E7">
              <w:rPr>
                <w:rFonts w:cstheme="minorHAnsi"/>
                <w:sz w:val="18"/>
                <w:szCs w:val="18"/>
                <w:lang w:val="sr-Latn-BA"/>
              </w:rPr>
              <w:t>organiz</w:t>
            </w:r>
            <w:proofErr w:type="spellEnd"/>
            <w:r w:rsidRPr="009140E7">
              <w:rPr>
                <w:rFonts w:cstheme="minorHAnsi"/>
                <w:sz w:val="18"/>
                <w:szCs w:val="18"/>
                <w:lang w:val="sr-Latn-BA"/>
              </w:rPr>
              <w:t>. predstavnicima LOT tima</w:t>
            </w:r>
            <w:r w:rsidRPr="009140E7">
              <w:rPr>
                <w:rFonts w:cstheme="minorHAnsi"/>
                <w:bCs/>
                <w:sz w:val="18"/>
                <w:szCs w:val="18"/>
              </w:rPr>
              <w:t xml:space="preserve"> </w:t>
            </w:r>
            <w:r w:rsidRPr="009140E7">
              <w:rPr>
                <w:rFonts w:cstheme="minorHAnsi"/>
                <w:sz w:val="18"/>
                <w:szCs w:val="18"/>
                <w:lang w:val="sr-Latn-BA"/>
              </w:rPr>
              <w:t>u vezi zaštite od požara i vatrogastva</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 potrebi</w:t>
            </w:r>
          </w:p>
        </w:tc>
        <w:tc>
          <w:tcPr>
            <w:tcW w:w="460" w:type="pct"/>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118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lastRenderedPageBreak/>
              <w:t>25.</w:t>
            </w:r>
          </w:p>
        </w:tc>
        <w:tc>
          <w:tcPr>
            <w:tcW w:w="692"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Saradnja sa drugim vatrogasnim jedinicama sa područja Kantona, Federacije i inostranstva</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Ostvarena saradnja sa najmanje 2 vatrogasna društva iz BiH</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Sajid</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Ramić</w:t>
            </w:r>
            <w:proofErr w:type="spellEnd"/>
          </w:p>
        </w:tc>
      </w:tr>
      <w:tr w:rsidR="009140E7" w:rsidRPr="005670C7" w:rsidTr="00086EF9">
        <w:trPr>
          <w:trHeight w:val="26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26.</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Uređenje kruga vatrogasnog doma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Uređen krug vatrogasnog doma</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9140E7" w:rsidRPr="009140E7" w:rsidRDefault="009140E7" w:rsidP="00086EF9">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102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27.</w:t>
            </w:r>
          </w:p>
        </w:tc>
        <w:tc>
          <w:tcPr>
            <w:tcW w:w="692"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pStyle w:val="Default"/>
              <w:rPr>
                <w:rFonts w:asciiTheme="minorHAnsi" w:hAnsiTheme="minorHAnsi" w:cstheme="minorHAnsi"/>
                <w:sz w:val="18"/>
                <w:szCs w:val="18"/>
              </w:rPr>
            </w:pPr>
            <w:r w:rsidRPr="009140E7">
              <w:rPr>
                <w:rFonts w:asciiTheme="minorHAnsi" w:hAnsiTheme="minorHAnsi" w:cstheme="minorHAnsi"/>
                <w:sz w:val="18"/>
                <w:szCs w:val="18"/>
              </w:rPr>
              <w:t xml:space="preserve">Planiranje i </w:t>
            </w:r>
            <w:proofErr w:type="spellStart"/>
            <w:r w:rsidRPr="009140E7">
              <w:rPr>
                <w:rFonts w:asciiTheme="minorHAnsi" w:hAnsiTheme="minorHAnsi" w:cstheme="minorHAnsi"/>
                <w:sz w:val="18"/>
                <w:szCs w:val="18"/>
              </w:rPr>
              <w:t>provedba</w:t>
            </w:r>
            <w:proofErr w:type="spellEnd"/>
            <w:r w:rsidRPr="009140E7">
              <w:rPr>
                <w:rFonts w:asciiTheme="minorHAnsi" w:hAnsiTheme="minorHAnsi" w:cstheme="minorHAnsi"/>
                <w:sz w:val="18"/>
                <w:szCs w:val="18"/>
              </w:rPr>
              <w:t xml:space="preserve"> </w:t>
            </w:r>
            <w:proofErr w:type="spellStart"/>
            <w:r w:rsidRPr="009140E7">
              <w:rPr>
                <w:rFonts w:asciiTheme="minorHAnsi" w:hAnsiTheme="minorHAnsi" w:cstheme="minorHAnsi"/>
                <w:sz w:val="18"/>
                <w:szCs w:val="18"/>
              </w:rPr>
              <w:t>promidžbenih</w:t>
            </w:r>
            <w:proofErr w:type="spellEnd"/>
            <w:r w:rsidRPr="009140E7">
              <w:rPr>
                <w:rFonts w:asciiTheme="minorHAnsi" w:hAnsiTheme="minorHAnsi" w:cstheme="minorHAnsi"/>
                <w:sz w:val="18"/>
                <w:szCs w:val="18"/>
              </w:rPr>
              <w:t xml:space="preserve"> aktivnosti u cilju podizanja kulture zaštite  od požara</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Smanjen broj vatrogasnih intervencija za 25% u odnosu na 2016. godinu.</w:t>
            </w:r>
          </w:p>
        </w:tc>
        <w:tc>
          <w:tcPr>
            <w:tcW w:w="5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1.000</w:t>
            </w:r>
          </w:p>
        </w:tc>
        <w:tc>
          <w:tcPr>
            <w:tcW w:w="297"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1.000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color w:val="FF0000"/>
                <w:sz w:val="18"/>
                <w:szCs w:val="18"/>
                <w:lang w:val="sr-Latn-BA"/>
              </w:rPr>
            </w:pPr>
            <w:r w:rsidRPr="009140E7">
              <w:rPr>
                <w:rFonts w:eastAsia="Times New Roman" w:cstheme="minorHAnsi"/>
                <w:sz w:val="18"/>
                <w:szCs w:val="18"/>
                <w:lang w:val="sr-Latn-BA"/>
              </w:rPr>
              <w:t>613722 Materijal za potrebe vatrogasne jedinice</w:t>
            </w:r>
          </w:p>
        </w:tc>
        <w:tc>
          <w:tcPr>
            <w:tcW w:w="447" w:type="pct"/>
            <w:gridSpan w:val="3"/>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Oktobar 2017.</w:t>
            </w:r>
          </w:p>
        </w:tc>
        <w:tc>
          <w:tcPr>
            <w:tcW w:w="460" w:type="pct"/>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851"/>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28.</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pStyle w:val="Default"/>
              <w:rPr>
                <w:rFonts w:asciiTheme="minorHAnsi" w:hAnsiTheme="minorHAnsi" w:cstheme="minorHAnsi"/>
                <w:sz w:val="18"/>
                <w:szCs w:val="18"/>
              </w:rPr>
            </w:pPr>
            <w:r w:rsidRPr="009140E7">
              <w:rPr>
                <w:rFonts w:asciiTheme="minorHAnsi" w:hAnsiTheme="minorHAnsi" w:cstheme="minorHAnsi"/>
                <w:sz w:val="18"/>
                <w:szCs w:val="18"/>
              </w:rPr>
              <w:t xml:space="preserve">Nastavak dobre suradnje sa </w:t>
            </w:r>
            <w:proofErr w:type="spellStart"/>
            <w:r w:rsidRPr="009140E7">
              <w:rPr>
                <w:rFonts w:asciiTheme="minorHAnsi" w:hAnsiTheme="minorHAnsi" w:cstheme="minorHAnsi"/>
                <w:sz w:val="18"/>
                <w:szCs w:val="18"/>
              </w:rPr>
              <w:t>kantonalnom</w:t>
            </w:r>
            <w:proofErr w:type="spellEnd"/>
            <w:r w:rsidRPr="009140E7">
              <w:rPr>
                <w:rFonts w:asciiTheme="minorHAnsi" w:hAnsiTheme="minorHAnsi" w:cstheme="minorHAnsi"/>
                <w:sz w:val="18"/>
                <w:szCs w:val="18"/>
              </w:rPr>
              <w:t xml:space="preserve"> </w:t>
            </w:r>
            <w:proofErr w:type="spellStart"/>
            <w:r w:rsidRPr="009140E7">
              <w:rPr>
                <w:rFonts w:asciiTheme="minorHAnsi" w:hAnsiTheme="minorHAnsi" w:cstheme="minorHAnsi"/>
                <w:sz w:val="18"/>
                <w:szCs w:val="18"/>
              </w:rPr>
              <w:t>inpekcijom</w:t>
            </w:r>
            <w:proofErr w:type="spellEnd"/>
            <w:r w:rsidRPr="009140E7">
              <w:rPr>
                <w:rFonts w:asciiTheme="minorHAnsi" w:hAnsiTheme="minorHAnsi" w:cstheme="minorHAnsi"/>
                <w:sz w:val="18"/>
                <w:szCs w:val="18"/>
              </w:rPr>
              <w:t xml:space="preserve"> za PPZ</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Uspostavljena suradnje sa </w:t>
            </w:r>
            <w:proofErr w:type="spellStart"/>
            <w:r w:rsidRPr="009140E7">
              <w:rPr>
                <w:rFonts w:cstheme="minorHAnsi"/>
                <w:sz w:val="18"/>
                <w:szCs w:val="18"/>
                <w:lang w:val="sr-Latn-BA"/>
              </w:rPr>
              <w:t>kantonalnom</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inpekcijom</w:t>
            </w:r>
            <w:proofErr w:type="spellEnd"/>
            <w:r w:rsidRPr="009140E7">
              <w:rPr>
                <w:rFonts w:cstheme="minorHAnsi"/>
                <w:sz w:val="18"/>
                <w:szCs w:val="18"/>
                <w:lang w:val="sr-Latn-BA"/>
              </w:rPr>
              <w:t xml:space="preserve"> za PPZ</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81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29.</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pStyle w:val="Default"/>
              <w:rPr>
                <w:rFonts w:asciiTheme="minorHAnsi" w:hAnsiTheme="minorHAnsi" w:cstheme="minorHAnsi"/>
                <w:sz w:val="18"/>
                <w:szCs w:val="18"/>
              </w:rPr>
            </w:pPr>
            <w:r w:rsidRPr="009140E7">
              <w:rPr>
                <w:rFonts w:asciiTheme="minorHAnsi" w:hAnsiTheme="minorHAnsi" w:cstheme="minorHAnsi"/>
                <w:sz w:val="18"/>
                <w:szCs w:val="18"/>
              </w:rPr>
              <w:t>Saradnja sa drugim vatrogasnim jedinicama sa područja Kantona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Uspostavljena saradnja sa drugim vatrogasnim jedinicama sa područja Kantona</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215"/>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30.</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pStyle w:val="Default"/>
              <w:rPr>
                <w:rFonts w:asciiTheme="minorHAnsi" w:hAnsiTheme="minorHAnsi" w:cstheme="minorHAnsi"/>
                <w:sz w:val="18"/>
                <w:szCs w:val="18"/>
              </w:rPr>
            </w:pPr>
            <w:r w:rsidRPr="009140E7">
              <w:rPr>
                <w:rFonts w:asciiTheme="minorHAnsi" w:hAnsiTheme="minorHAnsi" w:cstheme="minorHAnsi"/>
                <w:sz w:val="18"/>
                <w:szCs w:val="18"/>
              </w:rPr>
              <w:t xml:space="preserve">Planiranje i </w:t>
            </w:r>
            <w:proofErr w:type="spellStart"/>
            <w:r w:rsidRPr="009140E7">
              <w:rPr>
                <w:rFonts w:asciiTheme="minorHAnsi" w:hAnsiTheme="minorHAnsi" w:cstheme="minorHAnsi"/>
                <w:sz w:val="18"/>
                <w:szCs w:val="18"/>
              </w:rPr>
              <w:t>provedba</w:t>
            </w:r>
            <w:proofErr w:type="spellEnd"/>
            <w:r w:rsidRPr="009140E7">
              <w:rPr>
                <w:rFonts w:asciiTheme="minorHAnsi" w:hAnsiTheme="minorHAnsi" w:cstheme="minorHAnsi"/>
                <w:sz w:val="18"/>
                <w:szCs w:val="18"/>
              </w:rPr>
              <w:t xml:space="preserve"> </w:t>
            </w:r>
            <w:proofErr w:type="spellStart"/>
            <w:r w:rsidRPr="009140E7">
              <w:rPr>
                <w:rFonts w:asciiTheme="minorHAnsi" w:hAnsiTheme="minorHAnsi" w:cstheme="minorHAnsi"/>
                <w:sz w:val="18"/>
                <w:szCs w:val="18"/>
              </w:rPr>
              <w:t>promidžbenih</w:t>
            </w:r>
            <w:proofErr w:type="spellEnd"/>
            <w:r w:rsidRPr="009140E7">
              <w:rPr>
                <w:rFonts w:asciiTheme="minorHAnsi" w:hAnsiTheme="minorHAnsi" w:cstheme="minorHAnsi"/>
                <w:sz w:val="18"/>
                <w:szCs w:val="18"/>
              </w:rPr>
              <w:t xml:space="preserve"> aktivnosti u cilju podizanja kulture zaštite  od požara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rPr>
              <w:t>Vatrogasnu jedinicu posjetilo oko 250 učenika osnovnih  škola i oko 70 djece iz predškolskih ustanova</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U toku godine</w:t>
            </w:r>
          </w:p>
        </w:tc>
        <w:tc>
          <w:tcPr>
            <w:tcW w:w="460" w:type="pct"/>
            <w:tcBorders>
              <w:top w:val="single" w:sz="4" w:space="0" w:color="auto"/>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31.</w:t>
            </w:r>
          </w:p>
        </w:tc>
        <w:tc>
          <w:tcPr>
            <w:tcW w:w="692"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Obezbjeđivanje</w:t>
            </w:r>
            <w:proofErr w:type="spellEnd"/>
            <w:r w:rsidRPr="009140E7">
              <w:rPr>
                <w:rFonts w:cstheme="minorHAnsi"/>
                <w:sz w:val="18"/>
                <w:szCs w:val="18"/>
                <w:lang w:val="sr-Latn-BA"/>
              </w:rPr>
              <w:t xml:space="preserve"> svih kulturnih i sportskih i drugih  manifestacija na području Općine</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 xml:space="preserve">Pružena podrška </w:t>
            </w:r>
            <w:proofErr w:type="spellStart"/>
            <w:r w:rsidRPr="009140E7">
              <w:rPr>
                <w:rFonts w:cstheme="minorHAnsi"/>
                <w:sz w:val="18"/>
                <w:szCs w:val="18"/>
                <w:lang w:val="sr-Latn-BA"/>
              </w:rPr>
              <w:t>obezbijeđenju</w:t>
            </w:r>
            <w:proofErr w:type="spellEnd"/>
            <w:r w:rsidRPr="009140E7">
              <w:rPr>
                <w:rFonts w:cstheme="minorHAnsi"/>
                <w:sz w:val="18"/>
                <w:szCs w:val="18"/>
                <w:lang w:val="sr-Latn-BA"/>
              </w:rPr>
              <w:t xml:space="preserve"> za najmanje 10 javnih skupova tokom godine</w:t>
            </w:r>
          </w:p>
        </w:tc>
        <w:tc>
          <w:tcPr>
            <w:tcW w:w="5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5.000</w:t>
            </w:r>
          </w:p>
        </w:tc>
        <w:tc>
          <w:tcPr>
            <w:tcW w:w="297"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5.000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center"/>
              <w:rPr>
                <w:rFonts w:eastAsia="Times New Roman" w:cstheme="minorHAnsi"/>
                <w:sz w:val="18"/>
                <w:szCs w:val="18"/>
                <w:lang w:val="sr-Latn-BA"/>
              </w:rPr>
            </w:pPr>
            <w:r w:rsidRPr="009140E7">
              <w:rPr>
                <w:rFonts w:eastAsia="Times New Roman" w:cstheme="minorHAnsi"/>
                <w:sz w:val="18"/>
                <w:szCs w:val="18"/>
                <w:lang w:val="sr-Latn-BA"/>
              </w:rPr>
              <w:t>Sredstva organizatora</w:t>
            </w:r>
          </w:p>
        </w:tc>
        <w:tc>
          <w:tcPr>
            <w:tcW w:w="447" w:type="pct"/>
            <w:gridSpan w:val="3"/>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Po potrebi</w:t>
            </w:r>
          </w:p>
        </w:tc>
        <w:tc>
          <w:tcPr>
            <w:tcW w:w="460" w:type="pct"/>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9140E7" w:rsidRPr="005670C7" w:rsidRDefault="009140E7" w:rsidP="00086EF9">
            <w:pPr>
              <w:jc w:val="center"/>
              <w:rPr>
                <w:rFonts w:ascii="Arial" w:eastAsia="Times New Roman" w:hAnsi="Arial" w:cs="Arial"/>
                <w:sz w:val="18"/>
                <w:szCs w:val="18"/>
                <w:lang w:val="sr-Latn-BA"/>
              </w:rPr>
            </w:pPr>
            <w:r w:rsidRPr="005670C7">
              <w:rPr>
                <w:rFonts w:ascii="Arial" w:eastAsia="Times New Roman" w:hAnsi="Arial" w:cs="Arial"/>
                <w:sz w:val="18"/>
                <w:szCs w:val="18"/>
                <w:lang w:val="sr-Latn-BA"/>
              </w:rPr>
              <w:t>32.</w:t>
            </w:r>
          </w:p>
        </w:tc>
        <w:tc>
          <w:tcPr>
            <w:tcW w:w="692"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Redovno održavanje i servisiranje vatrogasnih vozila i opreme</w:t>
            </w:r>
          </w:p>
        </w:tc>
        <w:tc>
          <w:tcPr>
            <w:tcW w:w="401"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9140E7" w:rsidRPr="009140E7" w:rsidRDefault="009140E7" w:rsidP="00086EF9">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Izvršen redovni pregled za 5 vatrogasnih vozila</w:t>
            </w:r>
          </w:p>
        </w:tc>
        <w:tc>
          <w:tcPr>
            <w:tcW w:w="501" w:type="pct"/>
            <w:gridSpan w:val="2"/>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12.000</w:t>
            </w:r>
          </w:p>
        </w:tc>
        <w:tc>
          <w:tcPr>
            <w:tcW w:w="297" w:type="pct"/>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12.000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jc w:val="right"/>
              <w:rPr>
                <w:rFonts w:eastAsia="Times New Roman" w:cstheme="minorHAnsi"/>
                <w:sz w:val="18"/>
                <w:szCs w:val="18"/>
                <w:lang w:val="sr-Latn-BA"/>
              </w:rPr>
            </w:pPr>
            <w:r w:rsidRPr="009140E7">
              <w:rPr>
                <w:rFonts w:eastAsia="Times New Roman" w:cstheme="minorHAnsi"/>
                <w:sz w:val="18"/>
                <w:szCs w:val="18"/>
                <w:lang w:val="sr-Latn-BA"/>
              </w:rPr>
              <w:t>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9140E7" w:rsidRPr="009140E7" w:rsidRDefault="009140E7" w:rsidP="00086EF9">
            <w:pPr>
              <w:rPr>
                <w:rFonts w:eastAsia="Times New Roman" w:cstheme="minorHAnsi"/>
                <w:sz w:val="18"/>
                <w:szCs w:val="18"/>
                <w:lang w:val="sr-Latn-BA"/>
              </w:rPr>
            </w:pPr>
            <w:r w:rsidRPr="009140E7">
              <w:rPr>
                <w:rFonts w:eastAsia="Times New Roman" w:cstheme="minorHAnsi"/>
                <w:sz w:val="18"/>
                <w:szCs w:val="18"/>
                <w:lang w:val="sr-Latn-BA"/>
              </w:rPr>
              <w:t xml:space="preserve">613713 613723 Opravka i održavanje </w:t>
            </w:r>
            <w:proofErr w:type="spellStart"/>
            <w:r w:rsidRPr="009140E7">
              <w:rPr>
                <w:rFonts w:eastAsia="Times New Roman" w:cstheme="minorHAnsi"/>
                <w:sz w:val="18"/>
                <w:szCs w:val="18"/>
                <w:lang w:val="sr-Latn-BA"/>
              </w:rPr>
              <w:t>vatr</w:t>
            </w:r>
            <w:proofErr w:type="spellEnd"/>
            <w:r w:rsidRPr="009140E7">
              <w:rPr>
                <w:rFonts w:eastAsia="Times New Roman" w:cstheme="minorHAnsi"/>
                <w:sz w:val="18"/>
                <w:szCs w:val="18"/>
                <w:lang w:val="sr-Latn-BA"/>
              </w:rPr>
              <w:t>. vozila</w:t>
            </w:r>
          </w:p>
        </w:tc>
        <w:tc>
          <w:tcPr>
            <w:tcW w:w="447" w:type="pct"/>
            <w:gridSpan w:val="3"/>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r w:rsidRPr="009140E7">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hideMark/>
          </w:tcPr>
          <w:p w:rsidR="009140E7" w:rsidRPr="009140E7" w:rsidRDefault="009140E7" w:rsidP="00086EF9">
            <w:pPr>
              <w:rPr>
                <w:rFonts w:cstheme="minorHAnsi"/>
                <w:sz w:val="18"/>
                <w:szCs w:val="18"/>
                <w:lang w:val="sr-Latn-BA"/>
              </w:rPr>
            </w:pPr>
            <w:proofErr w:type="spellStart"/>
            <w:r w:rsidRPr="009140E7">
              <w:rPr>
                <w:rFonts w:cstheme="minorHAnsi"/>
                <w:sz w:val="18"/>
                <w:szCs w:val="18"/>
                <w:lang w:val="sr-Latn-BA"/>
              </w:rPr>
              <w:t>Edin</w:t>
            </w:r>
            <w:proofErr w:type="spellEnd"/>
            <w:r w:rsidRPr="009140E7">
              <w:rPr>
                <w:rFonts w:cstheme="minorHAnsi"/>
                <w:sz w:val="18"/>
                <w:szCs w:val="18"/>
                <w:lang w:val="sr-Latn-BA"/>
              </w:rPr>
              <w:t xml:space="preserve"> </w:t>
            </w:r>
            <w:proofErr w:type="spellStart"/>
            <w:r w:rsidRPr="009140E7">
              <w:rPr>
                <w:rFonts w:cstheme="minorHAnsi"/>
                <w:sz w:val="18"/>
                <w:szCs w:val="18"/>
                <w:lang w:val="sr-Latn-BA"/>
              </w:rPr>
              <w:t>Gubelić</w:t>
            </w:r>
            <w:proofErr w:type="spellEnd"/>
          </w:p>
        </w:tc>
      </w:tr>
      <w:tr w:rsidR="009140E7" w:rsidRPr="005670C7" w:rsidTr="00086EF9">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CA1640" w:rsidRDefault="00CA1640" w:rsidP="00086EF9">
            <w:pPr>
              <w:jc w:val="center"/>
              <w:rPr>
                <w:rFonts w:eastAsia="Times New Roman" w:cstheme="minorHAnsi"/>
                <w:b/>
                <w:bCs/>
                <w:color w:val="000000"/>
                <w:sz w:val="18"/>
                <w:szCs w:val="18"/>
                <w:lang w:val="sr-Latn-BA"/>
              </w:rPr>
            </w:pPr>
          </w:p>
          <w:p w:rsidR="009140E7" w:rsidRPr="009140E7" w:rsidRDefault="009140E7" w:rsidP="00086EF9">
            <w:pPr>
              <w:jc w:val="center"/>
              <w:rPr>
                <w:rFonts w:eastAsia="Times New Roman" w:cstheme="minorHAnsi"/>
                <w:b/>
                <w:color w:val="000000"/>
                <w:sz w:val="18"/>
                <w:szCs w:val="18"/>
                <w:lang w:val="sr-Latn-BA"/>
              </w:rPr>
            </w:pPr>
            <w:r w:rsidRPr="009140E7">
              <w:rPr>
                <w:rFonts w:eastAsia="Times New Roman" w:cstheme="minorHAnsi"/>
                <w:b/>
                <w:bCs/>
                <w:color w:val="000000"/>
                <w:sz w:val="18"/>
                <w:szCs w:val="18"/>
                <w:lang w:val="sr-Latn-BA"/>
              </w:rPr>
              <w:lastRenderedPageBreak/>
              <w:t>REKAPITULACIJA  SREDSTAVA</w:t>
            </w:r>
          </w:p>
        </w:tc>
      </w:tr>
      <w:tr w:rsidR="009140E7" w:rsidRPr="005670C7" w:rsidTr="00086EF9">
        <w:trPr>
          <w:trHeight w:val="288"/>
        </w:trPr>
        <w:tc>
          <w:tcPr>
            <w:tcW w:w="2289" w:type="pct"/>
            <w:gridSpan w:val="6"/>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9140E7" w:rsidRPr="009140E7" w:rsidRDefault="009140E7" w:rsidP="00086EF9">
            <w:pP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lastRenderedPageBreak/>
              <w:t>A. Ukupno strateško programski prioriteti</w:t>
            </w:r>
          </w:p>
        </w:tc>
        <w:tc>
          <w:tcPr>
            <w:tcW w:w="550" w:type="pct"/>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140E7" w:rsidRPr="009140E7" w:rsidRDefault="009140E7" w:rsidP="00086EF9">
            <w:pPr>
              <w:rPr>
                <w:rFonts w:eastAsia="Times New Roman" w:cstheme="minorHAnsi"/>
                <w:sz w:val="18"/>
                <w:szCs w:val="18"/>
                <w:lang w:val="sr-Latn-BA"/>
              </w:rPr>
            </w:pPr>
            <w:r w:rsidRPr="009140E7">
              <w:rPr>
                <w:rFonts w:eastAsia="Times New Roman" w:cstheme="minorHAnsi"/>
                <w:sz w:val="18"/>
                <w:szCs w:val="18"/>
                <w:lang w:val="sr-Latn-BA"/>
              </w:rPr>
              <w:t>540.000,00</w:t>
            </w:r>
          </w:p>
        </w:tc>
        <w:tc>
          <w:tcPr>
            <w:tcW w:w="400" w:type="pct"/>
            <w:gridSpan w:val="4"/>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140E7" w:rsidRPr="009140E7" w:rsidRDefault="009140E7" w:rsidP="00086EF9">
            <w:pPr>
              <w:jc w:val="center"/>
              <w:rPr>
                <w:rFonts w:eastAsia="Times New Roman" w:cstheme="minorHAnsi"/>
                <w:sz w:val="18"/>
                <w:szCs w:val="18"/>
                <w:lang w:val="sr-Latn-BA"/>
              </w:rPr>
            </w:pPr>
            <w:r w:rsidRPr="009140E7">
              <w:rPr>
                <w:rFonts w:eastAsia="Times New Roman" w:cstheme="minorHAnsi"/>
                <w:sz w:val="18"/>
                <w:szCs w:val="18"/>
                <w:lang w:val="sr-Latn-BA"/>
              </w:rPr>
              <w:t xml:space="preserve"> 30.000,00</w:t>
            </w:r>
          </w:p>
        </w:tc>
        <w:tc>
          <w:tcPr>
            <w:tcW w:w="451" w:type="pct"/>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140E7" w:rsidRPr="009140E7" w:rsidRDefault="009140E7" w:rsidP="00086EF9">
            <w:pPr>
              <w:rPr>
                <w:rFonts w:eastAsia="Times New Roman" w:cstheme="minorHAnsi"/>
                <w:sz w:val="18"/>
                <w:szCs w:val="18"/>
                <w:lang w:val="sr-Latn-BA"/>
              </w:rPr>
            </w:pPr>
            <w:r w:rsidRPr="009140E7">
              <w:rPr>
                <w:rFonts w:eastAsia="Times New Roman" w:cstheme="minorHAnsi"/>
                <w:sz w:val="18"/>
                <w:szCs w:val="18"/>
                <w:lang w:val="sr-Latn-BA"/>
              </w:rPr>
              <w:t>510. 000,00</w:t>
            </w:r>
          </w:p>
        </w:tc>
        <w:tc>
          <w:tcPr>
            <w:tcW w:w="1311" w:type="pct"/>
            <w:gridSpan w:val="5"/>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140E7" w:rsidRPr="009140E7" w:rsidRDefault="009140E7" w:rsidP="00086EF9">
            <w:pPr>
              <w:rPr>
                <w:rFonts w:eastAsia="Times New Roman" w:cstheme="minorHAnsi"/>
                <w:color w:val="000000"/>
                <w:sz w:val="18"/>
                <w:szCs w:val="18"/>
                <w:lang w:val="sr-Latn-BA"/>
              </w:rPr>
            </w:pPr>
            <w:r w:rsidRPr="009140E7">
              <w:rPr>
                <w:rFonts w:eastAsia="Times New Roman" w:cstheme="minorHAnsi"/>
                <w:color w:val="000000"/>
                <w:sz w:val="18"/>
                <w:szCs w:val="18"/>
                <w:lang w:val="sr-Latn-BA"/>
              </w:rPr>
              <w:t> </w:t>
            </w:r>
          </w:p>
        </w:tc>
      </w:tr>
      <w:tr w:rsidR="009140E7" w:rsidRPr="005670C7" w:rsidTr="00086EF9">
        <w:trPr>
          <w:trHeight w:val="288"/>
        </w:trPr>
        <w:tc>
          <w:tcPr>
            <w:tcW w:w="2289" w:type="pct"/>
            <w:gridSpan w:val="6"/>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9140E7" w:rsidRPr="009140E7" w:rsidRDefault="009140E7" w:rsidP="00086EF9">
            <w:pP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B. Ukupno redovni poslovi</w:t>
            </w:r>
          </w:p>
        </w:tc>
        <w:tc>
          <w:tcPr>
            <w:tcW w:w="550" w:type="pct"/>
            <w:gridSpan w:val="2"/>
            <w:tcBorders>
              <w:top w:val="nil"/>
              <w:left w:val="nil"/>
              <w:bottom w:val="single" w:sz="4" w:space="0" w:color="auto"/>
              <w:right w:val="single" w:sz="4" w:space="0" w:color="auto"/>
            </w:tcBorders>
            <w:shd w:val="clear" w:color="auto" w:fill="DBE5F1" w:themeFill="accent1" w:themeFillTint="33"/>
            <w:vAlign w:val="center"/>
            <w:hideMark/>
          </w:tcPr>
          <w:p w:rsidR="009140E7" w:rsidRPr="009140E7" w:rsidRDefault="009140E7" w:rsidP="00086EF9">
            <w:pPr>
              <w:rPr>
                <w:rFonts w:eastAsia="Times New Roman" w:cstheme="minorHAnsi"/>
                <w:color w:val="FF0000"/>
                <w:sz w:val="18"/>
                <w:szCs w:val="18"/>
                <w:lang w:val="sr-Latn-BA"/>
              </w:rPr>
            </w:pPr>
            <w:r w:rsidRPr="009140E7">
              <w:rPr>
                <w:rFonts w:eastAsia="Times New Roman" w:cstheme="minorHAnsi"/>
                <w:color w:val="FF0000"/>
                <w:sz w:val="18"/>
                <w:szCs w:val="18"/>
                <w:lang w:val="sr-Latn-BA"/>
              </w:rPr>
              <w:t>131.000,00</w:t>
            </w:r>
          </w:p>
        </w:tc>
        <w:tc>
          <w:tcPr>
            <w:tcW w:w="400" w:type="pct"/>
            <w:gridSpan w:val="4"/>
            <w:tcBorders>
              <w:top w:val="nil"/>
              <w:left w:val="nil"/>
              <w:bottom w:val="single" w:sz="4" w:space="0" w:color="auto"/>
              <w:right w:val="single" w:sz="4" w:space="0" w:color="auto"/>
            </w:tcBorders>
            <w:shd w:val="clear" w:color="auto" w:fill="DBE5F1" w:themeFill="accent1" w:themeFillTint="33"/>
            <w:vAlign w:val="center"/>
            <w:hideMark/>
          </w:tcPr>
          <w:p w:rsidR="009140E7" w:rsidRPr="009140E7" w:rsidRDefault="009140E7" w:rsidP="00086EF9">
            <w:pPr>
              <w:rPr>
                <w:rFonts w:eastAsia="Times New Roman" w:cstheme="minorHAnsi"/>
                <w:color w:val="FF0000"/>
                <w:sz w:val="18"/>
                <w:szCs w:val="18"/>
                <w:lang w:val="sr-Latn-BA"/>
              </w:rPr>
            </w:pPr>
            <w:r w:rsidRPr="009140E7">
              <w:rPr>
                <w:rFonts w:eastAsia="Times New Roman" w:cstheme="minorHAnsi"/>
                <w:color w:val="FF0000"/>
                <w:sz w:val="18"/>
                <w:szCs w:val="18"/>
                <w:lang w:val="sr-Latn-BA"/>
              </w:rPr>
              <w:t>116.000,00</w:t>
            </w:r>
          </w:p>
        </w:tc>
        <w:tc>
          <w:tcPr>
            <w:tcW w:w="451" w:type="pct"/>
            <w:gridSpan w:val="3"/>
            <w:tcBorders>
              <w:top w:val="nil"/>
              <w:left w:val="nil"/>
              <w:bottom w:val="single" w:sz="4" w:space="0" w:color="auto"/>
              <w:right w:val="single" w:sz="4" w:space="0" w:color="auto"/>
            </w:tcBorders>
            <w:shd w:val="clear" w:color="auto" w:fill="DBE5F1" w:themeFill="accent1" w:themeFillTint="33"/>
            <w:vAlign w:val="center"/>
            <w:hideMark/>
          </w:tcPr>
          <w:p w:rsidR="009140E7" w:rsidRPr="009140E7" w:rsidRDefault="009140E7" w:rsidP="00086EF9">
            <w:pPr>
              <w:rPr>
                <w:rFonts w:eastAsia="Times New Roman" w:cstheme="minorHAnsi"/>
                <w:color w:val="FF0000"/>
                <w:sz w:val="18"/>
                <w:szCs w:val="18"/>
                <w:lang w:val="sr-Latn-BA"/>
              </w:rPr>
            </w:pPr>
            <w:r w:rsidRPr="009140E7">
              <w:rPr>
                <w:rFonts w:eastAsia="Times New Roman" w:cstheme="minorHAnsi"/>
                <w:color w:val="FF0000"/>
                <w:sz w:val="18"/>
                <w:szCs w:val="18"/>
                <w:lang w:val="sr-Latn-BA"/>
              </w:rPr>
              <w:t xml:space="preserve">   15.000,00</w:t>
            </w:r>
          </w:p>
        </w:tc>
        <w:tc>
          <w:tcPr>
            <w:tcW w:w="1311" w:type="pct"/>
            <w:gridSpan w:val="5"/>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140E7" w:rsidRPr="009140E7" w:rsidRDefault="009140E7" w:rsidP="00086EF9">
            <w:pPr>
              <w:rPr>
                <w:rFonts w:eastAsia="Times New Roman" w:cstheme="minorHAnsi"/>
                <w:color w:val="000000"/>
                <w:sz w:val="18"/>
                <w:szCs w:val="18"/>
                <w:lang w:val="sr-Latn-BA"/>
              </w:rPr>
            </w:pPr>
            <w:r w:rsidRPr="009140E7">
              <w:rPr>
                <w:rFonts w:eastAsia="Times New Roman" w:cstheme="minorHAnsi"/>
                <w:color w:val="000000"/>
                <w:sz w:val="18"/>
                <w:szCs w:val="18"/>
                <w:lang w:val="sr-Latn-BA"/>
              </w:rPr>
              <w:t>  </w:t>
            </w:r>
          </w:p>
        </w:tc>
      </w:tr>
      <w:tr w:rsidR="009140E7" w:rsidRPr="005670C7" w:rsidTr="00086EF9">
        <w:trPr>
          <w:trHeight w:val="288"/>
        </w:trPr>
        <w:tc>
          <w:tcPr>
            <w:tcW w:w="2289" w:type="pct"/>
            <w:gridSpan w:val="6"/>
            <w:tcBorders>
              <w:top w:val="single" w:sz="4" w:space="0" w:color="auto"/>
              <w:left w:val="single" w:sz="4" w:space="0" w:color="auto"/>
              <w:bottom w:val="single" w:sz="4" w:space="0" w:color="auto"/>
              <w:right w:val="single" w:sz="4" w:space="0" w:color="000000"/>
            </w:tcBorders>
            <w:shd w:val="clear" w:color="000000" w:fill="8DB3E2" w:themeFill="text2" w:themeFillTint="66"/>
            <w:noWrap/>
            <w:vAlign w:val="center"/>
            <w:hideMark/>
          </w:tcPr>
          <w:p w:rsidR="009140E7" w:rsidRPr="009140E7" w:rsidRDefault="009140E7" w:rsidP="00086EF9">
            <w:pPr>
              <w:rPr>
                <w:rFonts w:eastAsia="Times New Roman" w:cstheme="minorHAnsi"/>
                <w:b/>
                <w:bCs/>
                <w:color w:val="000000"/>
                <w:sz w:val="18"/>
                <w:szCs w:val="18"/>
                <w:lang w:val="sr-Latn-BA"/>
              </w:rPr>
            </w:pPr>
            <w:r w:rsidRPr="009140E7">
              <w:rPr>
                <w:rFonts w:eastAsia="Times New Roman" w:cstheme="minorHAnsi"/>
                <w:b/>
                <w:bCs/>
                <w:color w:val="000000"/>
                <w:sz w:val="18"/>
                <w:szCs w:val="18"/>
                <w:lang w:val="sr-Latn-BA"/>
              </w:rPr>
              <w:t>U K U P N O  S R E D S T A V A (A + B):</w:t>
            </w:r>
          </w:p>
        </w:tc>
        <w:tc>
          <w:tcPr>
            <w:tcW w:w="550" w:type="pct"/>
            <w:gridSpan w:val="2"/>
            <w:tcBorders>
              <w:top w:val="nil"/>
              <w:left w:val="nil"/>
              <w:bottom w:val="single" w:sz="4" w:space="0" w:color="auto"/>
              <w:right w:val="single" w:sz="4" w:space="0" w:color="auto"/>
            </w:tcBorders>
            <w:shd w:val="clear" w:color="000000" w:fill="8DB3E2" w:themeFill="text2" w:themeFillTint="66"/>
            <w:vAlign w:val="center"/>
            <w:hideMark/>
          </w:tcPr>
          <w:p w:rsidR="009140E7" w:rsidRPr="009140E7" w:rsidRDefault="009140E7" w:rsidP="00086EF9">
            <w:pPr>
              <w:rPr>
                <w:rFonts w:eastAsia="Times New Roman" w:cstheme="minorHAnsi"/>
                <w:b/>
                <w:bCs/>
                <w:color w:val="FF0000"/>
                <w:sz w:val="18"/>
                <w:szCs w:val="18"/>
                <w:lang w:val="sr-Latn-BA"/>
              </w:rPr>
            </w:pPr>
            <w:r w:rsidRPr="009140E7">
              <w:rPr>
                <w:rFonts w:eastAsia="Times New Roman" w:cstheme="minorHAnsi"/>
                <w:b/>
                <w:bCs/>
                <w:color w:val="FF0000"/>
                <w:sz w:val="18"/>
                <w:szCs w:val="18"/>
                <w:lang w:val="sr-Latn-BA"/>
              </w:rPr>
              <w:t>671.00,00</w:t>
            </w:r>
          </w:p>
        </w:tc>
        <w:tc>
          <w:tcPr>
            <w:tcW w:w="400" w:type="pct"/>
            <w:gridSpan w:val="4"/>
            <w:tcBorders>
              <w:top w:val="nil"/>
              <w:left w:val="nil"/>
              <w:bottom w:val="single" w:sz="4" w:space="0" w:color="auto"/>
              <w:right w:val="single" w:sz="4" w:space="0" w:color="auto"/>
            </w:tcBorders>
            <w:shd w:val="clear" w:color="000000" w:fill="8DB3E2" w:themeFill="text2" w:themeFillTint="66"/>
            <w:vAlign w:val="center"/>
            <w:hideMark/>
          </w:tcPr>
          <w:p w:rsidR="009140E7" w:rsidRPr="009140E7" w:rsidRDefault="009140E7" w:rsidP="00086EF9">
            <w:pPr>
              <w:jc w:val="center"/>
              <w:rPr>
                <w:rFonts w:eastAsia="Times New Roman" w:cstheme="minorHAnsi"/>
                <w:b/>
                <w:bCs/>
                <w:color w:val="FF0000"/>
                <w:sz w:val="18"/>
                <w:szCs w:val="18"/>
                <w:lang w:val="sr-Latn-BA"/>
              </w:rPr>
            </w:pPr>
            <w:r w:rsidRPr="009140E7">
              <w:rPr>
                <w:rFonts w:eastAsia="Times New Roman" w:cstheme="minorHAnsi"/>
                <w:b/>
                <w:bCs/>
                <w:color w:val="FF0000"/>
                <w:sz w:val="18"/>
                <w:szCs w:val="18"/>
                <w:lang w:val="sr-Latn-BA"/>
              </w:rPr>
              <w:t>146.000</w:t>
            </w:r>
          </w:p>
        </w:tc>
        <w:tc>
          <w:tcPr>
            <w:tcW w:w="451" w:type="pct"/>
            <w:gridSpan w:val="3"/>
            <w:tcBorders>
              <w:top w:val="nil"/>
              <w:left w:val="nil"/>
              <w:bottom w:val="single" w:sz="4" w:space="0" w:color="auto"/>
              <w:right w:val="single" w:sz="4" w:space="0" w:color="auto"/>
            </w:tcBorders>
            <w:shd w:val="clear" w:color="000000" w:fill="8DB3E2" w:themeFill="text2" w:themeFillTint="66"/>
            <w:vAlign w:val="center"/>
            <w:hideMark/>
          </w:tcPr>
          <w:p w:rsidR="009140E7" w:rsidRPr="009140E7" w:rsidRDefault="009140E7" w:rsidP="00086EF9">
            <w:pPr>
              <w:rPr>
                <w:rFonts w:eastAsia="Times New Roman" w:cstheme="minorHAnsi"/>
                <w:b/>
                <w:bCs/>
                <w:color w:val="FF0000"/>
                <w:sz w:val="18"/>
                <w:szCs w:val="18"/>
                <w:lang w:val="sr-Latn-BA"/>
              </w:rPr>
            </w:pPr>
            <w:r w:rsidRPr="009140E7">
              <w:rPr>
                <w:rFonts w:eastAsia="Times New Roman" w:cstheme="minorHAnsi"/>
                <w:b/>
                <w:bCs/>
                <w:color w:val="FF0000"/>
                <w:sz w:val="18"/>
                <w:szCs w:val="18"/>
                <w:lang w:val="sr-Latn-BA"/>
              </w:rPr>
              <w:t xml:space="preserve">  525.000,00</w:t>
            </w:r>
          </w:p>
        </w:tc>
        <w:tc>
          <w:tcPr>
            <w:tcW w:w="637" w:type="pct"/>
            <w:gridSpan w:val="3"/>
            <w:tcBorders>
              <w:top w:val="nil"/>
              <w:left w:val="nil"/>
              <w:bottom w:val="single" w:sz="4" w:space="0" w:color="auto"/>
              <w:right w:val="nil"/>
            </w:tcBorders>
            <w:shd w:val="clear" w:color="000000" w:fill="8DB3E2" w:themeFill="text2" w:themeFillTint="66"/>
            <w:noWrap/>
            <w:hideMark/>
          </w:tcPr>
          <w:p w:rsidR="009140E7" w:rsidRPr="009140E7" w:rsidRDefault="009140E7" w:rsidP="00086EF9">
            <w:pPr>
              <w:jc w:val="center"/>
              <w:rPr>
                <w:rFonts w:eastAsia="Times New Roman" w:cstheme="minorHAnsi"/>
                <w:color w:val="FFFF00"/>
                <w:sz w:val="18"/>
                <w:szCs w:val="18"/>
                <w:lang w:val="sr-Latn-BA"/>
              </w:rPr>
            </w:pPr>
            <w:r w:rsidRPr="009140E7">
              <w:rPr>
                <w:rFonts w:eastAsia="Times New Roman" w:cstheme="minorHAnsi"/>
                <w:color w:val="FFFF00"/>
                <w:sz w:val="18"/>
                <w:szCs w:val="18"/>
                <w:lang w:val="sr-Latn-BA"/>
              </w:rPr>
              <w:t> </w:t>
            </w:r>
          </w:p>
        </w:tc>
        <w:tc>
          <w:tcPr>
            <w:tcW w:w="673" w:type="pct"/>
            <w:gridSpan w:val="2"/>
            <w:tcBorders>
              <w:top w:val="nil"/>
              <w:left w:val="nil"/>
              <w:bottom w:val="single" w:sz="4" w:space="0" w:color="auto"/>
              <w:right w:val="single" w:sz="4" w:space="0" w:color="auto"/>
            </w:tcBorders>
            <w:shd w:val="clear" w:color="000000" w:fill="8DB3E2" w:themeFill="text2" w:themeFillTint="66"/>
            <w:noWrap/>
            <w:hideMark/>
          </w:tcPr>
          <w:p w:rsidR="009140E7" w:rsidRPr="009140E7" w:rsidRDefault="009140E7" w:rsidP="00086EF9">
            <w:pPr>
              <w:jc w:val="center"/>
              <w:rPr>
                <w:rFonts w:eastAsia="Times New Roman" w:cstheme="minorHAnsi"/>
                <w:color w:val="FFFF00"/>
                <w:sz w:val="18"/>
                <w:szCs w:val="18"/>
                <w:lang w:val="sr-Latn-BA"/>
              </w:rPr>
            </w:pPr>
            <w:r w:rsidRPr="009140E7">
              <w:rPr>
                <w:rFonts w:eastAsia="Times New Roman" w:cstheme="minorHAnsi"/>
                <w:color w:val="FFFF00"/>
                <w:sz w:val="18"/>
                <w:szCs w:val="18"/>
                <w:lang w:val="sr-Latn-BA"/>
              </w:rPr>
              <w:t> </w:t>
            </w:r>
          </w:p>
        </w:tc>
      </w:tr>
    </w:tbl>
    <w:p w:rsidR="009140E7" w:rsidRDefault="009140E7"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sectPr w:rsidR="00086EF9" w:rsidSect="009140E7">
          <w:pgSz w:w="16838" w:h="11906" w:orient="landscape"/>
          <w:pgMar w:top="1077" w:right="720" w:bottom="1077" w:left="720" w:header="709" w:footer="709" w:gutter="0"/>
          <w:cols w:space="708"/>
          <w:docGrid w:linePitch="360"/>
        </w:sectPr>
      </w:pPr>
    </w:p>
    <w:p w:rsidR="00086EF9" w:rsidRDefault="00086EF9" w:rsidP="009140E7">
      <w:pPr>
        <w:spacing w:before="60" w:after="0" w:line="240" w:lineRule="auto"/>
        <w:jc w:val="both"/>
        <w:rPr>
          <w:rFonts w:cstheme="minorHAnsi"/>
          <w:b/>
        </w:rPr>
      </w:pPr>
      <w:r>
        <w:rPr>
          <w:rFonts w:cstheme="minorHAnsi"/>
          <w:b/>
        </w:rPr>
        <w:lastRenderedPageBreak/>
        <w:t>3.Ljudski potencijali Službe</w:t>
      </w:r>
    </w:p>
    <w:p w:rsidR="00086EF9" w:rsidRDefault="00086EF9" w:rsidP="009140E7">
      <w:pPr>
        <w:spacing w:before="60" w:after="0" w:line="240" w:lineRule="auto"/>
        <w:jc w:val="both"/>
        <w:rPr>
          <w:rFonts w:cstheme="minorHAnsi"/>
          <w:b/>
        </w:rPr>
      </w:pPr>
    </w:p>
    <w:tbl>
      <w:tblPr>
        <w:tblStyle w:val="Reetkatablice"/>
        <w:tblW w:w="0" w:type="auto"/>
        <w:tblLook w:val="04A0" w:firstRow="1" w:lastRow="0" w:firstColumn="1" w:lastColumn="0" w:noHBand="0" w:noVBand="1"/>
      </w:tblPr>
      <w:tblGrid>
        <w:gridCol w:w="920"/>
        <w:gridCol w:w="1424"/>
        <w:gridCol w:w="1530"/>
        <w:gridCol w:w="1620"/>
      </w:tblGrid>
      <w:tr w:rsidR="00086EF9" w:rsidRPr="00086EF9" w:rsidTr="00086EF9">
        <w:trPr>
          <w:trHeight w:val="125"/>
        </w:trPr>
        <w:tc>
          <w:tcPr>
            <w:tcW w:w="2334" w:type="dxa"/>
            <w:gridSpan w:val="2"/>
            <w:vMerge w:val="restart"/>
            <w:vAlign w:val="center"/>
          </w:tcPr>
          <w:p w:rsidR="00086EF9" w:rsidRPr="00086EF9" w:rsidRDefault="00086EF9" w:rsidP="00086EF9">
            <w:pPr>
              <w:jc w:val="center"/>
              <w:rPr>
                <w:rFonts w:cstheme="minorHAnsi"/>
                <w:lang w:val="sr-Latn-BA"/>
              </w:rPr>
            </w:pPr>
            <w:r w:rsidRPr="00086EF9">
              <w:rPr>
                <w:rFonts w:cstheme="minorHAnsi"/>
                <w:lang w:val="sr-Latn-BA"/>
              </w:rPr>
              <w:t>Struktura zaposlenih po stručnoj spremi</w:t>
            </w:r>
          </w:p>
        </w:tc>
        <w:tc>
          <w:tcPr>
            <w:tcW w:w="3150" w:type="dxa"/>
            <w:gridSpan w:val="2"/>
            <w:vAlign w:val="center"/>
          </w:tcPr>
          <w:p w:rsidR="00086EF9" w:rsidRPr="00086EF9" w:rsidRDefault="00086EF9" w:rsidP="00086EF9">
            <w:pPr>
              <w:jc w:val="center"/>
              <w:rPr>
                <w:rFonts w:cstheme="minorHAnsi"/>
                <w:lang w:val="sr-Latn-BA"/>
              </w:rPr>
            </w:pPr>
            <w:r w:rsidRPr="00086EF9">
              <w:rPr>
                <w:rFonts w:cstheme="minorHAnsi"/>
                <w:lang w:val="sr-Latn-BA"/>
              </w:rPr>
              <w:t>Struktura zaposlenih po polu</w:t>
            </w:r>
          </w:p>
        </w:tc>
      </w:tr>
      <w:tr w:rsidR="00086EF9" w:rsidRPr="00086EF9" w:rsidTr="00086EF9">
        <w:trPr>
          <w:trHeight w:val="199"/>
        </w:trPr>
        <w:tc>
          <w:tcPr>
            <w:tcW w:w="2334" w:type="dxa"/>
            <w:gridSpan w:val="2"/>
            <w:vMerge/>
            <w:vAlign w:val="center"/>
          </w:tcPr>
          <w:p w:rsidR="00086EF9" w:rsidRPr="00086EF9" w:rsidRDefault="00086EF9" w:rsidP="00086EF9">
            <w:pPr>
              <w:jc w:val="both"/>
              <w:rPr>
                <w:rFonts w:cstheme="minorHAnsi"/>
                <w:lang w:val="sr-Latn-BA"/>
              </w:rPr>
            </w:pP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Muški</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Ženskih</w:t>
            </w:r>
          </w:p>
        </w:tc>
      </w:tr>
      <w:tr w:rsidR="00086EF9" w:rsidRPr="00086EF9" w:rsidTr="00086EF9">
        <w:trPr>
          <w:trHeight w:val="205"/>
        </w:trPr>
        <w:tc>
          <w:tcPr>
            <w:tcW w:w="0" w:type="auto"/>
            <w:vAlign w:val="center"/>
          </w:tcPr>
          <w:p w:rsidR="00086EF9" w:rsidRPr="00086EF9" w:rsidRDefault="00086EF9" w:rsidP="00086EF9">
            <w:pPr>
              <w:rPr>
                <w:rFonts w:cstheme="minorHAnsi"/>
                <w:lang w:val="sr-Latn-BA"/>
              </w:rPr>
            </w:pPr>
            <w:r w:rsidRPr="00086EF9">
              <w:rPr>
                <w:rFonts w:cstheme="minorHAnsi"/>
                <w:lang w:val="sr-Latn-BA"/>
              </w:rPr>
              <w:t>VSS +</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2</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2</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r w:rsidR="00086EF9" w:rsidRPr="00086EF9" w:rsidTr="00086EF9">
        <w:trPr>
          <w:trHeight w:val="137"/>
        </w:trPr>
        <w:tc>
          <w:tcPr>
            <w:tcW w:w="0" w:type="auto"/>
            <w:vAlign w:val="center"/>
          </w:tcPr>
          <w:p w:rsidR="00086EF9" w:rsidRPr="00086EF9" w:rsidRDefault="00086EF9" w:rsidP="00086EF9">
            <w:pPr>
              <w:rPr>
                <w:rFonts w:cstheme="minorHAnsi"/>
                <w:lang w:val="sr-Latn-BA"/>
              </w:rPr>
            </w:pPr>
            <w:r w:rsidRPr="00086EF9">
              <w:rPr>
                <w:rFonts w:cstheme="minorHAnsi"/>
                <w:lang w:val="sr-Latn-BA"/>
              </w:rPr>
              <w:t>VŠ</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0</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r w:rsidR="00086EF9" w:rsidRPr="00086EF9" w:rsidTr="00086EF9">
        <w:trPr>
          <w:trHeight w:val="197"/>
        </w:trPr>
        <w:tc>
          <w:tcPr>
            <w:tcW w:w="0" w:type="auto"/>
            <w:vAlign w:val="center"/>
          </w:tcPr>
          <w:p w:rsidR="00086EF9" w:rsidRPr="00086EF9" w:rsidRDefault="00086EF9" w:rsidP="00086EF9">
            <w:pPr>
              <w:rPr>
                <w:rFonts w:cstheme="minorHAnsi"/>
                <w:lang w:val="sr-Latn-BA"/>
              </w:rPr>
            </w:pPr>
            <w:r w:rsidRPr="00086EF9">
              <w:rPr>
                <w:rFonts w:cstheme="minorHAnsi"/>
                <w:lang w:val="sr-Latn-BA"/>
              </w:rPr>
              <w:t>SS</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16</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16</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r w:rsidR="00086EF9" w:rsidRPr="00086EF9" w:rsidTr="00086EF9">
        <w:trPr>
          <w:trHeight w:val="242"/>
        </w:trPr>
        <w:tc>
          <w:tcPr>
            <w:tcW w:w="0" w:type="auto"/>
            <w:vAlign w:val="center"/>
          </w:tcPr>
          <w:p w:rsidR="00086EF9" w:rsidRPr="00086EF9" w:rsidRDefault="00086EF9" w:rsidP="00086EF9">
            <w:pPr>
              <w:rPr>
                <w:rFonts w:cstheme="minorHAnsi"/>
                <w:lang w:val="sr-Latn-BA"/>
              </w:rPr>
            </w:pPr>
            <w:r w:rsidRPr="00086EF9">
              <w:rPr>
                <w:rFonts w:cstheme="minorHAnsi"/>
                <w:lang w:val="sr-Latn-BA"/>
              </w:rPr>
              <w:t>VKV -</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1</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1</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r w:rsidR="00086EF9" w:rsidRPr="00086EF9" w:rsidTr="00086EF9">
        <w:trPr>
          <w:trHeight w:val="242"/>
        </w:trPr>
        <w:tc>
          <w:tcPr>
            <w:tcW w:w="0" w:type="auto"/>
            <w:vAlign w:val="center"/>
          </w:tcPr>
          <w:p w:rsidR="00086EF9" w:rsidRPr="00086EF9" w:rsidRDefault="00086EF9" w:rsidP="00086EF9">
            <w:pPr>
              <w:rPr>
                <w:rFonts w:cstheme="minorHAnsi"/>
                <w:lang w:val="sr-Latn-BA"/>
              </w:rPr>
            </w:pPr>
            <w:r w:rsidRPr="00086EF9">
              <w:rPr>
                <w:rFonts w:cstheme="minorHAnsi"/>
                <w:lang w:val="sr-Latn-BA"/>
              </w:rPr>
              <w:t>Ukupno</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19</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19</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bl>
    <w:p w:rsidR="00086EF9" w:rsidRDefault="00086EF9" w:rsidP="00086EF9">
      <w:pPr>
        <w:jc w:val="both"/>
        <w:rPr>
          <w:rFonts w:cstheme="minorHAnsi"/>
          <w:lang w:val="sr-Latn-BA"/>
        </w:rPr>
      </w:pPr>
      <w:r w:rsidRPr="00086EF9">
        <w:rPr>
          <w:rFonts w:cstheme="minorHAnsi"/>
          <w:lang w:val="sr-Latn-BA"/>
        </w:rPr>
        <w:t xml:space="preserve">Prema Pravilniku o unutrašnjoj organizaciji Jedinstvenog općinskog organa uprave Sanski Most u okviru Službe je </w:t>
      </w:r>
      <w:proofErr w:type="spellStart"/>
      <w:r w:rsidRPr="00086EF9">
        <w:rPr>
          <w:rFonts w:cstheme="minorHAnsi"/>
          <w:lang w:val="sr-Latn-BA"/>
        </w:rPr>
        <w:t>sistematizirano</w:t>
      </w:r>
      <w:proofErr w:type="spellEnd"/>
      <w:r w:rsidRPr="00086EF9">
        <w:rPr>
          <w:rFonts w:cstheme="minorHAnsi"/>
          <w:lang w:val="sr-Latn-BA"/>
        </w:rPr>
        <w:t xml:space="preserve"> ukupno 27 radnih mjesta (1 rukovodeći, 3 državna službenika i 23 </w:t>
      </w:r>
      <w:proofErr w:type="spellStart"/>
      <w:r w:rsidRPr="00086EF9">
        <w:rPr>
          <w:rFonts w:cstheme="minorHAnsi"/>
          <w:lang w:val="sr-Latn-BA"/>
        </w:rPr>
        <w:t>namještenika</w:t>
      </w:r>
      <w:proofErr w:type="spellEnd"/>
      <w:r w:rsidRPr="00086EF9">
        <w:rPr>
          <w:rFonts w:cstheme="minorHAnsi"/>
          <w:lang w:val="sr-Latn-BA"/>
        </w:rPr>
        <w:t xml:space="preserve">) dok je trenutno uposleno njih 19 – 2 službenika i 17 </w:t>
      </w:r>
      <w:proofErr w:type="spellStart"/>
      <w:r w:rsidRPr="00086EF9">
        <w:rPr>
          <w:rFonts w:cstheme="minorHAnsi"/>
          <w:lang w:val="sr-Latn-BA"/>
        </w:rPr>
        <w:t>namještenika</w:t>
      </w:r>
      <w:proofErr w:type="spellEnd"/>
      <w:r w:rsidRPr="00086EF9">
        <w:rPr>
          <w:rFonts w:cstheme="minorHAnsi"/>
          <w:lang w:val="sr-Latn-BA"/>
        </w:rPr>
        <w:t xml:space="preserve">. </w:t>
      </w:r>
    </w:p>
    <w:p w:rsidR="00086EF9" w:rsidRDefault="00086EF9" w:rsidP="00086EF9">
      <w:pPr>
        <w:jc w:val="both"/>
        <w:rPr>
          <w:rFonts w:cstheme="minorHAnsi"/>
          <w:b/>
          <w:lang w:val="sr-Latn-BA"/>
        </w:rPr>
      </w:pPr>
      <w:proofErr w:type="spellStart"/>
      <w:r>
        <w:rPr>
          <w:rFonts w:cstheme="minorHAnsi"/>
          <w:b/>
          <w:lang w:val="sr-Latn-BA"/>
        </w:rPr>
        <w:t>4.Budžet/proračun</w:t>
      </w:r>
      <w:proofErr w:type="spellEnd"/>
      <w:r>
        <w:rPr>
          <w:rFonts w:cstheme="minorHAnsi"/>
          <w:b/>
          <w:lang w:val="sr-Latn-BA"/>
        </w:rPr>
        <w:t xml:space="preserve"> Službe</w:t>
      </w:r>
    </w:p>
    <w:tbl>
      <w:tblPr>
        <w:tblW w:w="0" w:type="auto"/>
        <w:tblInd w:w="108" w:type="dxa"/>
        <w:tblLayout w:type="fixed"/>
        <w:tblCellMar>
          <w:left w:w="10" w:type="dxa"/>
          <w:right w:w="10" w:type="dxa"/>
        </w:tblCellMar>
        <w:tblLook w:val="0000" w:firstRow="0" w:lastRow="0" w:firstColumn="0" w:lastColumn="0" w:noHBand="0" w:noVBand="0"/>
      </w:tblPr>
      <w:tblGrid>
        <w:gridCol w:w="1036"/>
        <w:gridCol w:w="1099"/>
        <w:gridCol w:w="3010"/>
        <w:gridCol w:w="3121"/>
      </w:tblGrid>
      <w:tr w:rsidR="00086EF9" w:rsidRPr="005670C7" w:rsidTr="00086EF9">
        <w:trPr>
          <w:trHeight w:val="1"/>
        </w:trPr>
        <w:tc>
          <w:tcPr>
            <w:tcW w:w="2135" w:type="dxa"/>
            <w:gridSpan w:val="2"/>
            <w:tcBorders>
              <w:top w:val="single" w:sz="4" w:space="0" w:color="000001"/>
              <w:left w:val="single" w:sz="4" w:space="0" w:color="000001"/>
              <w:bottom w:val="single" w:sz="4" w:space="0" w:color="000001"/>
              <w:right w:val="single" w:sz="4" w:space="0" w:color="000001"/>
            </w:tcBorders>
            <w:shd w:val="clear" w:color="000000" w:fill="DBE5F1"/>
            <w:vAlign w:val="center"/>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REDOVNO FINANSIRANJE</w:t>
            </w:r>
          </w:p>
        </w:tc>
        <w:tc>
          <w:tcPr>
            <w:tcW w:w="613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086EF9" w:rsidRPr="005670C7" w:rsidRDefault="00B932E4" w:rsidP="00086EF9">
            <w:pPr>
              <w:autoSpaceDE w:val="0"/>
              <w:autoSpaceDN w:val="0"/>
              <w:adjustRightInd w:val="0"/>
              <w:jc w:val="center"/>
              <w:rPr>
                <w:rFonts w:ascii="Arial" w:hAnsi="Arial" w:cs="Arial"/>
                <w:sz w:val="18"/>
                <w:szCs w:val="18"/>
                <w:lang w:val="bs-Latn-BA"/>
              </w:rPr>
            </w:pPr>
            <w:r>
              <w:rPr>
                <w:rFonts w:ascii="Arial" w:hAnsi="Arial" w:cs="Arial"/>
                <w:b/>
                <w:bCs/>
                <w:color w:val="000000"/>
                <w:sz w:val="18"/>
                <w:szCs w:val="18"/>
                <w:lang w:val="bs-Latn-BA"/>
              </w:rPr>
              <w:t xml:space="preserve">Ekonomski </w:t>
            </w:r>
            <w:r w:rsidR="00086EF9" w:rsidRPr="005670C7">
              <w:rPr>
                <w:rFonts w:ascii="Arial" w:hAnsi="Arial" w:cs="Arial"/>
                <w:b/>
                <w:bCs/>
                <w:color w:val="000000"/>
                <w:sz w:val="18"/>
                <w:szCs w:val="18"/>
                <w:lang w:val="bs-Latn-BA"/>
              </w:rPr>
              <w:t>kod</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Naziv pozicije proračuna/budžeta</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Plan proračuna/budžeta za tekuću godinu.</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611000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Plaće i naknade troškova zaposlenih</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466.662,00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611100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Bruto plaće</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413.763,00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611200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 xml:space="preserve">Naknade troškova zaposlenih </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52.899,00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612100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Doprinosi poslodavca i ostali doprinosi</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47.184,00</w:t>
            </w:r>
          </w:p>
        </w:tc>
      </w:tr>
      <w:tr w:rsidR="00086EF9" w:rsidRPr="005670C7" w:rsidTr="00B932E4">
        <w:trPr>
          <w:trHeight w:val="440"/>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612110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Doprinosi poslodavca</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47.184,00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613000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Izdaci za materijal, sitan inventar i usluge</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108.397,00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613100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Putni troškovi</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1.367,00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613200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za energiju</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10.252,00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613300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za komunalne usluge</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11.250,00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613400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Nabava materijala i sitnog inventara</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10.799,00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613500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za usluge prijevoza i goriva</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5.468,00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613700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za tekuće održavanje</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5.741,00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613800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osiguranja, bankarskih usluga i usluga platnog prometa</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2.187,00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613900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Ugovorene i druge posebne usluge</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61.333,00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614000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 xml:space="preserve">Tekući grantovi </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479.647,00</w:t>
            </w:r>
          </w:p>
        </w:tc>
      </w:tr>
      <w:tr w:rsidR="00086EF9" w:rsidRPr="005670C7" w:rsidTr="00B932E4">
        <w:trPr>
          <w:trHeight w:val="284"/>
        </w:trPr>
        <w:tc>
          <w:tcPr>
            <w:tcW w:w="1036" w:type="dxa"/>
            <w:tcBorders>
              <w:top w:val="single" w:sz="2" w:space="0" w:color="000000"/>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615000</w:t>
            </w:r>
          </w:p>
        </w:tc>
        <w:tc>
          <w:tcPr>
            <w:tcW w:w="4109" w:type="dxa"/>
            <w:gridSpan w:val="2"/>
            <w:tcBorders>
              <w:top w:val="single" w:sz="2" w:space="0" w:color="000000"/>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Kapitalni grantovi</w:t>
            </w:r>
          </w:p>
        </w:tc>
        <w:tc>
          <w:tcPr>
            <w:tcW w:w="3121" w:type="dxa"/>
            <w:tcBorders>
              <w:top w:val="single" w:sz="2" w:space="0" w:color="000000"/>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230.899,00</w:t>
            </w:r>
          </w:p>
        </w:tc>
      </w:tr>
      <w:tr w:rsidR="00086EF9" w:rsidRPr="005670C7" w:rsidTr="00B932E4">
        <w:trPr>
          <w:trHeight w:val="284"/>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821000</w:t>
            </w: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Kapitalni rashodi</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66.295,00</w:t>
            </w:r>
          </w:p>
        </w:tc>
      </w:tr>
      <w:tr w:rsidR="00086EF9" w:rsidRPr="005670C7" w:rsidTr="00B932E4">
        <w:trPr>
          <w:trHeight w:val="70"/>
        </w:trPr>
        <w:tc>
          <w:tcPr>
            <w:tcW w:w="1036"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p>
        </w:tc>
        <w:tc>
          <w:tcPr>
            <w:tcW w:w="410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Ostalo</w:t>
            </w:r>
          </w:p>
        </w:tc>
        <w:tc>
          <w:tcPr>
            <w:tcW w:w="3121" w:type="dxa"/>
            <w:tcBorders>
              <w:top w:val="single" w:sz="4" w:space="0" w:color="000001"/>
              <w:left w:val="single" w:sz="4" w:space="0" w:color="000001"/>
              <w:bottom w:val="single" w:sz="4" w:space="0" w:color="000001"/>
              <w:right w:val="single" w:sz="4"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20.504,00</w:t>
            </w:r>
          </w:p>
        </w:tc>
      </w:tr>
      <w:tr w:rsidR="00086EF9" w:rsidRPr="005670C7" w:rsidTr="00B932E4">
        <w:trPr>
          <w:trHeight w:val="284"/>
        </w:trPr>
        <w:tc>
          <w:tcPr>
            <w:tcW w:w="1036" w:type="dxa"/>
            <w:tcBorders>
              <w:top w:val="single" w:sz="4" w:space="0" w:color="000001"/>
              <w:left w:val="single" w:sz="2" w:space="0" w:color="000001"/>
              <w:bottom w:val="single" w:sz="2" w:space="0" w:color="000001"/>
              <w:right w:val="single" w:sz="2"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p>
        </w:tc>
        <w:tc>
          <w:tcPr>
            <w:tcW w:w="4109" w:type="dxa"/>
            <w:gridSpan w:val="2"/>
            <w:tcBorders>
              <w:top w:val="single" w:sz="4" w:space="0" w:color="000001"/>
              <w:left w:val="single" w:sz="2" w:space="0" w:color="000001"/>
              <w:bottom w:val="single" w:sz="2" w:space="0" w:color="000001"/>
              <w:right w:val="single" w:sz="2" w:space="0" w:color="000001"/>
            </w:tcBorders>
            <w:shd w:val="clear" w:color="000000" w:fill="FFFFFF"/>
          </w:tcPr>
          <w:p w:rsidR="00086EF9" w:rsidRPr="005670C7" w:rsidRDefault="00086EF9" w:rsidP="00086EF9">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Sveukupno: Služba/Odjeljenje</w:t>
            </w:r>
          </w:p>
        </w:tc>
        <w:tc>
          <w:tcPr>
            <w:tcW w:w="3121" w:type="dxa"/>
            <w:tcBorders>
              <w:top w:val="single" w:sz="4" w:space="0" w:color="000001"/>
              <w:left w:val="single" w:sz="2" w:space="0" w:color="000001"/>
              <w:bottom w:val="single" w:sz="2" w:space="0" w:color="000001"/>
              <w:right w:val="single" w:sz="2" w:space="0" w:color="000001"/>
            </w:tcBorders>
            <w:shd w:val="clear" w:color="000000" w:fill="FFFFFF"/>
          </w:tcPr>
          <w:p w:rsidR="00086EF9" w:rsidRPr="005670C7" w:rsidRDefault="00086EF9" w:rsidP="00086EF9">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1.419.588,00</w:t>
            </w:r>
          </w:p>
        </w:tc>
      </w:tr>
    </w:tbl>
    <w:p w:rsidR="00086EF9" w:rsidRPr="00086EF9" w:rsidRDefault="00086EF9" w:rsidP="00086EF9">
      <w:pPr>
        <w:jc w:val="both"/>
        <w:rPr>
          <w:rFonts w:cstheme="minorHAnsi"/>
          <w:b/>
          <w:lang w:val="sr-Latn-BA"/>
        </w:rPr>
      </w:pPr>
    </w:p>
    <w:p w:rsidR="00086EF9" w:rsidRDefault="00B932E4" w:rsidP="00B932E4">
      <w:pPr>
        <w:spacing w:before="60" w:after="0" w:line="240" w:lineRule="auto"/>
        <w:jc w:val="both"/>
        <w:rPr>
          <w:rFonts w:cstheme="minorHAnsi"/>
          <w:b/>
        </w:rPr>
      </w:pPr>
      <w:r>
        <w:rPr>
          <w:rFonts w:cstheme="minorHAnsi"/>
          <w:b/>
        </w:rPr>
        <w:lastRenderedPageBreak/>
        <w:t>5</w:t>
      </w:r>
      <w:r w:rsidR="005A1171">
        <w:rPr>
          <w:rFonts w:cstheme="minorHAnsi"/>
          <w:b/>
        </w:rPr>
        <w:t>.Mjerenje i izvještavanje o uspješnosti rada</w:t>
      </w:r>
      <w:r>
        <w:rPr>
          <w:rFonts w:cstheme="minorHAnsi"/>
          <w:b/>
        </w:rPr>
        <w:t xml:space="preserve"> Službe</w:t>
      </w:r>
    </w:p>
    <w:tbl>
      <w:tblPr>
        <w:tblStyle w:val="Reetkatablice"/>
        <w:tblpPr w:leftFromText="180" w:rightFromText="180" w:vertAnchor="text" w:horzAnchor="margin" w:tblpY="87"/>
        <w:tblW w:w="4858" w:type="pct"/>
        <w:tblLook w:val="04A0" w:firstRow="1" w:lastRow="0" w:firstColumn="1" w:lastColumn="0" w:noHBand="0" w:noVBand="1"/>
      </w:tblPr>
      <w:tblGrid>
        <w:gridCol w:w="2524"/>
        <w:gridCol w:w="7161"/>
      </w:tblGrid>
      <w:tr w:rsidR="00B932E4" w:rsidRPr="0098238E" w:rsidTr="00EC7154">
        <w:tc>
          <w:tcPr>
            <w:tcW w:w="1303" w:type="pct"/>
            <w:shd w:val="clear" w:color="auto" w:fill="A6A6A6" w:themeFill="background1" w:themeFillShade="A6"/>
          </w:tcPr>
          <w:p w:rsidR="00B932E4" w:rsidRPr="00B932E4" w:rsidRDefault="00B932E4" w:rsidP="00EC7154">
            <w:pPr>
              <w:jc w:val="center"/>
              <w:rPr>
                <w:rFonts w:cstheme="minorHAnsi"/>
                <w:b/>
                <w:lang w:val="sr-Latn-BA"/>
              </w:rPr>
            </w:pPr>
            <w:r w:rsidRPr="00B932E4">
              <w:rPr>
                <w:rFonts w:cstheme="minorHAnsi"/>
                <w:b/>
                <w:lang w:val="sr-Latn-BA"/>
              </w:rPr>
              <w:t>Aktivnost/zadatak</w:t>
            </w:r>
          </w:p>
        </w:tc>
        <w:tc>
          <w:tcPr>
            <w:tcW w:w="3697" w:type="pct"/>
            <w:shd w:val="clear" w:color="auto" w:fill="A6A6A6" w:themeFill="background1" w:themeFillShade="A6"/>
          </w:tcPr>
          <w:p w:rsidR="00B932E4" w:rsidRPr="00B932E4" w:rsidRDefault="00B932E4" w:rsidP="00EC7154">
            <w:pPr>
              <w:jc w:val="center"/>
              <w:rPr>
                <w:rFonts w:cstheme="minorHAnsi"/>
                <w:b/>
                <w:lang w:val="sr-Latn-BA"/>
              </w:rPr>
            </w:pPr>
            <w:r w:rsidRPr="00B932E4">
              <w:rPr>
                <w:rFonts w:cstheme="minorHAnsi"/>
                <w:b/>
                <w:lang w:val="sr-Latn-BA"/>
              </w:rPr>
              <w:t>Izvršilac i način izvršenja</w:t>
            </w:r>
          </w:p>
        </w:tc>
      </w:tr>
      <w:tr w:rsidR="00B932E4" w:rsidRPr="0098238E" w:rsidTr="00EC7154">
        <w:tc>
          <w:tcPr>
            <w:tcW w:w="1303" w:type="pct"/>
          </w:tcPr>
          <w:p w:rsidR="00B932E4" w:rsidRPr="00B932E4" w:rsidRDefault="00B932E4" w:rsidP="00EC7154">
            <w:pPr>
              <w:rPr>
                <w:rFonts w:cstheme="minorHAnsi"/>
                <w:lang w:val="sr-Latn-BA"/>
              </w:rPr>
            </w:pPr>
            <w:r w:rsidRPr="00B932E4">
              <w:rPr>
                <w:rFonts w:cstheme="minorHAnsi"/>
                <w:lang w:val="sr-Latn-BA"/>
              </w:rPr>
              <w:t>Ko će pratiti izvršenje i realizaciju aktivnosti</w:t>
            </w:r>
          </w:p>
        </w:tc>
        <w:tc>
          <w:tcPr>
            <w:tcW w:w="3697" w:type="pct"/>
          </w:tcPr>
          <w:p w:rsidR="00B932E4" w:rsidRPr="00B932E4" w:rsidRDefault="00B932E4" w:rsidP="00EC7154">
            <w:pPr>
              <w:jc w:val="both"/>
              <w:rPr>
                <w:rFonts w:cstheme="minorHAnsi"/>
                <w:lang w:val="sr-Latn-BA"/>
              </w:rPr>
            </w:pPr>
            <w:r w:rsidRPr="00B932E4">
              <w:rPr>
                <w:rFonts w:cstheme="minorHAnsi"/>
                <w:lang w:val="sr-Latn-BA"/>
              </w:rPr>
              <w:t xml:space="preserve">Načelnik službe, </w:t>
            </w:r>
            <w:proofErr w:type="spellStart"/>
            <w:r w:rsidRPr="00B932E4">
              <w:rPr>
                <w:rFonts w:cstheme="minorHAnsi"/>
                <w:lang w:val="sr-Latn-BA"/>
              </w:rPr>
              <w:t>Sajid</w:t>
            </w:r>
            <w:proofErr w:type="spellEnd"/>
            <w:r w:rsidRPr="00B932E4">
              <w:rPr>
                <w:rFonts w:cstheme="minorHAnsi"/>
                <w:lang w:val="sr-Latn-BA"/>
              </w:rPr>
              <w:t xml:space="preserve"> </w:t>
            </w:r>
            <w:proofErr w:type="spellStart"/>
            <w:r w:rsidRPr="00B932E4">
              <w:rPr>
                <w:rFonts w:cstheme="minorHAnsi"/>
                <w:lang w:val="sr-Latn-BA"/>
              </w:rPr>
              <w:t>Ramić</w:t>
            </w:r>
            <w:proofErr w:type="spellEnd"/>
            <w:r w:rsidRPr="00B932E4">
              <w:rPr>
                <w:rFonts w:cstheme="minorHAnsi"/>
                <w:lang w:val="sr-Latn-BA"/>
              </w:rPr>
              <w:t xml:space="preserve">, Komandir vatrogasne jedinice, </w:t>
            </w:r>
            <w:proofErr w:type="spellStart"/>
            <w:r w:rsidRPr="00B932E4">
              <w:rPr>
                <w:rFonts w:cstheme="minorHAnsi"/>
                <w:lang w:val="sr-Latn-BA"/>
              </w:rPr>
              <w:t>Edin</w:t>
            </w:r>
            <w:proofErr w:type="spellEnd"/>
            <w:r w:rsidRPr="00B932E4">
              <w:rPr>
                <w:rFonts w:cstheme="minorHAnsi"/>
                <w:lang w:val="sr-Latn-BA"/>
              </w:rPr>
              <w:t xml:space="preserve"> </w:t>
            </w:r>
            <w:proofErr w:type="spellStart"/>
            <w:r w:rsidRPr="00B932E4">
              <w:rPr>
                <w:rFonts w:cstheme="minorHAnsi"/>
                <w:lang w:val="sr-Latn-BA"/>
              </w:rPr>
              <w:t>Gubelić</w:t>
            </w:r>
            <w:proofErr w:type="spellEnd"/>
            <w:r w:rsidRPr="00B932E4">
              <w:rPr>
                <w:rFonts w:cstheme="minorHAnsi"/>
                <w:lang w:val="sr-Latn-BA"/>
              </w:rPr>
              <w:t xml:space="preserve"> i osobe odgovorne za pojedinačne strate</w:t>
            </w:r>
            <w:r w:rsidRPr="00B932E4">
              <w:rPr>
                <w:rFonts w:cstheme="minorHAnsi"/>
                <w:lang w:val="bs-Latn-BA"/>
              </w:rPr>
              <w:t>ško</w:t>
            </w:r>
            <w:r w:rsidRPr="00B932E4">
              <w:rPr>
                <w:rFonts w:cstheme="minorHAnsi"/>
              </w:rPr>
              <w:t>-</w:t>
            </w:r>
            <w:r w:rsidRPr="00B932E4">
              <w:rPr>
                <w:rFonts w:cstheme="minorHAnsi"/>
                <w:lang w:val="sr-Latn-BA"/>
              </w:rPr>
              <w:t>programske i redovne aktivnosti a koje su navedene u poglavlju II.</w:t>
            </w:r>
          </w:p>
        </w:tc>
      </w:tr>
      <w:tr w:rsidR="00B932E4" w:rsidRPr="0098238E" w:rsidTr="00EC7154">
        <w:tc>
          <w:tcPr>
            <w:tcW w:w="1303" w:type="pct"/>
          </w:tcPr>
          <w:p w:rsidR="00B932E4" w:rsidRPr="00B932E4" w:rsidRDefault="00B932E4" w:rsidP="00EC7154">
            <w:pPr>
              <w:rPr>
                <w:rFonts w:cstheme="minorHAnsi"/>
                <w:lang w:val="sr-Latn-BA"/>
              </w:rPr>
            </w:pPr>
            <w:r w:rsidRPr="00B932E4">
              <w:rPr>
                <w:rFonts w:cstheme="minorHAnsi"/>
                <w:lang w:val="sr-Latn-BA"/>
              </w:rPr>
              <w:t>Kako će se pratiti izvršenje i realizacija aktivnosti</w:t>
            </w:r>
          </w:p>
        </w:tc>
        <w:tc>
          <w:tcPr>
            <w:tcW w:w="3697" w:type="pct"/>
          </w:tcPr>
          <w:p w:rsidR="00B932E4" w:rsidRPr="00B932E4" w:rsidRDefault="00B932E4" w:rsidP="00EC7154">
            <w:pPr>
              <w:jc w:val="both"/>
              <w:rPr>
                <w:rFonts w:cstheme="minorHAnsi"/>
                <w:lang w:val="sr-Latn-BA"/>
              </w:rPr>
            </w:pPr>
            <w:r w:rsidRPr="00B932E4">
              <w:rPr>
                <w:rFonts w:cstheme="minorHAnsi"/>
                <w:lang w:val="sr-Latn-BA"/>
              </w:rPr>
              <w:t xml:space="preserve">Načelnik službe </w:t>
            </w:r>
            <w:proofErr w:type="spellStart"/>
            <w:r w:rsidRPr="00B932E4">
              <w:rPr>
                <w:rFonts w:cstheme="minorHAnsi"/>
                <w:lang w:val="sr-Latn-BA"/>
              </w:rPr>
              <w:t>Sajid</w:t>
            </w:r>
            <w:proofErr w:type="spellEnd"/>
            <w:r w:rsidRPr="00B932E4">
              <w:rPr>
                <w:rFonts w:cstheme="minorHAnsi"/>
                <w:lang w:val="sr-Latn-BA"/>
              </w:rPr>
              <w:t xml:space="preserve"> </w:t>
            </w:r>
            <w:proofErr w:type="spellStart"/>
            <w:r w:rsidRPr="00B932E4">
              <w:rPr>
                <w:rFonts w:cstheme="minorHAnsi"/>
                <w:lang w:val="sr-Latn-BA"/>
              </w:rPr>
              <w:t>Ramić</w:t>
            </w:r>
            <w:proofErr w:type="spellEnd"/>
            <w:r w:rsidRPr="00B932E4">
              <w:rPr>
                <w:rFonts w:cstheme="minorHAnsi"/>
                <w:lang w:val="sr-Latn-BA"/>
              </w:rPr>
              <w:t xml:space="preserve"> prati i </w:t>
            </w:r>
            <w:proofErr w:type="spellStart"/>
            <w:r w:rsidRPr="00B932E4">
              <w:rPr>
                <w:rFonts w:cstheme="minorHAnsi"/>
                <w:lang w:val="sr-Latn-BA"/>
              </w:rPr>
              <w:t>usmjerava</w:t>
            </w:r>
            <w:proofErr w:type="spellEnd"/>
            <w:r w:rsidRPr="00B932E4">
              <w:rPr>
                <w:rFonts w:cstheme="minorHAnsi"/>
                <w:lang w:val="sr-Latn-BA"/>
              </w:rPr>
              <w:t xml:space="preserve"> realizaciju godišnjih ciljeva (definisanih Planom) odjeljenja na osnovu informacija dobivenih putem periodičnih sastanaka i izvještaja o realizaciji Plana Službe, koje podnose osobe pojedinačno odgovorne za strateško programske i redovne poslove.</w:t>
            </w:r>
          </w:p>
          <w:p w:rsidR="00B932E4" w:rsidRPr="00B932E4" w:rsidRDefault="00B932E4" w:rsidP="00EC7154">
            <w:pPr>
              <w:jc w:val="both"/>
              <w:rPr>
                <w:rFonts w:cstheme="minorHAnsi"/>
                <w:lang w:val="bs-Latn-BA"/>
              </w:rPr>
            </w:pPr>
            <w:r w:rsidRPr="00B932E4">
              <w:rPr>
                <w:rFonts w:cstheme="minorHAnsi"/>
                <w:lang w:val="sr-Latn-BA"/>
              </w:rPr>
              <w:t xml:space="preserve">Praćenje i izvještavanje o realizaciji Plana Službe se provodi (na osnovu kalendara praćenja) mjesečno, </w:t>
            </w:r>
            <w:proofErr w:type="spellStart"/>
            <w:r w:rsidRPr="00B932E4">
              <w:rPr>
                <w:rFonts w:cstheme="minorHAnsi"/>
                <w:lang w:val="sr-Latn-BA"/>
              </w:rPr>
              <w:t>kvartalno</w:t>
            </w:r>
            <w:proofErr w:type="spellEnd"/>
            <w:r w:rsidRPr="00B932E4">
              <w:rPr>
                <w:rFonts w:cstheme="minorHAnsi"/>
                <w:lang w:val="sr-Latn-BA"/>
              </w:rPr>
              <w:t>, polugodišnje i godišnje, kada se prikupljaju podaci i utvrđuje da li su planirane aktivnosti realizirane u rokovima (i u skladu sa definisanim ishodima/indikatorima) te određuju eventualne korektivne mjere.</w:t>
            </w:r>
          </w:p>
          <w:p w:rsidR="00B932E4" w:rsidRPr="00B932E4" w:rsidRDefault="00B932E4" w:rsidP="00EC7154">
            <w:pPr>
              <w:jc w:val="both"/>
              <w:rPr>
                <w:rFonts w:cstheme="minorHAnsi"/>
              </w:rPr>
            </w:pPr>
            <w:r w:rsidRPr="00B932E4">
              <w:rPr>
                <w:rFonts w:cstheme="minorHAnsi"/>
                <w:lang w:val="sr-Latn-BA"/>
              </w:rPr>
              <w:t xml:space="preserve">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 </w:t>
            </w:r>
          </w:p>
        </w:tc>
      </w:tr>
      <w:tr w:rsidR="00B932E4" w:rsidRPr="0098238E" w:rsidTr="00EC7154">
        <w:tc>
          <w:tcPr>
            <w:tcW w:w="1303" w:type="pct"/>
          </w:tcPr>
          <w:p w:rsidR="00B932E4" w:rsidRPr="00B932E4" w:rsidRDefault="00B932E4" w:rsidP="00EC7154">
            <w:pPr>
              <w:rPr>
                <w:rFonts w:cstheme="minorHAnsi"/>
                <w:lang w:val="sr-Latn-BA"/>
              </w:rPr>
            </w:pPr>
            <w:r w:rsidRPr="00B932E4">
              <w:rPr>
                <w:rFonts w:cstheme="minorHAnsi"/>
                <w:lang w:val="sr-Latn-BA"/>
              </w:rPr>
              <w:t>Način prikupljanja podataka (ko je zadužen za prikupljanje podataka, iz kojih izvora se podaci prikupljaju i u koji format se unose)</w:t>
            </w:r>
          </w:p>
        </w:tc>
        <w:tc>
          <w:tcPr>
            <w:tcW w:w="3697" w:type="pct"/>
          </w:tcPr>
          <w:p w:rsidR="00B932E4" w:rsidRPr="00B932E4" w:rsidRDefault="00B932E4" w:rsidP="00EC7154">
            <w:pPr>
              <w:jc w:val="both"/>
              <w:rPr>
                <w:rFonts w:cstheme="minorHAnsi"/>
                <w:lang w:val="sr-Latn-BA"/>
              </w:rPr>
            </w:pPr>
            <w:r w:rsidRPr="00B932E4">
              <w:rPr>
                <w:rFonts w:cstheme="minorHAnsi"/>
                <w:lang w:val="sr-Latn-BA"/>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B932E4" w:rsidRPr="00B932E4" w:rsidRDefault="00B932E4" w:rsidP="00EC7154">
            <w:pPr>
              <w:jc w:val="both"/>
              <w:rPr>
                <w:rFonts w:cstheme="minorHAnsi"/>
                <w:lang w:val="sr-Latn-BA"/>
              </w:rPr>
            </w:pPr>
            <w:r w:rsidRPr="00B932E4">
              <w:rPr>
                <w:rFonts w:cstheme="minorHAnsi"/>
                <w:lang w:val="sr-Latn-BA"/>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prioriteta). Pri tome se kao izvori koriste evidencije koje ažuriraju nosioci implementacije aktivnosti (pomoćni alati/podloge).</w:t>
            </w:r>
          </w:p>
          <w:p w:rsidR="00B932E4" w:rsidRPr="00B932E4" w:rsidRDefault="00B932E4" w:rsidP="00EC7154">
            <w:pPr>
              <w:jc w:val="both"/>
              <w:rPr>
                <w:rFonts w:cstheme="minorHAnsi"/>
                <w:lang w:val="sr-Latn-BA"/>
              </w:rPr>
            </w:pPr>
            <w:r w:rsidRPr="00B932E4">
              <w:rPr>
                <w:rFonts w:cstheme="minorHAnsi"/>
                <w:lang w:val="sr-Latn-BA"/>
              </w:rPr>
              <w:t xml:space="preserve">Osobe odgovorne za </w:t>
            </w:r>
            <w:proofErr w:type="spellStart"/>
            <w:r w:rsidRPr="00B932E4">
              <w:rPr>
                <w:rFonts w:cstheme="minorHAnsi"/>
                <w:lang w:val="sr-Latn-BA"/>
              </w:rPr>
              <w:t>pojednačne</w:t>
            </w:r>
            <w:proofErr w:type="spellEnd"/>
            <w:r w:rsidRPr="00B932E4">
              <w:rPr>
                <w:rFonts w:cstheme="minorHAnsi"/>
                <w:lang w:val="sr-Latn-BA"/>
              </w:rPr>
              <w:t xml:space="preserve"> aktivnosti iz domena redovnih poslova (definisane Planom Službe) na mjesečnom nivou (ili po potrebi češće) prikupljaju </w:t>
            </w:r>
            <w:proofErr w:type="spellStart"/>
            <w:r w:rsidRPr="00B932E4">
              <w:rPr>
                <w:rFonts w:cstheme="minorHAnsi"/>
                <w:lang w:val="sr-Latn-BA"/>
              </w:rPr>
              <w:t>podatake</w:t>
            </w:r>
            <w:proofErr w:type="spellEnd"/>
            <w:r w:rsidRPr="00B932E4">
              <w:rPr>
                <w:rFonts w:cstheme="minorHAnsi"/>
                <w:lang w:val="sr-Latn-BA"/>
              </w:rPr>
              <w:t xml:space="preserve"> i ažuriraju informacije o realizaciji ovih aktivnosti na način kako je to definisanom internim procedurama. Pri tome se kao izvori koriste interne evidencije po pojedinim grupama poslova.</w:t>
            </w:r>
          </w:p>
        </w:tc>
      </w:tr>
      <w:tr w:rsidR="00B932E4" w:rsidRPr="0098238E" w:rsidTr="00EC7154">
        <w:trPr>
          <w:trHeight w:val="3864"/>
        </w:trPr>
        <w:tc>
          <w:tcPr>
            <w:tcW w:w="1303" w:type="pct"/>
          </w:tcPr>
          <w:p w:rsidR="00B932E4" w:rsidRPr="00B932E4" w:rsidRDefault="00B932E4" w:rsidP="00EC7154">
            <w:pPr>
              <w:rPr>
                <w:rFonts w:cstheme="minorHAnsi"/>
                <w:lang w:val="sr-Latn-BA"/>
              </w:rPr>
            </w:pPr>
            <w:r w:rsidRPr="00B932E4">
              <w:rPr>
                <w:rFonts w:cstheme="minorHAnsi"/>
                <w:lang w:val="sr-Latn-BA"/>
              </w:rPr>
              <w:t>Kalendar praćenja (kada će se raditi praćenje i vrednovanje sa jasno  navedenim rokovima)</w:t>
            </w:r>
          </w:p>
        </w:tc>
        <w:tc>
          <w:tcPr>
            <w:tcW w:w="3697" w:type="pct"/>
          </w:tcPr>
          <w:p w:rsidR="00B932E4" w:rsidRPr="00B932E4" w:rsidRDefault="00B932E4" w:rsidP="00EC7154">
            <w:pPr>
              <w:jc w:val="both"/>
              <w:rPr>
                <w:rFonts w:cstheme="minorHAnsi"/>
                <w:lang w:val="sr-Latn-BA"/>
              </w:rPr>
            </w:pPr>
            <w:r w:rsidRPr="00B932E4">
              <w:rPr>
                <w:rFonts w:cstheme="minorHAnsi"/>
                <w:lang w:val="sr-Latn-BA"/>
              </w:rPr>
              <w:t xml:space="preserve"> (i) Na mjesečnom nivou (ili po potrebi češće) te </w:t>
            </w:r>
            <w:proofErr w:type="spellStart"/>
            <w:r w:rsidRPr="00B932E4">
              <w:rPr>
                <w:rFonts w:cstheme="minorHAnsi"/>
                <w:lang w:val="sr-Latn-BA"/>
              </w:rPr>
              <w:t>kvartalno</w:t>
            </w:r>
            <w:proofErr w:type="spellEnd"/>
            <w:r w:rsidRPr="00B932E4">
              <w:rPr>
                <w:rFonts w:cstheme="minorHAnsi"/>
                <w:lang w:val="sr-Latn-BA"/>
              </w:rPr>
              <w:t>, osobe nadležne za ažuriranje informacija o realizaciji Plana Službe,</w:t>
            </w:r>
            <w:proofErr w:type="spellStart"/>
            <w:r w:rsidRPr="00B932E4">
              <w:rPr>
                <w:rFonts w:cstheme="minorHAnsi"/>
                <w:lang w:val="sr-Latn-BA"/>
              </w:rPr>
              <w:t>Edin</w:t>
            </w:r>
            <w:proofErr w:type="spellEnd"/>
            <w:r w:rsidRPr="00B932E4">
              <w:rPr>
                <w:rFonts w:cstheme="minorHAnsi"/>
                <w:lang w:val="sr-Latn-BA"/>
              </w:rPr>
              <w:t xml:space="preserve"> </w:t>
            </w:r>
            <w:proofErr w:type="spellStart"/>
            <w:r w:rsidRPr="00B932E4">
              <w:rPr>
                <w:rFonts w:cstheme="minorHAnsi"/>
                <w:lang w:val="sr-Latn-BA"/>
              </w:rPr>
              <w:t>Gubelić</w:t>
            </w:r>
            <w:proofErr w:type="spellEnd"/>
            <w:r w:rsidRPr="00B932E4">
              <w:rPr>
                <w:rFonts w:cstheme="minorHAnsi"/>
                <w:lang w:val="sr-Latn-BA"/>
              </w:rPr>
              <w:t xml:space="preserve"> i Jasmin </w:t>
            </w:r>
            <w:proofErr w:type="spellStart"/>
            <w:r w:rsidRPr="00B932E4">
              <w:rPr>
                <w:rFonts w:cstheme="minorHAnsi"/>
                <w:lang w:val="sr-Latn-BA"/>
              </w:rPr>
              <w:t>Selman</w:t>
            </w:r>
            <w:proofErr w:type="spellEnd"/>
            <w:r w:rsidRPr="00B932E4">
              <w:rPr>
                <w:rFonts w:cstheme="minorHAnsi"/>
                <w:lang w:val="sr-Latn-BA"/>
              </w:rPr>
              <w:t xml:space="preserve"> putem redovnih operativnih sastanaka (usmeno ili u formi sažetog izvještaja) upoznaju Načelnika službe </w:t>
            </w:r>
            <w:proofErr w:type="spellStart"/>
            <w:r w:rsidRPr="00B932E4">
              <w:rPr>
                <w:rFonts w:cstheme="minorHAnsi"/>
                <w:lang w:val="sr-Latn-BA"/>
              </w:rPr>
              <w:t>Sajida</w:t>
            </w:r>
            <w:proofErr w:type="spellEnd"/>
            <w:r w:rsidRPr="00B932E4">
              <w:rPr>
                <w:rFonts w:cstheme="minorHAnsi"/>
                <w:lang w:val="sr-Latn-BA"/>
              </w:rPr>
              <w:t xml:space="preserve"> </w:t>
            </w:r>
            <w:proofErr w:type="spellStart"/>
            <w:r w:rsidRPr="00B932E4">
              <w:rPr>
                <w:rFonts w:cstheme="minorHAnsi"/>
                <w:lang w:val="sr-Latn-BA"/>
              </w:rPr>
              <w:t>Ramića</w:t>
            </w:r>
            <w:proofErr w:type="spellEnd"/>
            <w:r w:rsidRPr="00B932E4">
              <w:rPr>
                <w:rFonts w:cstheme="minorHAnsi"/>
                <w:lang w:val="sr-Latn-BA"/>
              </w:rPr>
              <w:t xml:space="preserve">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B932E4" w:rsidRPr="00B932E4" w:rsidRDefault="00B932E4" w:rsidP="00EC7154">
            <w:pPr>
              <w:pStyle w:val="Tekstkomentara"/>
              <w:jc w:val="both"/>
              <w:rPr>
                <w:rFonts w:cstheme="minorHAnsi"/>
                <w:sz w:val="22"/>
                <w:szCs w:val="22"/>
                <w:lang w:val="sr-Latn-BA"/>
              </w:rPr>
            </w:pPr>
            <w:r w:rsidRPr="00B932E4">
              <w:rPr>
                <w:rFonts w:cstheme="minorHAnsi"/>
                <w:sz w:val="22"/>
                <w:szCs w:val="22"/>
                <w:lang w:val="sr-Latn-BA"/>
              </w:rPr>
              <w:t>(</w:t>
            </w:r>
            <w:proofErr w:type="spellStart"/>
            <w:r w:rsidRPr="00B932E4">
              <w:rPr>
                <w:rFonts w:cstheme="minorHAnsi"/>
                <w:sz w:val="22"/>
                <w:szCs w:val="22"/>
                <w:lang w:val="sr-Latn-BA"/>
              </w:rPr>
              <w:t>ii</w:t>
            </w:r>
            <w:proofErr w:type="spellEnd"/>
            <w:r w:rsidRPr="00B932E4">
              <w:rPr>
                <w:rFonts w:cstheme="minorHAnsi"/>
                <w:sz w:val="22"/>
                <w:szCs w:val="22"/>
                <w:lang w:val="sr-Latn-BA"/>
              </w:rPr>
              <w:t xml:space="preserve">) Na polugodišnjem i godišnjem nivou,  stručni saradnici koji su zaduženi za pripremu periodičnih izvještaja o realizaciji Plana Službe, pripremaju izvještaje za posmatrani period. Izvještaje razmatra i odobrava Načelnik službe, </w:t>
            </w:r>
            <w:proofErr w:type="spellStart"/>
            <w:r w:rsidRPr="00B932E4">
              <w:rPr>
                <w:rFonts w:cstheme="minorHAnsi"/>
                <w:sz w:val="22"/>
                <w:szCs w:val="22"/>
                <w:lang w:val="sr-Latn-BA"/>
              </w:rPr>
              <w:t>Sajid</w:t>
            </w:r>
            <w:proofErr w:type="spellEnd"/>
            <w:r w:rsidRPr="00B932E4">
              <w:rPr>
                <w:rFonts w:cstheme="minorHAnsi"/>
                <w:sz w:val="22"/>
                <w:szCs w:val="22"/>
                <w:lang w:val="sr-Latn-BA"/>
              </w:rPr>
              <w:t xml:space="preserve"> </w:t>
            </w:r>
            <w:proofErr w:type="spellStart"/>
            <w:r w:rsidRPr="00B932E4">
              <w:rPr>
                <w:rFonts w:cstheme="minorHAnsi"/>
                <w:sz w:val="22"/>
                <w:szCs w:val="22"/>
                <w:lang w:val="sr-Latn-BA"/>
              </w:rPr>
              <w:t>Ramić</w:t>
            </w:r>
            <w:proofErr w:type="spellEnd"/>
            <w:r w:rsidRPr="00B932E4">
              <w:rPr>
                <w:rFonts w:cstheme="minorHAnsi"/>
                <w:sz w:val="22"/>
                <w:szCs w:val="22"/>
                <w:lang w:val="sr-Latn-BA"/>
              </w:rPr>
              <w:t>, koji ih (putem kolegija načelnika) dostavlja na uvid načelniku JLS. (Rok za izradu polugodišnjeg izvještaja je 31 juli tekuće godine; Rok za izradu godišnjeg izvještaja je 31 januar naredne godine.).</w:t>
            </w:r>
          </w:p>
        </w:tc>
      </w:tr>
    </w:tbl>
    <w:p w:rsidR="00B932E4" w:rsidRDefault="00B932E4" w:rsidP="00B932E4">
      <w:pPr>
        <w:spacing w:before="60" w:after="0" w:line="240" w:lineRule="auto"/>
        <w:jc w:val="both"/>
        <w:rPr>
          <w:rFonts w:cstheme="minorHAnsi"/>
          <w:b/>
        </w:rPr>
      </w:pPr>
    </w:p>
    <w:p w:rsidR="005A1171" w:rsidRDefault="00585E79" w:rsidP="00B932E4">
      <w:pPr>
        <w:spacing w:before="60" w:after="0" w:line="240" w:lineRule="auto"/>
        <w:jc w:val="both"/>
        <w:rPr>
          <w:rFonts w:cstheme="minorHAnsi"/>
          <w:b/>
        </w:rPr>
      </w:pPr>
      <w:r>
        <w:rPr>
          <w:rFonts w:cstheme="minorHAnsi"/>
          <w:b/>
        </w:rPr>
        <w:lastRenderedPageBreak/>
        <w:t>Služba za inspekcijske poslove</w:t>
      </w:r>
    </w:p>
    <w:p w:rsidR="00585E79" w:rsidRDefault="00585E79" w:rsidP="00B932E4">
      <w:pPr>
        <w:spacing w:before="60" w:after="0" w:line="240" w:lineRule="auto"/>
        <w:jc w:val="both"/>
        <w:rPr>
          <w:rFonts w:cstheme="minorHAnsi"/>
          <w:b/>
        </w:rPr>
      </w:pPr>
    </w:p>
    <w:p w:rsidR="00585E79" w:rsidRDefault="00585E79" w:rsidP="00B932E4">
      <w:pPr>
        <w:spacing w:before="60" w:after="0" w:line="240" w:lineRule="auto"/>
        <w:jc w:val="both"/>
        <w:rPr>
          <w:rFonts w:cstheme="minorHAnsi"/>
          <w:b/>
        </w:rPr>
      </w:pPr>
      <w:r>
        <w:rPr>
          <w:rFonts w:cstheme="minorHAnsi"/>
          <w:b/>
        </w:rPr>
        <w:t>1.Uvod</w:t>
      </w:r>
    </w:p>
    <w:p w:rsidR="0080692D" w:rsidRPr="0080692D" w:rsidRDefault="0080692D" w:rsidP="0080692D">
      <w:pPr>
        <w:spacing w:before="60"/>
        <w:jc w:val="both"/>
        <w:rPr>
          <w:rFonts w:cstheme="minorHAnsi"/>
        </w:rPr>
      </w:pPr>
      <w:r w:rsidRPr="0080692D">
        <w:rPr>
          <w:rFonts w:eastAsia="Calibri" w:cstheme="minorHAnsi"/>
          <w:color w:val="333333"/>
        </w:rPr>
        <w:t>Nadležnost službe za inspekcijske poslove je praćenje i primjena propisa inspekcijskog nadzora u urbanističkoj, građevinskoj, vodnoj i komunalnoj oblasti u skladu sa propisanim zakonskim aktima.</w:t>
      </w:r>
    </w:p>
    <w:p w:rsidR="0080692D" w:rsidRPr="0080692D" w:rsidRDefault="0080692D" w:rsidP="0080692D">
      <w:pPr>
        <w:spacing w:before="60"/>
        <w:jc w:val="both"/>
        <w:rPr>
          <w:rFonts w:cstheme="minorHAnsi"/>
        </w:rPr>
      </w:pPr>
      <w:r w:rsidRPr="0080692D">
        <w:rPr>
          <w:rFonts w:eastAsia="Calibri" w:cstheme="minorHAnsi"/>
          <w:color w:val="333333"/>
        </w:rPr>
        <w:t>Generalni ciljevi  Službe za 2018. godinu su:  osiguranje materijalnih, financijskih i ljudskih resursa u cilju adekvatne primjene zakona i drugih propisa u oblastima komunalnih djelatnosti zaštite okoliša, izgradnje objekata i ostale infrastrukture.</w:t>
      </w:r>
    </w:p>
    <w:p w:rsidR="0080692D" w:rsidRPr="0080692D" w:rsidRDefault="0080692D" w:rsidP="0080692D">
      <w:pPr>
        <w:spacing w:before="60"/>
        <w:jc w:val="both"/>
        <w:rPr>
          <w:rFonts w:eastAsia="Calibri" w:cstheme="minorHAnsi"/>
          <w:color w:val="333333"/>
        </w:rPr>
      </w:pPr>
    </w:p>
    <w:tbl>
      <w:tblPr>
        <w:tblW w:w="0" w:type="auto"/>
        <w:tblInd w:w="166" w:type="dxa"/>
        <w:tblLayout w:type="fixed"/>
        <w:tblCellMar>
          <w:left w:w="10" w:type="dxa"/>
          <w:right w:w="10" w:type="dxa"/>
        </w:tblCellMar>
        <w:tblLook w:val="0000" w:firstRow="0" w:lastRow="0" w:firstColumn="0" w:lastColumn="0" w:noHBand="0" w:noVBand="0"/>
      </w:tblPr>
      <w:tblGrid>
        <w:gridCol w:w="2324"/>
        <w:gridCol w:w="3330"/>
        <w:gridCol w:w="3478"/>
      </w:tblGrid>
      <w:tr w:rsidR="0080692D" w:rsidRPr="0080692D" w:rsidTr="00EC7154">
        <w:trPr>
          <w:trHeight w:val="23"/>
        </w:trPr>
        <w:tc>
          <w:tcPr>
            <w:tcW w:w="2324" w:type="dxa"/>
            <w:tcBorders>
              <w:top w:val="single" w:sz="4" w:space="0" w:color="000000"/>
              <w:left w:val="single" w:sz="4" w:space="0" w:color="000000"/>
              <w:bottom w:val="single" w:sz="4" w:space="0" w:color="000000"/>
            </w:tcBorders>
            <w:shd w:val="clear" w:color="auto" w:fill="D8D8D8"/>
          </w:tcPr>
          <w:p w:rsidR="0080692D" w:rsidRPr="0080692D" w:rsidRDefault="0080692D" w:rsidP="00EC7154">
            <w:pPr>
              <w:spacing w:before="60" w:after="0"/>
              <w:jc w:val="center"/>
              <w:rPr>
                <w:rFonts w:cstheme="minorHAnsi"/>
              </w:rPr>
            </w:pPr>
            <w:r w:rsidRPr="0080692D">
              <w:rPr>
                <w:rFonts w:eastAsia="Calibri" w:cstheme="minorHAnsi"/>
                <w:b/>
              </w:rPr>
              <w:t xml:space="preserve"> CILJEVI SLUŽBE/ODJELJENJA</w:t>
            </w:r>
          </w:p>
        </w:tc>
        <w:tc>
          <w:tcPr>
            <w:tcW w:w="3330" w:type="dxa"/>
            <w:tcBorders>
              <w:top w:val="single" w:sz="4" w:space="0" w:color="000000"/>
              <w:left w:val="single" w:sz="4" w:space="0" w:color="000000"/>
              <w:bottom w:val="single" w:sz="4" w:space="0" w:color="000000"/>
            </w:tcBorders>
            <w:shd w:val="clear" w:color="auto" w:fill="D8D8D8"/>
          </w:tcPr>
          <w:p w:rsidR="0080692D" w:rsidRPr="0080692D" w:rsidRDefault="0080692D" w:rsidP="00EC7154">
            <w:pPr>
              <w:spacing w:before="60" w:after="0"/>
              <w:jc w:val="center"/>
              <w:rPr>
                <w:rFonts w:cstheme="minorHAnsi"/>
              </w:rPr>
            </w:pPr>
            <w:r w:rsidRPr="0080692D">
              <w:rPr>
                <w:rFonts w:eastAsia="Calibri" w:cstheme="minorHAnsi"/>
                <w:b/>
              </w:rPr>
              <w:t>STRATEGIJA</w:t>
            </w:r>
          </w:p>
          <w:p w:rsidR="0080692D" w:rsidRPr="0080692D" w:rsidRDefault="0080692D" w:rsidP="00EC7154">
            <w:pPr>
              <w:spacing w:before="60" w:after="0"/>
              <w:jc w:val="center"/>
              <w:rPr>
                <w:rFonts w:cstheme="minorHAnsi"/>
              </w:rPr>
            </w:pPr>
            <w:r w:rsidRPr="0080692D">
              <w:rPr>
                <w:rFonts w:eastAsia="Calibri" w:cstheme="minorHAnsi"/>
                <w:b/>
              </w:rPr>
              <w:t>Sektorski ciljevi ili ishodi</w:t>
            </w:r>
          </w:p>
        </w:tc>
        <w:tc>
          <w:tcPr>
            <w:tcW w:w="3478" w:type="dxa"/>
            <w:tcBorders>
              <w:top w:val="single" w:sz="4" w:space="0" w:color="000000"/>
              <w:left w:val="single" w:sz="4" w:space="0" w:color="000000"/>
              <w:bottom w:val="single" w:sz="4" w:space="0" w:color="000000"/>
              <w:right w:val="single" w:sz="4" w:space="0" w:color="000000"/>
            </w:tcBorders>
            <w:shd w:val="clear" w:color="auto" w:fill="D8D8D8"/>
          </w:tcPr>
          <w:p w:rsidR="0080692D" w:rsidRPr="0080692D" w:rsidRDefault="0080692D" w:rsidP="00EC7154">
            <w:pPr>
              <w:spacing w:before="60" w:after="0"/>
              <w:jc w:val="center"/>
              <w:rPr>
                <w:rFonts w:cstheme="minorHAnsi"/>
              </w:rPr>
            </w:pPr>
            <w:r w:rsidRPr="0080692D">
              <w:rPr>
                <w:rFonts w:eastAsia="Calibri" w:cstheme="minorHAnsi"/>
                <w:b/>
              </w:rPr>
              <w:t>PROGRAM RADA NAČELNIKA</w:t>
            </w:r>
          </w:p>
          <w:p w:rsidR="0080692D" w:rsidRPr="0080692D" w:rsidRDefault="0080692D" w:rsidP="00EC7154">
            <w:pPr>
              <w:spacing w:before="60" w:after="0"/>
              <w:jc w:val="center"/>
              <w:rPr>
                <w:rFonts w:cstheme="minorHAnsi"/>
              </w:rPr>
            </w:pPr>
            <w:r w:rsidRPr="0080692D">
              <w:rPr>
                <w:rFonts w:eastAsia="Calibri" w:cstheme="minorHAnsi"/>
                <w:b/>
              </w:rPr>
              <w:t>Relevantni segmenti</w:t>
            </w:r>
          </w:p>
        </w:tc>
      </w:tr>
      <w:tr w:rsidR="0080692D" w:rsidRPr="0080692D" w:rsidTr="00EC7154">
        <w:trPr>
          <w:trHeight w:val="23"/>
        </w:trPr>
        <w:tc>
          <w:tcPr>
            <w:tcW w:w="2324" w:type="dxa"/>
            <w:tcBorders>
              <w:top w:val="single" w:sz="4" w:space="0" w:color="000000"/>
              <w:left w:val="single" w:sz="4" w:space="0" w:color="000000"/>
              <w:bottom w:val="single" w:sz="4" w:space="0" w:color="000000"/>
            </w:tcBorders>
            <w:shd w:val="clear" w:color="auto" w:fill="FFFFFF"/>
          </w:tcPr>
          <w:p w:rsidR="0080692D" w:rsidRPr="0080692D" w:rsidRDefault="0080692D" w:rsidP="00EC7154">
            <w:pPr>
              <w:spacing w:before="60" w:after="0"/>
              <w:jc w:val="both"/>
              <w:rPr>
                <w:rFonts w:cstheme="minorHAnsi"/>
              </w:rPr>
            </w:pPr>
            <w:r w:rsidRPr="0080692D">
              <w:rPr>
                <w:rFonts w:eastAsia="Calibri" w:cstheme="minorHAnsi"/>
              </w:rPr>
              <w:t xml:space="preserve">Kontinuirano  jačanje kapaciteta  za kontrolu i poštivanje zakonski propisa i drugih </w:t>
            </w:r>
            <w:proofErr w:type="spellStart"/>
            <w:r w:rsidRPr="0080692D">
              <w:rPr>
                <w:rFonts w:eastAsia="Calibri" w:cstheme="minorHAnsi"/>
              </w:rPr>
              <w:t>normih</w:t>
            </w:r>
            <w:proofErr w:type="spellEnd"/>
            <w:r w:rsidRPr="0080692D">
              <w:rPr>
                <w:rFonts w:eastAsia="Calibri" w:cstheme="minorHAnsi"/>
              </w:rPr>
              <w:t xml:space="preserve"> u nadležnim oblastima.</w:t>
            </w:r>
          </w:p>
        </w:tc>
        <w:tc>
          <w:tcPr>
            <w:tcW w:w="3330" w:type="dxa"/>
            <w:tcBorders>
              <w:top w:val="single" w:sz="4" w:space="0" w:color="000000"/>
              <w:left w:val="single" w:sz="4" w:space="0" w:color="000000"/>
              <w:bottom w:val="single" w:sz="4" w:space="0" w:color="000000"/>
            </w:tcBorders>
            <w:shd w:val="clear" w:color="auto" w:fill="FFFFFF"/>
          </w:tcPr>
          <w:p w:rsidR="0080692D" w:rsidRPr="0080692D" w:rsidRDefault="0080692D" w:rsidP="00EC7154">
            <w:pPr>
              <w:spacing w:before="60" w:after="0"/>
              <w:jc w:val="both"/>
              <w:rPr>
                <w:rFonts w:cstheme="minorHAnsi"/>
              </w:rPr>
            </w:pPr>
            <w:r w:rsidRPr="0080692D">
              <w:rPr>
                <w:rFonts w:eastAsia="Calibri" w:cstheme="minorHAnsi"/>
              </w:rPr>
              <w:t xml:space="preserve">- Permanentno </w:t>
            </w:r>
            <w:proofErr w:type="spellStart"/>
            <w:r w:rsidRPr="0080692D">
              <w:rPr>
                <w:rFonts w:eastAsia="Calibri" w:cstheme="minorHAnsi"/>
              </w:rPr>
              <w:t>sinhronizacija</w:t>
            </w:r>
            <w:proofErr w:type="spellEnd"/>
            <w:r w:rsidRPr="0080692D">
              <w:rPr>
                <w:rFonts w:eastAsia="Calibri" w:cstheme="minorHAnsi"/>
              </w:rPr>
              <w:t xml:space="preserve">  postojećih propisa / operativno djelovanje viših nivoa u pogledu nadležnosti lokalne zajednice.</w:t>
            </w:r>
          </w:p>
          <w:p w:rsidR="0080692D" w:rsidRPr="0080692D" w:rsidRDefault="0080692D" w:rsidP="00EC7154">
            <w:pPr>
              <w:spacing w:before="60" w:after="0"/>
              <w:jc w:val="both"/>
              <w:rPr>
                <w:rFonts w:cstheme="minorHAnsi"/>
              </w:rPr>
            </w:pPr>
            <w:r w:rsidRPr="0080692D">
              <w:rPr>
                <w:rFonts w:eastAsia="Calibri" w:cstheme="minorHAnsi"/>
              </w:rPr>
              <w:t>- Uspostavljanje adekvatnih kapaciteta  za provedbu predmetne nadležnosti.</w:t>
            </w:r>
          </w:p>
        </w:tc>
        <w:tc>
          <w:tcPr>
            <w:tcW w:w="3478" w:type="dxa"/>
            <w:tcBorders>
              <w:top w:val="single" w:sz="4" w:space="0" w:color="000000"/>
              <w:left w:val="single" w:sz="4" w:space="0" w:color="000000"/>
              <w:bottom w:val="single" w:sz="4" w:space="0" w:color="000000"/>
              <w:right w:val="single" w:sz="4" w:space="0" w:color="000000"/>
            </w:tcBorders>
            <w:shd w:val="clear" w:color="auto" w:fill="FFFFFF"/>
          </w:tcPr>
          <w:p w:rsidR="0080692D" w:rsidRPr="0080692D" w:rsidRDefault="0080692D" w:rsidP="00EC7154">
            <w:pPr>
              <w:jc w:val="both"/>
              <w:rPr>
                <w:rFonts w:cstheme="minorHAnsi"/>
              </w:rPr>
            </w:pPr>
            <w:r w:rsidRPr="0080692D">
              <w:rPr>
                <w:rFonts w:eastAsia="Calibri" w:cstheme="minorHAnsi"/>
              </w:rPr>
              <w:t xml:space="preserve"> - Provođenje aktivnosti – donošenje odluka za maksimalnu funkcionalnost službe.</w:t>
            </w:r>
          </w:p>
          <w:p w:rsidR="0080692D" w:rsidRPr="0080692D" w:rsidRDefault="0080692D" w:rsidP="00EC7154">
            <w:pPr>
              <w:jc w:val="both"/>
              <w:rPr>
                <w:rFonts w:cstheme="minorHAnsi"/>
              </w:rPr>
            </w:pPr>
            <w:r w:rsidRPr="0080692D">
              <w:rPr>
                <w:rFonts w:eastAsia="Calibri" w:cstheme="minorHAnsi"/>
              </w:rPr>
              <w:t xml:space="preserve">- Donošenje </w:t>
            </w:r>
            <w:proofErr w:type="spellStart"/>
            <w:r w:rsidRPr="0080692D">
              <w:rPr>
                <w:rFonts w:eastAsia="Calibri" w:cstheme="minorHAnsi"/>
              </w:rPr>
              <w:t>podzakonskih</w:t>
            </w:r>
            <w:proofErr w:type="spellEnd"/>
            <w:r w:rsidRPr="0080692D">
              <w:rPr>
                <w:rFonts w:eastAsia="Calibri" w:cstheme="minorHAnsi"/>
              </w:rPr>
              <w:t xml:space="preserve"> akata za  dodatno poboljšanja nadležnih oblasti.</w:t>
            </w:r>
          </w:p>
        </w:tc>
      </w:tr>
      <w:tr w:rsidR="0080692D" w:rsidRPr="0080692D" w:rsidTr="00EC7154">
        <w:trPr>
          <w:trHeight w:val="23"/>
        </w:trPr>
        <w:tc>
          <w:tcPr>
            <w:tcW w:w="2324" w:type="dxa"/>
            <w:tcBorders>
              <w:top w:val="single" w:sz="4" w:space="0" w:color="000000"/>
              <w:left w:val="single" w:sz="4" w:space="0" w:color="000000"/>
              <w:bottom w:val="single" w:sz="4" w:space="0" w:color="000000"/>
            </w:tcBorders>
            <w:shd w:val="clear" w:color="auto" w:fill="FFFFFF"/>
          </w:tcPr>
          <w:p w:rsidR="0080692D" w:rsidRPr="0080692D" w:rsidRDefault="0080692D" w:rsidP="00EC7154">
            <w:pPr>
              <w:spacing w:before="60" w:after="0"/>
              <w:jc w:val="both"/>
              <w:rPr>
                <w:rFonts w:cstheme="minorHAnsi"/>
              </w:rPr>
            </w:pPr>
            <w:r w:rsidRPr="0080692D">
              <w:rPr>
                <w:rFonts w:eastAsia="Calibri" w:cstheme="minorHAnsi"/>
              </w:rPr>
              <w:t>Unapređenje postojećeg stanja naspram resursa (materijalnih i ljudskih) do 2019.godine.</w:t>
            </w:r>
          </w:p>
        </w:tc>
        <w:tc>
          <w:tcPr>
            <w:tcW w:w="3330" w:type="dxa"/>
            <w:tcBorders>
              <w:top w:val="single" w:sz="4" w:space="0" w:color="000000"/>
              <w:left w:val="single" w:sz="4" w:space="0" w:color="000000"/>
              <w:bottom w:val="single" w:sz="4" w:space="0" w:color="000000"/>
            </w:tcBorders>
            <w:shd w:val="clear" w:color="auto" w:fill="FFFFFF"/>
          </w:tcPr>
          <w:p w:rsidR="0080692D" w:rsidRPr="0080692D" w:rsidRDefault="0080692D" w:rsidP="00EC7154">
            <w:pPr>
              <w:spacing w:before="60" w:after="0"/>
              <w:jc w:val="both"/>
              <w:rPr>
                <w:rFonts w:cstheme="minorHAnsi"/>
              </w:rPr>
            </w:pPr>
            <w:r w:rsidRPr="0080692D">
              <w:rPr>
                <w:rFonts w:eastAsia="Calibri" w:cstheme="minorHAnsi"/>
              </w:rPr>
              <w:t>- Medijska propaganda i druga edukacija minimalno 30% stanovništva po godini.</w:t>
            </w:r>
          </w:p>
          <w:p w:rsidR="0080692D" w:rsidRPr="0080692D" w:rsidRDefault="0080692D" w:rsidP="00EC7154">
            <w:pPr>
              <w:spacing w:before="60" w:after="0"/>
              <w:jc w:val="both"/>
              <w:rPr>
                <w:rFonts w:cstheme="minorHAnsi"/>
              </w:rPr>
            </w:pPr>
            <w:r w:rsidRPr="0080692D">
              <w:rPr>
                <w:rFonts w:eastAsia="Calibri" w:cstheme="minorHAnsi"/>
              </w:rPr>
              <w:t xml:space="preserve"> - Uvođenje alternativnih mogućnosti za sanaciju aktivnosti stanovništva i institucija izvan zakonskog okvira  (legalizacija mogućeg).</w:t>
            </w:r>
          </w:p>
        </w:tc>
        <w:tc>
          <w:tcPr>
            <w:tcW w:w="3478" w:type="dxa"/>
            <w:tcBorders>
              <w:top w:val="single" w:sz="4" w:space="0" w:color="000000"/>
              <w:left w:val="single" w:sz="4" w:space="0" w:color="000000"/>
              <w:bottom w:val="single" w:sz="4" w:space="0" w:color="000000"/>
              <w:right w:val="single" w:sz="4" w:space="0" w:color="000000"/>
            </w:tcBorders>
            <w:shd w:val="clear" w:color="auto" w:fill="FFFFFF"/>
          </w:tcPr>
          <w:p w:rsidR="0080692D" w:rsidRPr="0080692D" w:rsidRDefault="0080692D" w:rsidP="00EC7154">
            <w:pPr>
              <w:jc w:val="both"/>
              <w:rPr>
                <w:rFonts w:cstheme="minorHAnsi"/>
              </w:rPr>
            </w:pPr>
            <w:r w:rsidRPr="0080692D">
              <w:rPr>
                <w:rFonts w:eastAsia="Calibri" w:cstheme="minorHAnsi"/>
              </w:rPr>
              <w:t>- Preventivno  djelovanje na stanovništvo Općine.</w:t>
            </w:r>
          </w:p>
          <w:p w:rsidR="0080692D" w:rsidRPr="0080692D" w:rsidRDefault="0080692D" w:rsidP="00EC7154">
            <w:pPr>
              <w:jc w:val="both"/>
              <w:rPr>
                <w:rFonts w:cstheme="minorHAnsi"/>
              </w:rPr>
            </w:pPr>
            <w:r w:rsidRPr="0080692D">
              <w:rPr>
                <w:rFonts w:eastAsia="Calibri" w:cstheme="minorHAnsi"/>
              </w:rPr>
              <w:t xml:space="preserve"> -  Pravovremena primjena zakonskih odredbi.</w:t>
            </w:r>
          </w:p>
        </w:tc>
      </w:tr>
      <w:tr w:rsidR="0080692D" w:rsidRPr="0080692D" w:rsidTr="00EC7154">
        <w:trPr>
          <w:trHeight w:val="23"/>
        </w:trPr>
        <w:tc>
          <w:tcPr>
            <w:tcW w:w="2324" w:type="dxa"/>
            <w:tcBorders>
              <w:top w:val="single" w:sz="4" w:space="0" w:color="000000"/>
              <w:left w:val="single" w:sz="4" w:space="0" w:color="000000"/>
              <w:bottom w:val="single" w:sz="4" w:space="0" w:color="000000"/>
            </w:tcBorders>
            <w:shd w:val="clear" w:color="auto" w:fill="FFFFFF"/>
          </w:tcPr>
          <w:p w:rsidR="0080692D" w:rsidRPr="0080692D" w:rsidRDefault="0080692D" w:rsidP="00EC7154">
            <w:pPr>
              <w:spacing w:before="60" w:after="0"/>
              <w:rPr>
                <w:rFonts w:cstheme="minorHAnsi"/>
              </w:rPr>
            </w:pPr>
            <w:r w:rsidRPr="0080692D">
              <w:rPr>
                <w:rFonts w:eastAsia="Calibri" w:cstheme="minorHAnsi"/>
              </w:rPr>
              <w:t xml:space="preserve">Uvođenje novih metoda </w:t>
            </w:r>
            <w:proofErr w:type="spellStart"/>
            <w:r w:rsidRPr="0080692D">
              <w:rPr>
                <w:rFonts w:eastAsia="Calibri" w:cstheme="minorHAnsi"/>
              </w:rPr>
              <w:t>monitoringa</w:t>
            </w:r>
            <w:proofErr w:type="spellEnd"/>
            <w:r w:rsidRPr="0080692D">
              <w:rPr>
                <w:rFonts w:eastAsia="Calibri" w:cstheme="minorHAnsi"/>
              </w:rPr>
              <w:t xml:space="preserve"> u procesu nadzora za nadležne oblasti</w:t>
            </w:r>
          </w:p>
        </w:tc>
        <w:tc>
          <w:tcPr>
            <w:tcW w:w="3330" w:type="dxa"/>
            <w:tcBorders>
              <w:top w:val="single" w:sz="4" w:space="0" w:color="000000"/>
              <w:left w:val="single" w:sz="4" w:space="0" w:color="000000"/>
              <w:bottom w:val="single" w:sz="4" w:space="0" w:color="000000"/>
            </w:tcBorders>
            <w:shd w:val="clear" w:color="auto" w:fill="FFFFFF"/>
          </w:tcPr>
          <w:p w:rsidR="0080692D" w:rsidRPr="0080692D" w:rsidRDefault="0080692D" w:rsidP="00EC7154">
            <w:pPr>
              <w:spacing w:before="60" w:after="0"/>
              <w:rPr>
                <w:rFonts w:cstheme="minorHAnsi"/>
              </w:rPr>
            </w:pPr>
            <w:r w:rsidRPr="0080692D">
              <w:rPr>
                <w:rFonts w:eastAsia="Calibri" w:cstheme="minorHAnsi"/>
              </w:rPr>
              <w:t>-  Osiguranje materijalnih sredstava za vaninstitucionalni nadzor od strane pojedinaca.</w:t>
            </w:r>
          </w:p>
        </w:tc>
        <w:tc>
          <w:tcPr>
            <w:tcW w:w="3478" w:type="dxa"/>
            <w:tcBorders>
              <w:top w:val="single" w:sz="4" w:space="0" w:color="000000"/>
              <w:left w:val="single" w:sz="4" w:space="0" w:color="000000"/>
              <w:bottom w:val="single" w:sz="4" w:space="0" w:color="000000"/>
              <w:right w:val="single" w:sz="4" w:space="0" w:color="000000"/>
            </w:tcBorders>
            <w:shd w:val="clear" w:color="auto" w:fill="FFFFFF"/>
          </w:tcPr>
          <w:p w:rsidR="0080692D" w:rsidRPr="0080692D" w:rsidRDefault="0080692D" w:rsidP="00EC7154">
            <w:pPr>
              <w:rPr>
                <w:rFonts w:cstheme="minorHAnsi"/>
              </w:rPr>
            </w:pPr>
            <w:r w:rsidRPr="0080692D">
              <w:rPr>
                <w:rFonts w:eastAsia="Calibri" w:cstheme="minorHAnsi"/>
              </w:rPr>
              <w:t xml:space="preserve">- Usvajanje odluke o osiguranju i </w:t>
            </w:r>
            <w:proofErr w:type="spellStart"/>
            <w:r w:rsidRPr="0080692D">
              <w:rPr>
                <w:rFonts w:eastAsia="Calibri" w:cstheme="minorHAnsi"/>
              </w:rPr>
              <w:t>prihvatanju</w:t>
            </w:r>
            <w:proofErr w:type="spellEnd"/>
            <w:r w:rsidRPr="0080692D">
              <w:rPr>
                <w:rFonts w:eastAsia="Calibri" w:cstheme="minorHAnsi"/>
              </w:rPr>
              <w:t xml:space="preserve"> vaninstitucionalnih servisnih usluga.</w:t>
            </w:r>
          </w:p>
        </w:tc>
      </w:tr>
    </w:tbl>
    <w:p w:rsidR="00585E79" w:rsidRDefault="00585E79"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sectPr w:rsidR="0080692D" w:rsidSect="00086EF9">
          <w:pgSz w:w="11906" w:h="16838"/>
          <w:pgMar w:top="720" w:right="1077" w:bottom="720" w:left="1077" w:header="709" w:footer="709" w:gutter="0"/>
          <w:cols w:space="708"/>
          <w:docGrid w:linePitch="360"/>
        </w:sectPr>
      </w:pPr>
    </w:p>
    <w:p w:rsidR="0080692D" w:rsidRDefault="00237F31" w:rsidP="00B932E4">
      <w:pPr>
        <w:spacing w:before="60" w:after="0" w:line="240" w:lineRule="auto"/>
        <w:jc w:val="both"/>
        <w:rPr>
          <w:rFonts w:cstheme="minorHAnsi"/>
          <w:b/>
        </w:rPr>
      </w:pPr>
      <w:r>
        <w:rPr>
          <w:rFonts w:cstheme="minorHAnsi"/>
          <w:b/>
        </w:rPr>
        <w:lastRenderedPageBreak/>
        <w:t>2.Pregled strateško-planskih i redovnih poslova Službe za inspekcijske poslove</w:t>
      </w:r>
    </w:p>
    <w:tbl>
      <w:tblPr>
        <w:tblW w:w="0" w:type="auto"/>
        <w:tblInd w:w="93" w:type="dxa"/>
        <w:tblLayout w:type="fixed"/>
        <w:tblLook w:val="0000" w:firstRow="0" w:lastRow="0" w:firstColumn="0" w:lastColumn="0" w:noHBand="0" w:noVBand="0"/>
      </w:tblPr>
      <w:tblGrid>
        <w:gridCol w:w="595"/>
        <w:gridCol w:w="1985"/>
        <w:gridCol w:w="777"/>
        <w:gridCol w:w="1152"/>
        <w:gridCol w:w="1455"/>
        <w:gridCol w:w="167"/>
        <w:gridCol w:w="987"/>
        <w:gridCol w:w="405"/>
        <w:gridCol w:w="489"/>
        <w:gridCol w:w="929"/>
        <w:gridCol w:w="69"/>
        <w:gridCol w:w="1348"/>
        <w:gridCol w:w="949"/>
        <w:gridCol w:w="1315"/>
        <w:gridCol w:w="1508"/>
      </w:tblGrid>
      <w:tr w:rsidR="00237F31" w:rsidTr="00EC7154">
        <w:tc>
          <w:tcPr>
            <w:tcW w:w="14130" w:type="dxa"/>
            <w:gridSpan w:val="15"/>
            <w:tcBorders>
              <w:top w:val="single" w:sz="4" w:space="0" w:color="000000"/>
              <w:left w:val="single" w:sz="4" w:space="0" w:color="000000"/>
              <w:bottom w:val="single" w:sz="4" w:space="0" w:color="000000"/>
              <w:right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b/>
                <w:i/>
                <w:color w:val="000000"/>
                <w:sz w:val="20"/>
                <w:szCs w:val="20"/>
              </w:rPr>
              <w:t>REDOVNI POSLOVI</w:t>
            </w:r>
          </w:p>
        </w:tc>
      </w:tr>
      <w:tr w:rsidR="00237F31" w:rsidTr="00EC7154">
        <w:tblPrEx>
          <w:tblCellMar>
            <w:left w:w="10" w:type="dxa"/>
            <w:right w:w="10" w:type="dxa"/>
          </w:tblCellMar>
        </w:tblPrEx>
        <w:tc>
          <w:tcPr>
            <w:tcW w:w="595" w:type="dxa"/>
            <w:vMerge w:val="restart"/>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sz w:val="20"/>
                <w:szCs w:val="20"/>
              </w:rPr>
              <w:t>R. br.</w:t>
            </w:r>
          </w:p>
        </w:tc>
        <w:tc>
          <w:tcPr>
            <w:tcW w:w="1985" w:type="dxa"/>
            <w:vMerge w:val="restart"/>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sz w:val="20"/>
                <w:szCs w:val="20"/>
              </w:rPr>
              <w:t>Projekti, mjere i redovni poslovi</w:t>
            </w:r>
          </w:p>
        </w:tc>
        <w:tc>
          <w:tcPr>
            <w:tcW w:w="777" w:type="dxa"/>
            <w:vMerge w:val="restart"/>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color w:val="000000"/>
                <w:sz w:val="20"/>
                <w:szCs w:val="20"/>
              </w:rPr>
              <w:t>Veza sa strategijom</w:t>
            </w:r>
          </w:p>
        </w:tc>
        <w:tc>
          <w:tcPr>
            <w:tcW w:w="1152" w:type="dxa"/>
            <w:vMerge w:val="restart"/>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color w:val="000000"/>
                <w:sz w:val="20"/>
                <w:szCs w:val="20"/>
              </w:rPr>
              <w:t>Veza za programom</w:t>
            </w:r>
          </w:p>
        </w:tc>
        <w:tc>
          <w:tcPr>
            <w:tcW w:w="1622" w:type="dxa"/>
            <w:gridSpan w:val="2"/>
            <w:vMerge w:val="restart"/>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color w:val="000000"/>
                <w:sz w:val="20"/>
                <w:szCs w:val="20"/>
              </w:rPr>
              <w:t>Rezultati (u tekućoj godini)</w:t>
            </w:r>
          </w:p>
        </w:tc>
        <w:tc>
          <w:tcPr>
            <w:tcW w:w="987" w:type="dxa"/>
            <w:vMerge w:val="restart"/>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color w:val="000000"/>
                <w:sz w:val="20"/>
                <w:szCs w:val="20"/>
              </w:rPr>
              <w:t>Ukupno planirana sredstva za tekuću godinu</w:t>
            </w:r>
          </w:p>
        </w:tc>
        <w:tc>
          <w:tcPr>
            <w:tcW w:w="1892" w:type="dxa"/>
            <w:gridSpan w:val="4"/>
            <w:tcBorders>
              <w:top w:val="none" w:sz="1" w:space="0" w:color="000000"/>
              <w:left w:val="single" w:sz="4" w:space="0" w:color="000000"/>
              <w:bottom w:val="single" w:sz="4"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color w:val="000000"/>
                <w:sz w:val="20"/>
                <w:szCs w:val="20"/>
              </w:rPr>
              <w:t>Planirana sredstva (tekuća godina)</w:t>
            </w:r>
          </w:p>
        </w:tc>
        <w:tc>
          <w:tcPr>
            <w:tcW w:w="2297" w:type="dxa"/>
            <w:gridSpan w:val="2"/>
            <w:vMerge w:val="restart"/>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color w:val="000000"/>
                <w:sz w:val="20"/>
                <w:szCs w:val="20"/>
              </w:rPr>
              <w:t xml:space="preserve">Budžetski kod i/ili oznaku </w:t>
            </w:r>
            <w:proofErr w:type="spellStart"/>
            <w:r w:rsidRPr="00237F31">
              <w:rPr>
                <w:rFonts w:eastAsia="Calibri" w:cstheme="minorHAnsi"/>
                <w:b/>
                <w:color w:val="000000"/>
                <w:sz w:val="20"/>
                <w:szCs w:val="20"/>
              </w:rPr>
              <w:t>ekst</w:t>
            </w:r>
            <w:proofErr w:type="spellEnd"/>
            <w:r w:rsidRPr="00237F31">
              <w:rPr>
                <w:rFonts w:eastAsia="Calibri" w:cstheme="minorHAnsi"/>
                <w:b/>
                <w:color w:val="000000"/>
                <w:sz w:val="20"/>
                <w:szCs w:val="20"/>
              </w:rPr>
              <w:t>. izvora</w:t>
            </w:r>
          </w:p>
          <w:p w:rsidR="00237F31" w:rsidRPr="00237F31" w:rsidRDefault="00237F31" w:rsidP="00EC7154">
            <w:pPr>
              <w:jc w:val="center"/>
              <w:rPr>
                <w:rFonts w:eastAsia="Calibri" w:cstheme="minorHAnsi"/>
                <w:sz w:val="20"/>
                <w:szCs w:val="20"/>
              </w:rPr>
            </w:pPr>
          </w:p>
        </w:tc>
        <w:tc>
          <w:tcPr>
            <w:tcW w:w="1315" w:type="dxa"/>
            <w:vMerge w:val="restart"/>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color w:val="000000"/>
                <w:sz w:val="20"/>
                <w:szCs w:val="20"/>
              </w:rPr>
              <w:t>Rok za izvršenje  (u tekućoj godini)</w:t>
            </w:r>
          </w:p>
        </w:tc>
        <w:tc>
          <w:tcPr>
            <w:tcW w:w="1508" w:type="dxa"/>
            <w:vMerge w:val="restart"/>
            <w:tcBorders>
              <w:top w:val="none" w:sz="1" w:space="0" w:color="000000"/>
              <w:left w:val="single" w:sz="4" w:space="0" w:color="000000"/>
              <w:bottom w:val="none" w:sz="1" w:space="0" w:color="000000"/>
              <w:right w:val="single" w:sz="4"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color w:val="000000"/>
                <w:sz w:val="20"/>
                <w:szCs w:val="20"/>
              </w:rPr>
              <w:t>Osoba u Službi/Odjeljenju odgovorna za  aktivnost</w:t>
            </w:r>
          </w:p>
        </w:tc>
      </w:tr>
      <w:tr w:rsidR="00237F31" w:rsidTr="00EC7154">
        <w:tblPrEx>
          <w:tblCellMar>
            <w:left w:w="10" w:type="dxa"/>
            <w:right w:w="10" w:type="dxa"/>
          </w:tblCellMar>
        </w:tblPrEx>
        <w:tc>
          <w:tcPr>
            <w:tcW w:w="595" w:type="dxa"/>
            <w:vMerge/>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rPr>
                <w:rFonts w:cstheme="minorHAnsi"/>
                <w:sz w:val="20"/>
                <w:szCs w:val="20"/>
              </w:rPr>
            </w:pPr>
          </w:p>
        </w:tc>
        <w:tc>
          <w:tcPr>
            <w:tcW w:w="1985" w:type="dxa"/>
            <w:vMerge/>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rPr>
                <w:rFonts w:cstheme="minorHAnsi"/>
                <w:sz w:val="20"/>
                <w:szCs w:val="20"/>
              </w:rPr>
            </w:pPr>
          </w:p>
        </w:tc>
        <w:tc>
          <w:tcPr>
            <w:tcW w:w="777" w:type="dxa"/>
            <w:vMerge/>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rPr>
                <w:rFonts w:cstheme="minorHAnsi"/>
                <w:sz w:val="20"/>
                <w:szCs w:val="20"/>
              </w:rPr>
            </w:pPr>
          </w:p>
        </w:tc>
        <w:tc>
          <w:tcPr>
            <w:tcW w:w="1152" w:type="dxa"/>
            <w:vMerge/>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rPr>
                <w:rFonts w:cstheme="minorHAnsi"/>
                <w:sz w:val="20"/>
                <w:szCs w:val="20"/>
              </w:rPr>
            </w:pPr>
          </w:p>
        </w:tc>
        <w:tc>
          <w:tcPr>
            <w:tcW w:w="1622" w:type="dxa"/>
            <w:gridSpan w:val="2"/>
            <w:vMerge/>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rPr>
                <w:rFonts w:cstheme="minorHAnsi"/>
                <w:sz w:val="20"/>
                <w:szCs w:val="20"/>
              </w:rPr>
            </w:pPr>
          </w:p>
        </w:tc>
        <w:tc>
          <w:tcPr>
            <w:tcW w:w="987" w:type="dxa"/>
            <w:vMerge/>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rPr>
                <w:rFonts w:cstheme="minorHAnsi"/>
                <w:sz w:val="20"/>
                <w:szCs w:val="20"/>
              </w:rPr>
            </w:pPr>
          </w:p>
        </w:tc>
        <w:tc>
          <w:tcPr>
            <w:tcW w:w="894" w:type="dxa"/>
            <w:gridSpan w:val="2"/>
            <w:tcBorders>
              <w:top w:val="single" w:sz="4" w:space="0" w:color="000000"/>
              <w:left w:val="single" w:sz="4" w:space="0" w:color="000000"/>
              <w:bottom w:val="single" w:sz="4"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b/>
                <w:color w:val="000000"/>
                <w:sz w:val="20"/>
                <w:szCs w:val="20"/>
              </w:rPr>
              <w:t>Budžet JLS</w:t>
            </w:r>
          </w:p>
        </w:tc>
        <w:tc>
          <w:tcPr>
            <w:tcW w:w="998" w:type="dxa"/>
            <w:gridSpan w:val="2"/>
            <w:tcBorders>
              <w:top w:val="single" w:sz="4" w:space="0" w:color="000000"/>
              <w:left w:val="single" w:sz="4" w:space="0" w:color="000000"/>
              <w:bottom w:val="single" w:sz="4" w:space="0" w:color="000000"/>
            </w:tcBorders>
            <w:shd w:val="clear" w:color="auto" w:fill="8DB3E2"/>
            <w:vAlign w:val="center"/>
          </w:tcPr>
          <w:p w:rsidR="00237F31" w:rsidRPr="00237F31" w:rsidRDefault="00237F31" w:rsidP="00EC7154">
            <w:pPr>
              <w:jc w:val="center"/>
              <w:rPr>
                <w:rFonts w:cstheme="minorHAnsi"/>
                <w:sz w:val="20"/>
                <w:szCs w:val="20"/>
              </w:rPr>
            </w:pPr>
            <w:proofErr w:type="spellStart"/>
            <w:r w:rsidRPr="00237F31">
              <w:rPr>
                <w:rStyle w:val="Zadanifontodlomka2"/>
                <w:rFonts w:eastAsia="Calibri" w:cstheme="minorHAnsi"/>
                <w:sz w:val="20"/>
                <w:szCs w:val="20"/>
              </w:rPr>
              <w:t>E</w:t>
            </w:r>
            <w:r w:rsidRPr="00237F31">
              <w:rPr>
                <w:rStyle w:val="Zadanifontodlomka2"/>
                <w:rFonts w:eastAsia="Calibri" w:cstheme="minorHAnsi"/>
                <w:b/>
                <w:color w:val="000000"/>
                <w:sz w:val="20"/>
                <w:szCs w:val="20"/>
              </w:rPr>
              <w:t>ksterniizvori</w:t>
            </w:r>
            <w:proofErr w:type="spellEnd"/>
          </w:p>
        </w:tc>
        <w:tc>
          <w:tcPr>
            <w:tcW w:w="2297" w:type="dxa"/>
            <w:gridSpan w:val="2"/>
            <w:vMerge/>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rPr>
                <w:rFonts w:cstheme="minorHAnsi"/>
                <w:sz w:val="20"/>
                <w:szCs w:val="20"/>
              </w:rPr>
            </w:pPr>
          </w:p>
        </w:tc>
        <w:tc>
          <w:tcPr>
            <w:tcW w:w="1315" w:type="dxa"/>
            <w:vMerge/>
            <w:tcBorders>
              <w:top w:val="none" w:sz="1" w:space="0" w:color="000000"/>
              <w:left w:val="single" w:sz="4" w:space="0" w:color="000000"/>
              <w:bottom w:val="none" w:sz="1" w:space="0" w:color="000000"/>
            </w:tcBorders>
            <w:shd w:val="clear" w:color="auto" w:fill="8DB3E2"/>
            <w:vAlign w:val="center"/>
          </w:tcPr>
          <w:p w:rsidR="00237F31" w:rsidRPr="00237F31" w:rsidRDefault="00237F31" w:rsidP="00EC7154">
            <w:pPr>
              <w:rPr>
                <w:rFonts w:cstheme="minorHAnsi"/>
                <w:sz w:val="20"/>
                <w:szCs w:val="20"/>
              </w:rPr>
            </w:pPr>
          </w:p>
        </w:tc>
        <w:tc>
          <w:tcPr>
            <w:tcW w:w="1508" w:type="dxa"/>
            <w:vMerge/>
            <w:tcBorders>
              <w:top w:val="none" w:sz="1" w:space="0" w:color="000000"/>
              <w:left w:val="single" w:sz="4" w:space="0" w:color="000000"/>
              <w:bottom w:val="none" w:sz="1" w:space="0" w:color="000000"/>
              <w:right w:val="single" w:sz="4" w:space="0" w:color="000000"/>
            </w:tcBorders>
            <w:shd w:val="clear" w:color="auto" w:fill="8DB3E2"/>
            <w:vAlign w:val="center"/>
          </w:tcPr>
          <w:p w:rsidR="00237F31" w:rsidRPr="00237F31" w:rsidRDefault="00237F31" w:rsidP="00EC7154">
            <w:pPr>
              <w:rPr>
                <w:rFonts w:cstheme="minorHAnsi"/>
                <w:sz w:val="20"/>
                <w:szCs w:val="20"/>
              </w:rPr>
            </w:pPr>
          </w:p>
        </w:tc>
      </w:tr>
      <w:tr w:rsidR="00237F31" w:rsidTr="00EC7154">
        <w:tblPrEx>
          <w:tblCellMar>
            <w:left w:w="10" w:type="dxa"/>
            <w:right w:w="10" w:type="dxa"/>
          </w:tblCellMar>
        </w:tblPrEx>
        <w:tc>
          <w:tcPr>
            <w:tcW w:w="595"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1</w:t>
            </w:r>
          </w:p>
        </w:tc>
        <w:tc>
          <w:tcPr>
            <w:tcW w:w="1985"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rPr>
                <w:rFonts w:cstheme="minorHAnsi"/>
                <w:sz w:val="20"/>
                <w:szCs w:val="20"/>
              </w:rPr>
            </w:pPr>
            <w:r w:rsidRPr="00237F31">
              <w:rPr>
                <w:rFonts w:eastAsia="Calibri" w:cstheme="minorHAnsi"/>
                <w:sz w:val="20"/>
                <w:szCs w:val="20"/>
              </w:rPr>
              <w:t>Poslovi vođenja upravnog postupka rješavanje najsloženiji upravnih stvari u tom upravnom postupku  iz nadležnih oblasti (vodni, urbanističko-građevin</w:t>
            </w:r>
            <w:r>
              <w:rPr>
                <w:rFonts w:eastAsia="Calibri" w:cstheme="minorHAnsi"/>
                <w:sz w:val="20"/>
                <w:szCs w:val="20"/>
              </w:rPr>
              <w:t>s</w:t>
            </w:r>
            <w:r w:rsidRPr="00237F31">
              <w:rPr>
                <w:rFonts w:eastAsia="Calibri" w:cstheme="minorHAnsi"/>
                <w:sz w:val="20"/>
                <w:szCs w:val="20"/>
              </w:rPr>
              <w:t>kim i komunalnim)</w:t>
            </w:r>
          </w:p>
        </w:tc>
        <w:tc>
          <w:tcPr>
            <w:tcW w:w="777"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w:t>
            </w:r>
          </w:p>
        </w:tc>
        <w:tc>
          <w:tcPr>
            <w:tcW w:w="1152"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PN0</w:t>
            </w:r>
          </w:p>
        </w:tc>
        <w:tc>
          <w:tcPr>
            <w:tcW w:w="1622" w:type="dxa"/>
            <w:gridSpan w:val="2"/>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rPr>
                <w:rFonts w:cstheme="minorHAnsi"/>
                <w:sz w:val="20"/>
                <w:szCs w:val="20"/>
              </w:rPr>
            </w:pPr>
            <w:r w:rsidRPr="00237F31">
              <w:rPr>
                <w:rFonts w:eastAsia="Calibri" w:cstheme="minorHAnsi"/>
                <w:sz w:val="20"/>
                <w:szCs w:val="20"/>
              </w:rPr>
              <w:t xml:space="preserve">Vrijeme procesuiranja predmeta iz nadležnosti u </w:t>
            </w:r>
            <w:proofErr w:type="spellStart"/>
            <w:r w:rsidRPr="00237F31">
              <w:rPr>
                <w:rFonts w:eastAsia="Calibri" w:cstheme="minorHAnsi"/>
                <w:sz w:val="20"/>
                <w:szCs w:val="20"/>
              </w:rPr>
              <w:t>datim</w:t>
            </w:r>
            <w:proofErr w:type="spellEnd"/>
            <w:r w:rsidRPr="00237F31">
              <w:rPr>
                <w:rFonts w:eastAsia="Calibri" w:cstheme="minorHAnsi"/>
                <w:sz w:val="20"/>
                <w:szCs w:val="20"/>
              </w:rPr>
              <w:t xml:space="preserve"> rokovima bez kašnjenja</w:t>
            </w:r>
          </w:p>
        </w:tc>
        <w:tc>
          <w:tcPr>
            <w:tcW w:w="987" w:type="dxa"/>
            <w:tcBorders>
              <w:top w:val="none" w:sz="1" w:space="0" w:color="000000"/>
              <w:left w:val="single" w:sz="4" w:space="0" w:color="000000"/>
              <w:bottom w:val="single" w:sz="4" w:space="0" w:color="000000"/>
            </w:tcBorders>
            <w:shd w:val="clear" w:color="auto" w:fill="A6A6A6"/>
            <w:vAlign w:val="center"/>
          </w:tcPr>
          <w:p w:rsidR="00237F31" w:rsidRPr="00237F31" w:rsidRDefault="00237F31" w:rsidP="00EC7154">
            <w:pPr>
              <w:snapToGrid w:val="0"/>
              <w:jc w:val="right"/>
              <w:rPr>
                <w:rFonts w:eastAsia="Calibri" w:cstheme="minorHAnsi"/>
                <w:sz w:val="20"/>
                <w:szCs w:val="20"/>
              </w:rPr>
            </w:pPr>
          </w:p>
        </w:tc>
        <w:tc>
          <w:tcPr>
            <w:tcW w:w="894" w:type="dxa"/>
            <w:gridSpan w:val="2"/>
            <w:tcBorders>
              <w:top w:val="none" w:sz="1" w:space="0" w:color="000000"/>
              <w:left w:val="single" w:sz="4" w:space="0" w:color="000000"/>
              <w:bottom w:val="single" w:sz="4" w:space="0" w:color="000000"/>
            </w:tcBorders>
            <w:shd w:val="clear" w:color="auto" w:fill="A6A6A6"/>
            <w:vAlign w:val="center"/>
          </w:tcPr>
          <w:p w:rsidR="00237F31" w:rsidRPr="00237F31" w:rsidRDefault="00237F31" w:rsidP="00EC7154">
            <w:pPr>
              <w:snapToGrid w:val="0"/>
              <w:jc w:val="right"/>
              <w:rPr>
                <w:rFonts w:eastAsia="Calibri" w:cstheme="minorHAnsi"/>
                <w:sz w:val="20"/>
                <w:szCs w:val="20"/>
              </w:rPr>
            </w:pPr>
          </w:p>
        </w:tc>
        <w:tc>
          <w:tcPr>
            <w:tcW w:w="998" w:type="dxa"/>
            <w:gridSpan w:val="2"/>
            <w:tcBorders>
              <w:top w:val="none" w:sz="1" w:space="0" w:color="000000"/>
              <w:left w:val="single" w:sz="4" w:space="0" w:color="000000"/>
              <w:bottom w:val="single" w:sz="4" w:space="0" w:color="000000"/>
            </w:tcBorders>
            <w:shd w:val="clear" w:color="auto" w:fill="A6A6A6"/>
            <w:vAlign w:val="center"/>
          </w:tcPr>
          <w:p w:rsidR="00237F31" w:rsidRPr="00237F31" w:rsidRDefault="00237F31" w:rsidP="00EC7154">
            <w:pPr>
              <w:snapToGrid w:val="0"/>
              <w:jc w:val="right"/>
              <w:rPr>
                <w:rFonts w:eastAsia="Calibri" w:cstheme="minorHAnsi"/>
                <w:sz w:val="20"/>
                <w:szCs w:val="20"/>
              </w:rPr>
            </w:pPr>
          </w:p>
        </w:tc>
        <w:tc>
          <w:tcPr>
            <w:tcW w:w="2297" w:type="dxa"/>
            <w:gridSpan w:val="2"/>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w:t>
            </w:r>
          </w:p>
        </w:tc>
        <w:tc>
          <w:tcPr>
            <w:tcW w:w="1315"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Kontinuirano</w:t>
            </w:r>
          </w:p>
        </w:tc>
        <w:tc>
          <w:tcPr>
            <w:tcW w:w="1508" w:type="dxa"/>
            <w:tcBorders>
              <w:top w:val="none" w:sz="1" w:space="0" w:color="000000"/>
              <w:left w:val="single" w:sz="4" w:space="0" w:color="000000"/>
              <w:bottom w:val="single" w:sz="4" w:space="0" w:color="000000"/>
              <w:right w:val="single" w:sz="4" w:space="0" w:color="000000"/>
            </w:tcBorders>
            <w:shd w:val="clear" w:color="auto" w:fill="D8D8D8"/>
            <w:vAlign w:val="center"/>
          </w:tcPr>
          <w:p w:rsidR="00237F31" w:rsidRPr="00237F31" w:rsidRDefault="00237F31" w:rsidP="00EC7154">
            <w:pPr>
              <w:rPr>
                <w:rFonts w:cstheme="minorHAnsi"/>
                <w:sz w:val="20"/>
                <w:szCs w:val="20"/>
              </w:rPr>
            </w:pPr>
            <w:r w:rsidRPr="00237F31">
              <w:rPr>
                <w:rFonts w:eastAsia="Calibri" w:cstheme="minorHAnsi"/>
                <w:sz w:val="20"/>
                <w:szCs w:val="20"/>
              </w:rPr>
              <w:t xml:space="preserve">Fadil </w:t>
            </w:r>
            <w:proofErr w:type="spellStart"/>
            <w:r w:rsidRPr="00237F31">
              <w:rPr>
                <w:rFonts w:eastAsia="Calibri" w:cstheme="minorHAnsi"/>
                <w:sz w:val="20"/>
                <w:szCs w:val="20"/>
              </w:rPr>
              <w:t>Rekanović</w:t>
            </w:r>
            <w:proofErr w:type="spellEnd"/>
            <w:r w:rsidRPr="00237F31">
              <w:rPr>
                <w:rFonts w:eastAsia="Calibri" w:cstheme="minorHAnsi"/>
                <w:sz w:val="20"/>
                <w:szCs w:val="20"/>
              </w:rPr>
              <w:t xml:space="preserve"> – Vodni </w:t>
            </w:r>
            <w:proofErr w:type="spellStart"/>
            <w:r w:rsidRPr="00237F31">
              <w:rPr>
                <w:rFonts w:eastAsia="Calibri" w:cstheme="minorHAnsi"/>
                <w:sz w:val="20"/>
                <w:szCs w:val="20"/>
              </w:rPr>
              <w:t>insp</w:t>
            </w:r>
            <w:proofErr w:type="spellEnd"/>
            <w:r w:rsidRPr="00237F31">
              <w:rPr>
                <w:rFonts w:eastAsia="Calibri" w:cstheme="minorHAnsi"/>
                <w:sz w:val="20"/>
                <w:szCs w:val="20"/>
              </w:rPr>
              <w:t xml:space="preserve">., </w:t>
            </w:r>
            <w:proofErr w:type="spellStart"/>
            <w:r w:rsidRPr="00237F31">
              <w:rPr>
                <w:rFonts w:eastAsia="Calibri" w:cstheme="minorHAnsi"/>
                <w:sz w:val="20"/>
                <w:szCs w:val="20"/>
              </w:rPr>
              <w:t>Amel</w:t>
            </w:r>
            <w:proofErr w:type="spellEnd"/>
            <w:r w:rsidRPr="00237F31">
              <w:rPr>
                <w:rFonts w:eastAsia="Calibri" w:cstheme="minorHAnsi"/>
                <w:sz w:val="20"/>
                <w:szCs w:val="20"/>
              </w:rPr>
              <w:t xml:space="preserve"> </w:t>
            </w:r>
            <w:proofErr w:type="spellStart"/>
            <w:r w:rsidRPr="00237F31">
              <w:rPr>
                <w:rFonts w:eastAsia="Calibri" w:cstheme="minorHAnsi"/>
                <w:sz w:val="20"/>
                <w:szCs w:val="20"/>
              </w:rPr>
              <w:t>Kadirić</w:t>
            </w:r>
            <w:proofErr w:type="spellEnd"/>
            <w:r w:rsidRPr="00237F31">
              <w:rPr>
                <w:rFonts w:eastAsia="Calibri" w:cstheme="minorHAnsi"/>
                <w:sz w:val="20"/>
                <w:szCs w:val="20"/>
              </w:rPr>
              <w:t xml:space="preserve"> – Urbanističko-građevinski inspektor  i Esad </w:t>
            </w:r>
            <w:proofErr w:type="spellStart"/>
            <w:r w:rsidRPr="00237F31">
              <w:rPr>
                <w:rFonts w:eastAsia="Calibri" w:cstheme="minorHAnsi"/>
                <w:sz w:val="20"/>
                <w:szCs w:val="20"/>
              </w:rPr>
              <w:t>Kljunić</w:t>
            </w:r>
            <w:proofErr w:type="spellEnd"/>
            <w:r w:rsidRPr="00237F31">
              <w:rPr>
                <w:rFonts w:eastAsia="Calibri" w:cstheme="minorHAnsi"/>
                <w:sz w:val="20"/>
                <w:szCs w:val="20"/>
              </w:rPr>
              <w:t xml:space="preserve"> – komunalni </w:t>
            </w:r>
            <w:proofErr w:type="spellStart"/>
            <w:r w:rsidRPr="00237F31">
              <w:rPr>
                <w:rFonts w:eastAsia="Calibri" w:cstheme="minorHAnsi"/>
                <w:sz w:val="20"/>
                <w:szCs w:val="20"/>
              </w:rPr>
              <w:t>insp</w:t>
            </w:r>
            <w:proofErr w:type="spellEnd"/>
            <w:r w:rsidRPr="00237F31">
              <w:rPr>
                <w:rFonts w:eastAsia="Calibri" w:cstheme="minorHAnsi"/>
                <w:sz w:val="20"/>
                <w:szCs w:val="20"/>
              </w:rPr>
              <w:t>.</w:t>
            </w:r>
          </w:p>
        </w:tc>
      </w:tr>
      <w:tr w:rsidR="00237F31" w:rsidTr="00EC7154">
        <w:tblPrEx>
          <w:tblCellMar>
            <w:left w:w="10" w:type="dxa"/>
            <w:right w:w="10" w:type="dxa"/>
          </w:tblCellMar>
        </w:tblPrEx>
        <w:tc>
          <w:tcPr>
            <w:tcW w:w="595"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2</w:t>
            </w:r>
          </w:p>
        </w:tc>
        <w:tc>
          <w:tcPr>
            <w:tcW w:w="1985"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rPr>
                <w:rFonts w:cstheme="minorHAnsi"/>
                <w:sz w:val="20"/>
                <w:szCs w:val="20"/>
              </w:rPr>
            </w:pPr>
            <w:r w:rsidRPr="00237F31">
              <w:rPr>
                <w:rFonts w:eastAsia="Calibri" w:cstheme="minorHAnsi"/>
                <w:sz w:val="20"/>
                <w:szCs w:val="20"/>
              </w:rPr>
              <w:t>Poslovi praćenja stanja na terenu iz komunalnih oblasti i drugih inspekcijskih kontrola iz svojih nadležnosti</w:t>
            </w:r>
          </w:p>
        </w:tc>
        <w:tc>
          <w:tcPr>
            <w:tcW w:w="777"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w:t>
            </w:r>
          </w:p>
        </w:tc>
        <w:tc>
          <w:tcPr>
            <w:tcW w:w="1152"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PN2</w:t>
            </w:r>
          </w:p>
        </w:tc>
        <w:tc>
          <w:tcPr>
            <w:tcW w:w="1622" w:type="dxa"/>
            <w:gridSpan w:val="2"/>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Kvalitetniji pristup u rješavanju  ovog pitanja</w:t>
            </w:r>
          </w:p>
        </w:tc>
        <w:tc>
          <w:tcPr>
            <w:tcW w:w="987" w:type="dxa"/>
            <w:tcBorders>
              <w:top w:val="none" w:sz="1" w:space="0" w:color="000000"/>
              <w:left w:val="single" w:sz="4" w:space="0" w:color="000000"/>
              <w:bottom w:val="single" w:sz="4" w:space="0" w:color="000000"/>
            </w:tcBorders>
            <w:shd w:val="clear" w:color="auto" w:fill="A6A6A6"/>
            <w:vAlign w:val="center"/>
          </w:tcPr>
          <w:p w:rsidR="00237F31" w:rsidRPr="00237F31" w:rsidRDefault="00237F31" w:rsidP="00EC7154">
            <w:pPr>
              <w:snapToGrid w:val="0"/>
              <w:jc w:val="center"/>
              <w:rPr>
                <w:rFonts w:eastAsia="Calibri" w:cstheme="minorHAnsi"/>
                <w:sz w:val="20"/>
                <w:szCs w:val="20"/>
              </w:rPr>
            </w:pPr>
          </w:p>
        </w:tc>
        <w:tc>
          <w:tcPr>
            <w:tcW w:w="894" w:type="dxa"/>
            <w:gridSpan w:val="2"/>
            <w:tcBorders>
              <w:top w:val="none" w:sz="1" w:space="0" w:color="000000"/>
              <w:left w:val="single" w:sz="4" w:space="0" w:color="000000"/>
              <w:bottom w:val="single" w:sz="4" w:space="0" w:color="000000"/>
            </w:tcBorders>
            <w:shd w:val="clear" w:color="auto" w:fill="A6A6A6"/>
            <w:vAlign w:val="center"/>
          </w:tcPr>
          <w:p w:rsidR="00237F31" w:rsidRPr="00237F31" w:rsidRDefault="00237F31" w:rsidP="00EC7154">
            <w:pPr>
              <w:snapToGrid w:val="0"/>
              <w:jc w:val="center"/>
              <w:rPr>
                <w:rFonts w:eastAsia="Calibri" w:cstheme="minorHAnsi"/>
                <w:sz w:val="20"/>
                <w:szCs w:val="20"/>
              </w:rPr>
            </w:pPr>
          </w:p>
        </w:tc>
        <w:tc>
          <w:tcPr>
            <w:tcW w:w="998" w:type="dxa"/>
            <w:gridSpan w:val="2"/>
            <w:tcBorders>
              <w:top w:val="none" w:sz="1" w:space="0" w:color="000000"/>
              <w:left w:val="single" w:sz="4" w:space="0" w:color="000000"/>
              <w:bottom w:val="single" w:sz="4" w:space="0" w:color="000000"/>
            </w:tcBorders>
            <w:shd w:val="clear" w:color="auto" w:fill="A6A6A6"/>
            <w:vAlign w:val="center"/>
          </w:tcPr>
          <w:p w:rsidR="00237F31" w:rsidRPr="00237F31" w:rsidRDefault="00237F31" w:rsidP="00EC7154">
            <w:pPr>
              <w:snapToGrid w:val="0"/>
              <w:jc w:val="center"/>
              <w:rPr>
                <w:rFonts w:eastAsia="Calibri" w:cstheme="minorHAnsi"/>
                <w:sz w:val="20"/>
                <w:szCs w:val="20"/>
              </w:rPr>
            </w:pPr>
          </w:p>
        </w:tc>
        <w:tc>
          <w:tcPr>
            <w:tcW w:w="2297" w:type="dxa"/>
            <w:gridSpan w:val="2"/>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w:t>
            </w:r>
          </w:p>
        </w:tc>
        <w:tc>
          <w:tcPr>
            <w:tcW w:w="1315"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Kontinuirano</w:t>
            </w:r>
          </w:p>
        </w:tc>
        <w:tc>
          <w:tcPr>
            <w:tcW w:w="1508" w:type="dxa"/>
            <w:tcBorders>
              <w:top w:val="none" w:sz="1" w:space="0" w:color="000000"/>
              <w:left w:val="single" w:sz="4" w:space="0" w:color="000000"/>
              <w:bottom w:val="single" w:sz="4" w:space="0" w:color="000000"/>
              <w:right w:val="single" w:sz="4" w:space="0" w:color="000000"/>
            </w:tcBorders>
            <w:shd w:val="clear" w:color="auto" w:fill="D8D8D8"/>
            <w:vAlign w:val="center"/>
          </w:tcPr>
          <w:p w:rsidR="00237F31" w:rsidRPr="00237F31" w:rsidRDefault="00237F31" w:rsidP="00EC7154">
            <w:pPr>
              <w:jc w:val="center"/>
              <w:rPr>
                <w:rFonts w:cstheme="minorHAnsi"/>
                <w:sz w:val="20"/>
                <w:szCs w:val="20"/>
              </w:rPr>
            </w:pPr>
            <w:proofErr w:type="spellStart"/>
            <w:r w:rsidRPr="00237F31">
              <w:rPr>
                <w:rFonts w:eastAsia="Calibri" w:cstheme="minorHAnsi"/>
                <w:sz w:val="20"/>
                <w:szCs w:val="20"/>
              </w:rPr>
              <w:t>Mirsad</w:t>
            </w:r>
            <w:proofErr w:type="spellEnd"/>
            <w:r w:rsidRPr="00237F31">
              <w:rPr>
                <w:rFonts w:eastAsia="Calibri" w:cstheme="minorHAnsi"/>
                <w:sz w:val="20"/>
                <w:szCs w:val="20"/>
              </w:rPr>
              <w:t xml:space="preserve"> Lasić, Zijad </w:t>
            </w:r>
            <w:proofErr w:type="spellStart"/>
            <w:r w:rsidRPr="00237F31">
              <w:rPr>
                <w:rFonts w:eastAsia="Calibri" w:cstheme="minorHAnsi"/>
                <w:sz w:val="20"/>
                <w:szCs w:val="20"/>
              </w:rPr>
              <w:t>Kurbegović</w:t>
            </w:r>
            <w:proofErr w:type="spellEnd"/>
            <w:r w:rsidRPr="00237F31">
              <w:rPr>
                <w:rFonts w:eastAsia="Calibri" w:cstheme="minorHAnsi"/>
                <w:sz w:val="20"/>
                <w:szCs w:val="20"/>
              </w:rPr>
              <w:t xml:space="preserve"> i Nijaz </w:t>
            </w:r>
            <w:proofErr w:type="spellStart"/>
            <w:r w:rsidRPr="00237F31">
              <w:rPr>
                <w:rFonts w:eastAsia="Calibri" w:cstheme="minorHAnsi"/>
                <w:sz w:val="20"/>
                <w:szCs w:val="20"/>
              </w:rPr>
              <w:t>Nezirević</w:t>
            </w:r>
            <w:proofErr w:type="spellEnd"/>
          </w:p>
          <w:p w:rsidR="00237F31" w:rsidRPr="00237F31" w:rsidRDefault="00237F31" w:rsidP="00EC7154">
            <w:pPr>
              <w:jc w:val="center"/>
              <w:rPr>
                <w:rFonts w:eastAsia="Calibri" w:cstheme="minorHAnsi"/>
                <w:sz w:val="20"/>
                <w:szCs w:val="20"/>
              </w:rPr>
            </w:pPr>
          </w:p>
        </w:tc>
      </w:tr>
      <w:tr w:rsidR="00237F31" w:rsidTr="00EC7154">
        <w:tblPrEx>
          <w:tblCellMar>
            <w:left w:w="10" w:type="dxa"/>
            <w:right w:w="10" w:type="dxa"/>
          </w:tblCellMar>
        </w:tblPrEx>
        <w:tc>
          <w:tcPr>
            <w:tcW w:w="595" w:type="dxa"/>
            <w:tcBorders>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3</w:t>
            </w:r>
          </w:p>
        </w:tc>
        <w:tc>
          <w:tcPr>
            <w:tcW w:w="1985" w:type="dxa"/>
            <w:tcBorders>
              <w:left w:val="single" w:sz="4" w:space="0" w:color="000000"/>
              <w:bottom w:val="single" w:sz="4" w:space="0" w:color="000000"/>
            </w:tcBorders>
            <w:shd w:val="clear" w:color="auto" w:fill="D8D8D8"/>
            <w:vAlign w:val="center"/>
          </w:tcPr>
          <w:p w:rsidR="00237F31" w:rsidRPr="00237F31" w:rsidRDefault="00237F31" w:rsidP="00EC7154">
            <w:pPr>
              <w:autoSpaceDE w:val="0"/>
              <w:rPr>
                <w:rFonts w:cstheme="minorHAnsi"/>
                <w:sz w:val="20"/>
                <w:szCs w:val="20"/>
              </w:rPr>
            </w:pPr>
            <w:r w:rsidRPr="00237F31">
              <w:rPr>
                <w:rFonts w:eastAsia="Calibri" w:cstheme="minorHAnsi"/>
                <w:sz w:val="20"/>
                <w:szCs w:val="20"/>
              </w:rPr>
              <w:t xml:space="preserve">Asistiranje JP JKP “Sana” Sanski Most i JP VIK Sanski Most  prilikom realizacije potpisivanja ugovora za odvoz kućnog otpada i  ugovora za priključak na </w:t>
            </w:r>
            <w:proofErr w:type="spellStart"/>
            <w:r w:rsidRPr="00237F31">
              <w:rPr>
                <w:rFonts w:eastAsia="Calibri" w:cstheme="minorHAnsi"/>
                <w:sz w:val="20"/>
                <w:szCs w:val="20"/>
              </w:rPr>
              <w:t>kanalizacioni</w:t>
            </w:r>
            <w:proofErr w:type="spellEnd"/>
            <w:r w:rsidRPr="00237F31">
              <w:rPr>
                <w:rFonts w:eastAsia="Calibri" w:cstheme="minorHAnsi"/>
                <w:sz w:val="20"/>
                <w:szCs w:val="20"/>
              </w:rPr>
              <w:t xml:space="preserve"> sistem, </w:t>
            </w:r>
            <w:r w:rsidRPr="00237F31">
              <w:rPr>
                <w:rFonts w:eastAsia="Calibri" w:cstheme="minorHAnsi"/>
                <w:sz w:val="20"/>
                <w:szCs w:val="20"/>
              </w:rPr>
              <w:lastRenderedPageBreak/>
              <w:t>vršiti kontrolu i  pomagati JU O</w:t>
            </w:r>
            <w:r w:rsidR="00CF28CE">
              <w:rPr>
                <w:rFonts w:eastAsia="Calibri" w:cstheme="minorHAnsi"/>
                <w:sz w:val="20"/>
                <w:szCs w:val="20"/>
              </w:rPr>
              <w:t xml:space="preserve">KF iz oblasti komunalne naknade, </w:t>
            </w:r>
            <w:proofErr w:type="spellStart"/>
            <w:r w:rsidR="00CF28CE">
              <w:rPr>
                <w:rFonts w:eastAsia="Calibri" w:cstheme="minorHAnsi"/>
                <w:sz w:val="20"/>
                <w:szCs w:val="20"/>
              </w:rPr>
              <w:t>saradnja</w:t>
            </w:r>
            <w:proofErr w:type="spellEnd"/>
            <w:r w:rsidR="00CF28CE">
              <w:rPr>
                <w:rFonts w:eastAsia="Calibri" w:cstheme="minorHAnsi"/>
                <w:sz w:val="20"/>
                <w:szCs w:val="20"/>
              </w:rPr>
              <w:t xml:space="preserve"> sa upraviteljima objekata kolektivnog stanovanja</w:t>
            </w:r>
          </w:p>
        </w:tc>
        <w:tc>
          <w:tcPr>
            <w:tcW w:w="777" w:type="dxa"/>
            <w:tcBorders>
              <w:left w:val="single" w:sz="4" w:space="0" w:color="000000"/>
              <w:bottom w:val="single" w:sz="4" w:space="0" w:color="000000"/>
            </w:tcBorders>
            <w:shd w:val="clear" w:color="auto" w:fill="D8D8D8"/>
            <w:vAlign w:val="center"/>
          </w:tcPr>
          <w:p w:rsidR="00237F31" w:rsidRPr="00237F31" w:rsidRDefault="00237F31" w:rsidP="00EC7154">
            <w:pPr>
              <w:jc w:val="center"/>
              <w:rPr>
                <w:rFonts w:eastAsia="Calibri" w:cstheme="minorHAnsi"/>
                <w:sz w:val="20"/>
                <w:szCs w:val="20"/>
              </w:rPr>
            </w:pPr>
          </w:p>
        </w:tc>
        <w:tc>
          <w:tcPr>
            <w:tcW w:w="1152" w:type="dxa"/>
            <w:tcBorders>
              <w:left w:val="single" w:sz="4" w:space="0" w:color="000000"/>
              <w:bottom w:val="single" w:sz="4" w:space="0" w:color="000000"/>
            </w:tcBorders>
            <w:shd w:val="clear" w:color="auto" w:fill="D8D8D8"/>
            <w:vAlign w:val="center"/>
          </w:tcPr>
          <w:p w:rsidR="00237F31" w:rsidRPr="00237F31" w:rsidRDefault="00237F31" w:rsidP="00EC7154">
            <w:pPr>
              <w:jc w:val="center"/>
              <w:rPr>
                <w:rFonts w:eastAsia="Calibri" w:cstheme="minorHAnsi"/>
                <w:sz w:val="20"/>
                <w:szCs w:val="20"/>
              </w:rPr>
            </w:pPr>
          </w:p>
        </w:tc>
        <w:tc>
          <w:tcPr>
            <w:tcW w:w="1622" w:type="dxa"/>
            <w:gridSpan w:val="2"/>
            <w:tcBorders>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Vršit će se kontinuirano u cilju realizacije Ugovora</w:t>
            </w:r>
          </w:p>
        </w:tc>
        <w:tc>
          <w:tcPr>
            <w:tcW w:w="987" w:type="dxa"/>
            <w:tcBorders>
              <w:left w:val="single" w:sz="4" w:space="0" w:color="000000"/>
              <w:bottom w:val="single" w:sz="4" w:space="0" w:color="000000"/>
            </w:tcBorders>
            <w:shd w:val="clear" w:color="auto" w:fill="A6A6A6"/>
            <w:vAlign w:val="center"/>
          </w:tcPr>
          <w:p w:rsidR="00237F31" w:rsidRPr="00237F31" w:rsidRDefault="00237F31" w:rsidP="00EC7154">
            <w:pPr>
              <w:snapToGrid w:val="0"/>
              <w:jc w:val="center"/>
              <w:rPr>
                <w:rFonts w:eastAsia="Calibri" w:cstheme="minorHAnsi"/>
                <w:sz w:val="20"/>
                <w:szCs w:val="20"/>
              </w:rPr>
            </w:pPr>
          </w:p>
        </w:tc>
        <w:tc>
          <w:tcPr>
            <w:tcW w:w="894" w:type="dxa"/>
            <w:gridSpan w:val="2"/>
            <w:tcBorders>
              <w:left w:val="single" w:sz="4" w:space="0" w:color="000000"/>
              <w:bottom w:val="single" w:sz="4" w:space="0" w:color="000000"/>
            </w:tcBorders>
            <w:shd w:val="clear" w:color="auto" w:fill="A6A6A6"/>
            <w:vAlign w:val="center"/>
          </w:tcPr>
          <w:p w:rsidR="00237F31" w:rsidRPr="00237F31" w:rsidRDefault="00237F31" w:rsidP="00EC7154">
            <w:pPr>
              <w:snapToGrid w:val="0"/>
              <w:jc w:val="center"/>
              <w:rPr>
                <w:rFonts w:eastAsia="Calibri" w:cstheme="minorHAnsi"/>
                <w:sz w:val="20"/>
                <w:szCs w:val="20"/>
              </w:rPr>
            </w:pPr>
          </w:p>
        </w:tc>
        <w:tc>
          <w:tcPr>
            <w:tcW w:w="998" w:type="dxa"/>
            <w:gridSpan w:val="2"/>
            <w:tcBorders>
              <w:left w:val="single" w:sz="4" w:space="0" w:color="000000"/>
              <w:bottom w:val="single" w:sz="4" w:space="0" w:color="000000"/>
            </w:tcBorders>
            <w:shd w:val="clear" w:color="auto" w:fill="A6A6A6"/>
            <w:vAlign w:val="center"/>
          </w:tcPr>
          <w:p w:rsidR="00237F31" w:rsidRPr="00237F31" w:rsidRDefault="00237F31" w:rsidP="00EC7154">
            <w:pPr>
              <w:snapToGrid w:val="0"/>
              <w:jc w:val="center"/>
              <w:rPr>
                <w:rFonts w:eastAsia="Calibri" w:cstheme="minorHAnsi"/>
                <w:sz w:val="20"/>
                <w:szCs w:val="20"/>
              </w:rPr>
            </w:pPr>
          </w:p>
        </w:tc>
        <w:tc>
          <w:tcPr>
            <w:tcW w:w="2297" w:type="dxa"/>
            <w:gridSpan w:val="2"/>
            <w:tcBorders>
              <w:left w:val="single" w:sz="4" w:space="0" w:color="000000"/>
              <w:bottom w:val="single" w:sz="4" w:space="0" w:color="000000"/>
            </w:tcBorders>
            <w:shd w:val="clear" w:color="auto" w:fill="D8D8D8"/>
            <w:vAlign w:val="center"/>
          </w:tcPr>
          <w:p w:rsidR="00237F31" w:rsidRPr="00237F31" w:rsidRDefault="00237F31" w:rsidP="00EC7154">
            <w:pPr>
              <w:jc w:val="center"/>
              <w:rPr>
                <w:rFonts w:eastAsia="Calibri" w:cstheme="minorHAnsi"/>
                <w:sz w:val="20"/>
                <w:szCs w:val="20"/>
              </w:rPr>
            </w:pPr>
          </w:p>
        </w:tc>
        <w:tc>
          <w:tcPr>
            <w:tcW w:w="1315" w:type="dxa"/>
            <w:tcBorders>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proofErr w:type="spellStart"/>
            <w:r w:rsidRPr="00237F31">
              <w:rPr>
                <w:rFonts w:eastAsia="Calibri" w:cstheme="minorHAnsi"/>
                <w:sz w:val="20"/>
                <w:szCs w:val="20"/>
              </w:rPr>
              <w:t>Kontinurano</w:t>
            </w:r>
            <w:proofErr w:type="spellEnd"/>
          </w:p>
        </w:tc>
        <w:tc>
          <w:tcPr>
            <w:tcW w:w="1508" w:type="dxa"/>
            <w:tcBorders>
              <w:left w:val="single" w:sz="4" w:space="0" w:color="000000"/>
              <w:bottom w:val="single" w:sz="4" w:space="0" w:color="000000"/>
              <w:right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 xml:space="preserve">Esad </w:t>
            </w:r>
            <w:proofErr w:type="spellStart"/>
            <w:r w:rsidRPr="00237F31">
              <w:rPr>
                <w:rFonts w:eastAsia="Calibri" w:cstheme="minorHAnsi"/>
                <w:sz w:val="20"/>
                <w:szCs w:val="20"/>
              </w:rPr>
              <w:t>Kljunić</w:t>
            </w:r>
            <w:proofErr w:type="spellEnd"/>
            <w:r w:rsidRPr="00237F31">
              <w:rPr>
                <w:rFonts w:eastAsia="Calibri" w:cstheme="minorHAnsi"/>
                <w:sz w:val="20"/>
                <w:szCs w:val="20"/>
              </w:rPr>
              <w:t xml:space="preserve">, Fadil </w:t>
            </w:r>
            <w:proofErr w:type="spellStart"/>
            <w:r w:rsidRPr="00237F31">
              <w:rPr>
                <w:rFonts w:eastAsia="Calibri" w:cstheme="minorHAnsi"/>
                <w:sz w:val="20"/>
                <w:szCs w:val="20"/>
              </w:rPr>
              <w:t>Rekanović</w:t>
            </w:r>
            <w:proofErr w:type="spellEnd"/>
            <w:r w:rsidRPr="00237F31">
              <w:rPr>
                <w:rFonts w:eastAsia="Calibri" w:cstheme="minorHAnsi"/>
                <w:sz w:val="20"/>
                <w:szCs w:val="20"/>
              </w:rPr>
              <w:t xml:space="preserve">, </w:t>
            </w:r>
            <w:proofErr w:type="spellStart"/>
            <w:r w:rsidRPr="00237F31">
              <w:rPr>
                <w:rFonts w:eastAsia="Calibri" w:cstheme="minorHAnsi"/>
                <w:sz w:val="20"/>
                <w:szCs w:val="20"/>
              </w:rPr>
              <w:t>Mirsad</w:t>
            </w:r>
            <w:proofErr w:type="spellEnd"/>
            <w:r w:rsidRPr="00237F31">
              <w:rPr>
                <w:rFonts w:eastAsia="Calibri" w:cstheme="minorHAnsi"/>
                <w:sz w:val="20"/>
                <w:szCs w:val="20"/>
              </w:rPr>
              <w:t xml:space="preserve"> Lasić, Zijad </w:t>
            </w:r>
            <w:proofErr w:type="spellStart"/>
            <w:r w:rsidRPr="00237F31">
              <w:rPr>
                <w:rFonts w:eastAsia="Calibri" w:cstheme="minorHAnsi"/>
                <w:sz w:val="20"/>
                <w:szCs w:val="20"/>
              </w:rPr>
              <w:t>Kurbegović</w:t>
            </w:r>
            <w:proofErr w:type="spellEnd"/>
            <w:r w:rsidRPr="00237F31">
              <w:rPr>
                <w:rFonts w:eastAsia="Calibri" w:cstheme="minorHAnsi"/>
                <w:sz w:val="20"/>
                <w:szCs w:val="20"/>
              </w:rPr>
              <w:t xml:space="preserve"> ,Nijaz </w:t>
            </w:r>
            <w:proofErr w:type="spellStart"/>
            <w:r w:rsidRPr="00237F31">
              <w:rPr>
                <w:rFonts w:eastAsia="Calibri" w:cstheme="minorHAnsi"/>
                <w:sz w:val="20"/>
                <w:szCs w:val="20"/>
              </w:rPr>
              <w:t>Nezirević</w:t>
            </w:r>
            <w:proofErr w:type="spellEnd"/>
            <w:r w:rsidRPr="00237F31">
              <w:rPr>
                <w:rFonts w:eastAsia="Calibri" w:cstheme="minorHAnsi"/>
                <w:sz w:val="20"/>
                <w:szCs w:val="20"/>
              </w:rPr>
              <w:t xml:space="preserve"> i </w:t>
            </w:r>
            <w:proofErr w:type="spellStart"/>
            <w:r w:rsidRPr="00237F31">
              <w:rPr>
                <w:rFonts w:eastAsia="Calibri" w:cstheme="minorHAnsi"/>
                <w:sz w:val="20"/>
                <w:szCs w:val="20"/>
              </w:rPr>
              <w:t>Ernad</w:t>
            </w:r>
            <w:proofErr w:type="spellEnd"/>
            <w:r w:rsidRPr="00237F31">
              <w:rPr>
                <w:rFonts w:eastAsia="Calibri" w:cstheme="minorHAnsi"/>
                <w:sz w:val="20"/>
                <w:szCs w:val="20"/>
              </w:rPr>
              <w:t xml:space="preserve"> Maglić</w:t>
            </w:r>
          </w:p>
        </w:tc>
      </w:tr>
      <w:tr w:rsidR="00237F31" w:rsidTr="00EC7154">
        <w:tblPrEx>
          <w:tblCellMar>
            <w:left w:w="10" w:type="dxa"/>
            <w:right w:w="10" w:type="dxa"/>
          </w:tblCellMar>
        </w:tblPrEx>
        <w:tc>
          <w:tcPr>
            <w:tcW w:w="595"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lastRenderedPageBreak/>
              <w:t>3.</w:t>
            </w:r>
          </w:p>
        </w:tc>
        <w:tc>
          <w:tcPr>
            <w:tcW w:w="1985"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 xml:space="preserve">Poslovi unosa podataka </w:t>
            </w:r>
            <w:proofErr w:type="spellStart"/>
            <w:r w:rsidRPr="00237F31">
              <w:rPr>
                <w:rFonts w:eastAsia="Calibri" w:cstheme="minorHAnsi"/>
                <w:sz w:val="20"/>
                <w:szCs w:val="20"/>
              </w:rPr>
              <w:t>izdatih</w:t>
            </w:r>
            <w:proofErr w:type="spellEnd"/>
            <w:r w:rsidRPr="00237F31">
              <w:rPr>
                <w:rFonts w:eastAsia="Calibri" w:cstheme="minorHAnsi"/>
                <w:sz w:val="20"/>
                <w:szCs w:val="20"/>
              </w:rPr>
              <w:t xml:space="preserve"> </w:t>
            </w:r>
            <w:proofErr w:type="spellStart"/>
            <w:r w:rsidRPr="00237F31">
              <w:rPr>
                <w:rFonts w:eastAsia="Calibri" w:cstheme="minorHAnsi"/>
                <w:sz w:val="20"/>
                <w:szCs w:val="20"/>
              </w:rPr>
              <w:t>prekšajnih</w:t>
            </w:r>
            <w:proofErr w:type="spellEnd"/>
            <w:r w:rsidRPr="00237F31">
              <w:rPr>
                <w:rFonts w:eastAsia="Calibri" w:cstheme="minorHAnsi"/>
                <w:sz w:val="20"/>
                <w:szCs w:val="20"/>
              </w:rPr>
              <w:t xml:space="preserve"> naloga  i prati stanje istih, i administrativno – tehničke poslove</w:t>
            </w:r>
          </w:p>
        </w:tc>
        <w:tc>
          <w:tcPr>
            <w:tcW w:w="777"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snapToGrid w:val="0"/>
              <w:jc w:val="center"/>
              <w:rPr>
                <w:rFonts w:eastAsia="Calibri" w:cstheme="minorHAnsi"/>
                <w:sz w:val="20"/>
                <w:szCs w:val="20"/>
              </w:rPr>
            </w:pPr>
          </w:p>
        </w:tc>
        <w:tc>
          <w:tcPr>
            <w:tcW w:w="1152"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snapToGrid w:val="0"/>
              <w:jc w:val="center"/>
              <w:rPr>
                <w:rFonts w:eastAsia="Calibri" w:cstheme="minorHAnsi"/>
                <w:sz w:val="20"/>
                <w:szCs w:val="20"/>
              </w:rPr>
            </w:pPr>
          </w:p>
        </w:tc>
        <w:tc>
          <w:tcPr>
            <w:tcW w:w="1622" w:type="dxa"/>
            <w:gridSpan w:val="2"/>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snapToGrid w:val="0"/>
              <w:jc w:val="center"/>
              <w:rPr>
                <w:rFonts w:cstheme="minorHAnsi"/>
                <w:sz w:val="20"/>
                <w:szCs w:val="20"/>
              </w:rPr>
            </w:pPr>
            <w:r w:rsidRPr="00237F31">
              <w:rPr>
                <w:rFonts w:eastAsia="Calibri" w:cstheme="minorHAnsi"/>
                <w:sz w:val="20"/>
                <w:szCs w:val="20"/>
              </w:rPr>
              <w:t>Vrše se u propisanim rokovima</w:t>
            </w:r>
          </w:p>
        </w:tc>
        <w:tc>
          <w:tcPr>
            <w:tcW w:w="987" w:type="dxa"/>
            <w:tcBorders>
              <w:top w:val="none" w:sz="1" w:space="0" w:color="000000"/>
              <w:left w:val="single" w:sz="4" w:space="0" w:color="000000"/>
              <w:bottom w:val="single" w:sz="4" w:space="0" w:color="000000"/>
            </w:tcBorders>
            <w:shd w:val="clear" w:color="auto" w:fill="A6A6A6"/>
            <w:vAlign w:val="center"/>
          </w:tcPr>
          <w:p w:rsidR="00237F31" w:rsidRPr="00237F31" w:rsidRDefault="00237F31" w:rsidP="00EC7154">
            <w:pPr>
              <w:snapToGrid w:val="0"/>
              <w:jc w:val="center"/>
              <w:rPr>
                <w:rFonts w:eastAsia="Calibri" w:cstheme="minorHAnsi"/>
                <w:sz w:val="20"/>
                <w:szCs w:val="20"/>
              </w:rPr>
            </w:pPr>
          </w:p>
        </w:tc>
        <w:tc>
          <w:tcPr>
            <w:tcW w:w="894" w:type="dxa"/>
            <w:gridSpan w:val="2"/>
            <w:tcBorders>
              <w:top w:val="none" w:sz="1" w:space="0" w:color="000000"/>
              <w:left w:val="single" w:sz="4" w:space="0" w:color="000000"/>
              <w:bottom w:val="single" w:sz="4" w:space="0" w:color="000000"/>
            </w:tcBorders>
            <w:shd w:val="clear" w:color="auto" w:fill="A6A6A6"/>
            <w:vAlign w:val="center"/>
          </w:tcPr>
          <w:p w:rsidR="00237F31" w:rsidRPr="00237F31" w:rsidRDefault="00237F31" w:rsidP="00EC7154">
            <w:pPr>
              <w:snapToGrid w:val="0"/>
              <w:jc w:val="center"/>
              <w:rPr>
                <w:rFonts w:eastAsia="Calibri" w:cstheme="minorHAnsi"/>
                <w:sz w:val="20"/>
                <w:szCs w:val="20"/>
              </w:rPr>
            </w:pPr>
          </w:p>
        </w:tc>
        <w:tc>
          <w:tcPr>
            <w:tcW w:w="998" w:type="dxa"/>
            <w:gridSpan w:val="2"/>
            <w:tcBorders>
              <w:top w:val="none" w:sz="1" w:space="0" w:color="000000"/>
              <w:left w:val="single" w:sz="4" w:space="0" w:color="000000"/>
              <w:bottom w:val="single" w:sz="4" w:space="0" w:color="000000"/>
            </w:tcBorders>
            <w:shd w:val="clear" w:color="auto" w:fill="A6A6A6"/>
            <w:vAlign w:val="center"/>
          </w:tcPr>
          <w:p w:rsidR="00237F31" w:rsidRPr="00237F31" w:rsidRDefault="00237F31" w:rsidP="00EC7154">
            <w:pPr>
              <w:snapToGrid w:val="0"/>
              <w:jc w:val="center"/>
              <w:rPr>
                <w:rFonts w:eastAsia="Calibri" w:cstheme="minorHAnsi"/>
                <w:sz w:val="20"/>
                <w:szCs w:val="20"/>
              </w:rPr>
            </w:pPr>
          </w:p>
        </w:tc>
        <w:tc>
          <w:tcPr>
            <w:tcW w:w="2297" w:type="dxa"/>
            <w:gridSpan w:val="2"/>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snapToGrid w:val="0"/>
              <w:jc w:val="center"/>
              <w:rPr>
                <w:rFonts w:eastAsia="Calibri" w:cstheme="minorHAnsi"/>
                <w:sz w:val="20"/>
                <w:szCs w:val="20"/>
              </w:rPr>
            </w:pPr>
          </w:p>
        </w:tc>
        <w:tc>
          <w:tcPr>
            <w:tcW w:w="1315" w:type="dxa"/>
            <w:tcBorders>
              <w:top w:val="none" w:sz="1" w:space="0" w:color="000000"/>
              <w:left w:val="single" w:sz="4" w:space="0" w:color="000000"/>
              <w:bottom w:val="single" w:sz="4" w:space="0" w:color="000000"/>
            </w:tcBorders>
            <w:shd w:val="clear" w:color="auto" w:fill="D8D8D8"/>
            <w:vAlign w:val="center"/>
          </w:tcPr>
          <w:p w:rsidR="00237F31" w:rsidRPr="00237F31" w:rsidRDefault="00237F31" w:rsidP="00EC7154">
            <w:pPr>
              <w:jc w:val="center"/>
              <w:rPr>
                <w:rFonts w:cstheme="minorHAnsi"/>
                <w:sz w:val="20"/>
                <w:szCs w:val="20"/>
              </w:rPr>
            </w:pPr>
            <w:r w:rsidRPr="00237F31">
              <w:rPr>
                <w:rFonts w:eastAsia="Calibri" w:cstheme="minorHAnsi"/>
                <w:sz w:val="20"/>
                <w:szCs w:val="20"/>
              </w:rPr>
              <w:t>Kontinuirano</w:t>
            </w:r>
          </w:p>
        </w:tc>
        <w:tc>
          <w:tcPr>
            <w:tcW w:w="1508" w:type="dxa"/>
            <w:tcBorders>
              <w:top w:val="none" w:sz="1" w:space="0" w:color="000000"/>
              <w:left w:val="single" w:sz="4" w:space="0" w:color="000000"/>
              <w:bottom w:val="single" w:sz="4" w:space="0" w:color="000000"/>
              <w:right w:val="single" w:sz="4" w:space="0" w:color="000000"/>
            </w:tcBorders>
            <w:shd w:val="clear" w:color="auto" w:fill="D8D8D8"/>
            <w:vAlign w:val="center"/>
          </w:tcPr>
          <w:p w:rsidR="00237F31" w:rsidRPr="00237F31" w:rsidRDefault="00237F31" w:rsidP="00EC7154">
            <w:pPr>
              <w:jc w:val="center"/>
              <w:rPr>
                <w:rFonts w:cstheme="minorHAnsi"/>
                <w:sz w:val="20"/>
                <w:szCs w:val="20"/>
              </w:rPr>
            </w:pPr>
            <w:proofErr w:type="spellStart"/>
            <w:r w:rsidRPr="00237F31">
              <w:rPr>
                <w:rFonts w:eastAsia="Calibri" w:cstheme="minorHAnsi"/>
                <w:sz w:val="20"/>
                <w:szCs w:val="20"/>
              </w:rPr>
              <w:t>Ernad</w:t>
            </w:r>
            <w:proofErr w:type="spellEnd"/>
            <w:r w:rsidRPr="00237F31">
              <w:rPr>
                <w:rFonts w:eastAsia="Calibri" w:cstheme="minorHAnsi"/>
                <w:sz w:val="20"/>
                <w:szCs w:val="20"/>
              </w:rPr>
              <w:t xml:space="preserve"> Maglić</w:t>
            </w:r>
          </w:p>
        </w:tc>
      </w:tr>
      <w:tr w:rsidR="00237F31" w:rsidTr="00EC7154">
        <w:tc>
          <w:tcPr>
            <w:tcW w:w="14130"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237F31" w:rsidRPr="00237F31" w:rsidRDefault="00237F31" w:rsidP="00EC7154">
            <w:pPr>
              <w:jc w:val="center"/>
              <w:rPr>
                <w:rFonts w:cstheme="minorHAnsi"/>
                <w:sz w:val="20"/>
                <w:szCs w:val="20"/>
              </w:rPr>
            </w:pPr>
            <w:r w:rsidRPr="00237F31">
              <w:rPr>
                <w:rFonts w:eastAsia="Calibri" w:cstheme="minorHAnsi"/>
                <w:color w:val="000000"/>
                <w:sz w:val="20"/>
                <w:szCs w:val="20"/>
              </w:rPr>
              <w:t>REKAPITULACIJA  SREDSTAVA</w:t>
            </w:r>
          </w:p>
        </w:tc>
      </w:tr>
      <w:tr w:rsidR="00237F31" w:rsidTr="00EC7154">
        <w:tblPrEx>
          <w:tblCellMar>
            <w:left w:w="10" w:type="dxa"/>
            <w:right w:w="10" w:type="dxa"/>
          </w:tblCellMar>
        </w:tblPrEx>
        <w:tc>
          <w:tcPr>
            <w:tcW w:w="5964" w:type="dxa"/>
            <w:gridSpan w:val="5"/>
            <w:tcBorders>
              <w:top w:val="single" w:sz="4" w:space="0" w:color="000000"/>
              <w:left w:val="single" w:sz="4" w:space="0" w:color="000000"/>
              <w:bottom w:val="single" w:sz="4" w:space="0" w:color="000000"/>
            </w:tcBorders>
            <w:shd w:val="clear" w:color="auto" w:fill="DBE5F1"/>
            <w:vAlign w:val="center"/>
          </w:tcPr>
          <w:p w:rsidR="00237F31" w:rsidRPr="00237F31" w:rsidRDefault="00237F31" w:rsidP="00EC7154">
            <w:pPr>
              <w:rPr>
                <w:rFonts w:cstheme="minorHAnsi"/>
                <w:sz w:val="20"/>
                <w:szCs w:val="20"/>
              </w:rPr>
            </w:pPr>
            <w:r w:rsidRPr="00237F31">
              <w:rPr>
                <w:rFonts w:eastAsia="Calibri" w:cstheme="minorHAnsi"/>
                <w:b/>
                <w:color w:val="000000"/>
                <w:sz w:val="20"/>
                <w:szCs w:val="20"/>
              </w:rPr>
              <w:t>A. Ukupno strateško programski prioriteti</w:t>
            </w:r>
          </w:p>
        </w:tc>
        <w:tc>
          <w:tcPr>
            <w:tcW w:w="1559" w:type="dxa"/>
            <w:gridSpan w:val="3"/>
            <w:tcBorders>
              <w:top w:val="single" w:sz="4" w:space="0" w:color="000000"/>
              <w:left w:val="single" w:sz="4" w:space="0" w:color="000000"/>
              <w:bottom w:val="single" w:sz="4" w:space="0" w:color="000000"/>
            </w:tcBorders>
            <w:shd w:val="clear" w:color="auto" w:fill="DBE5F1"/>
            <w:vAlign w:val="center"/>
          </w:tcPr>
          <w:p w:rsidR="00237F31" w:rsidRPr="00237F31" w:rsidRDefault="00237F31" w:rsidP="00EC7154">
            <w:pPr>
              <w:jc w:val="right"/>
              <w:rPr>
                <w:rFonts w:cstheme="minorHAnsi"/>
                <w:sz w:val="20"/>
                <w:szCs w:val="20"/>
              </w:rPr>
            </w:pPr>
            <w:r w:rsidRPr="00237F31">
              <w:rPr>
                <w:rFonts w:eastAsia="Calibri" w:cstheme="minorHAnsi"/>
                <w:sz w:val="20"/>
                <w:szCs w:val="20"/>
              </w:rPr>
              <w:t>0,00</w:t>
            </w:r>
          </w:p>
        </w:tc>
        <w:tc>
          <w:tcPr>
            <w:tcW w:w="1418" w:type="dxa"/>
            <w:gridSpan w:val="2"/>
            <w:tcBorders>
              <w:top w:val="single" w:sz="4" w:space="0" w:color="000000"/>
              <w:left w:val="single" w:sz="4" w:space="0" w:color="000000"/>
              <w:bottom w:val="single" w:sz="4" w:space="0" w:color="000000"/>
            </w:tcBorders>
            <w:shd w:val="clear" w:color="auto" w:fill="DBE5F1"/>
            <w:vAlign w:val="center"/>
          </w:tcPr>
          <w:p w:rsidR="00237F31" w:rsidRPr="00237F31" w:rsidRDefault="00237F31" w:rsidP="00EC7154">
            <w:pPr>
              <w:jc w:val="right"/>
              <w:rPr>
                <w:rFonts w:cstheme="minorHAnsi"/>
                <w:sz w:val="20"/>
                <w:szCs w:val="20"/>
              </w:rPr>
            </w:pPr>
            <w:r w:rsidRPr="00237F31">
              <w:rPr>
                <w:rFonts w:eastAsia="Calibri" w:cstheme="minorHAnsi"/>
                <w:sz w:val="20"/>
                <w:szCs w:val="20"/>
              </w:rPr>
              <w:t>0,00</w:t>
            </w:r>
          </w:p>
        </w:tc>
        <w:tc>
          <w:tcPr>
            <w:tcW w:w="1417" w:type="dxa"/>
            <w:gridSpan w:val="2"/>
            <w:tcBorders>
              <w:top w:val="single" w:sz="4" w:space="0" w:color="000000"/>
              <w:left w:val="single" w:sz="4" w:space="0" w:color="000000"/>
              <w:bottom w:val="single" w:sz="4" w:space="0" w:color="000000"/>
            </w:tcBorders>
            <w:shd w:val="clear" w:color="auto" w:fill="DBE5F1"/>
            <w:vAlign w:val="center"/>
          </w:tcPr>
          <w:p w:rsidR="00237F31" w:rsidRPr="00237F31" w:rsidRDefault="00237F31" w:rsidP="00EC7154">
            <w:pPr>
              <w:jc w:val="right"/>
              <w:rPr>
                <w:rFonts w:cstheme="minorHAnsi"/>
                <w:sz w:val="20"/>
                <w:szCs w:val="20"/>
              </w:rPr>
            </w:pPr>
            <w:r w:rsidRPr="00237F31">
              <w:rPr>
                <w:rFonts w:eastAsia="Calibri" w:cstheme="minorHAnsi"/>
                <w:sz w:val="20"/>
                <w:szCs w:val="20"/>
              </w:rPr>
              <w:t>0,00</w:t>
            </w:r>
          </w:p>
        </w:tc>
        <w:tc>
          <w:tcPr>
            <w:tcW w:w="3772"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237F31" w:rsidRPr="00237F31" w:rsidRDefault="00237F31" w:rsidP="00EC7154">
            <w:pPr>
              <w:rPr>
                <w:rFonts w:cstheme="minorHAnsi"/>
                <w:sz w:val="20"/>
                <w:szCs w:val="20"/>
              </w:rPr>
            </w:pPr>
            <w:r w:rsidRPr="00237F31">
              <w:rPr>
                <w:rFonts w:eastAsia="Calibri" w:cstheme="minorHAnsi"/>
                <w:color w:val="000000"/>
                <w:sz w:val="20"/>
                <w:szCs w:val="20"/>
              </w:rPr>
              <w:t> </w:t>
            </w:r>
          </w:p>
        </w:tc>
      </w:tr>
      <w:tr w:rsidR="00237F31" w:rsidTr="00EC7154">
        <w:tblPrEx>
          <w:tblCellMar>
            <w:left w:w="10" w:type="dxa"/>
            <w:right w:w="10" w:type="dxa"/>
          </w:tblCellMar>
        </w:tblPrEx>
        <w:tc>
          <w:tcPr>
            <w:tcW w:w="5964" w:type="dxa"/>
            <w:gridSpan w:val="5"/>
            <w:tcBorders>
              <w:top w:val="single" w:sz="4" w:space="0" w:color="000000"/>
              <w:left w:val="single" w:sz="4" w:space="0" w:color="000000"/>
              <w:bottom w:val="single" w:sz="4" w:space="0" w:color="000000"/>
            </w:tcBorders>
            <w:shd w:val="clear" w:color="auto" w:fill="DBE5F1"/>
            <w:vAlign w:val="center"/>
          </w:tcPr>
          <w:p w:rsidR="00237F31" w:rsidRPr="00237F31" w:rsidRDefault="00237F31" w:rsidP="00EC7154">
            <w:pPr>
              <w:rPr>
                <w:rFonts w:cstheme="minorHAnsi"/>
                <w:sz w:val="20"/>
                <w:szCs w:val="20"/>
              </w:rPr>
            </w:pPr>
            <w:r w:rsidRPr="00237F31">
              <w:rPr>
                <w:rFonts w:eastAsia="Calibri" w:cstheme="minorHAnsi"/>
                <w:b/>
                <w:color w:val="000000"/>
                <w:sz w:val="20"/>
                <w:szCs w:val="20"/>
              </w:rPr>
              <w:t>B. Ukupno redovni poslovi</w:t>
            </w:r>
          </w:p>
        </w:tc>
        <w:tc>
          <w:tcPr>
            <w:tcW w:w="1559" w:type="dxa"/>
            <w:gridSpan w:val="3"/>
            <w:tcBorders>
              <w:top w:val="none" w:sz="1" w:space="0" w:color="000000"/>
              <w:left w:val="single" w:sz="4" w:space="0" w:color="000000"/>
              <w:bottom w:val="single" w:sz="4" w:space="0" w:color="000000"/>
            </w:tcBorders>
            <w:shd w:val="clear" w:color="auto" w:fill="DBE5F1"/>
            <w:vAlign w:val="center"/>
          </w:tcPr>
          <w:p w:rsidR="00237F31" w:rsidRPr="00237F31" w:rsidRDefault="00237F31" w:rsidP="00EC7154">
            <w:pPr>
              <w:jc w:val="right"/>
              <w:rPr>
                <w:rFonts w:cstheme="minorHAnsi"/>
                <w:sz w:val="20"/>
                <w:szCs w:val="20"/>
              </w:rPr>
            </w:pPr>
            <w:r w:rsidRPr="00237F31">
              <w:rPr>
                <w:rFonts w:eastAsia="Calibri" w:cstheme="minorHAnsi"/>
                <w:sz w:val="20"/>
                <w:szCs w:val="20"/>
              </w:rPr>
              <w:t>227.075,73</w:t>
            </w:r>
          </w:p>
        </w:tc>
        <w:tc>
          <w:tcPr>
            <w:tcW w:w="1418" w:type="dxa"/>
            <w:gridSpan w:val="2"/>
            <w:tcBorders>
              <w:top w:val="none" w:sz="1" w:space="0" w:color="000000"/>
              <w:left w:val="single" w:sz="4" w:space="0" w:color="000000"/>
              <w:bottom w:val="single" w:sz="4" w:space="0" w:color="000000"/>
            </w:tcBorders>
            <w:shd w:val="clear" w:color="auto" w:fill="DBE5F1"/>
            <w:vAlign w:val="center"/>
          </w:tcPr>
          <w:p w:rsidR="00237F31" w:rsidRPr="00237F31" w:rsidRDefault="00237F31" w:rsidP="00EC7154">
            <w:pPr>
              <w:jc w:val="right"/>
              <w:rPr>
                <w:rFonts w:cstheme="minorHAnsi"/>
                <w:sz w:val="20"/>
                <w:szCs w:val="20"/>
              </w:rPr>
            </w:pPr>
            <w:r w:rsidRPr="00237F31">
              <w:rPr>
                <w:rFonts w:eastAsia="Calibri" w:cstheme="minorHAnsi"/>
                <w:sz w:val="20"/>
                <w:szCs w:val="20"/>
              </w:rPr>
              <w:t>227.075,73</w:t>
            </w:r>
          </w:p>
        </w:tc>
        <w:tc>
          <w:tcPr>
            <w:tcW w:w="1417" w:type="dxa"/>
            <w:gridSpan w:val="2"/>
            <w:tcBorders>
              <w:top w:val="none" w:sz="1" w:space="0" w:color="000000"/>
              <w:left w:val="single" w:sz="4" w:space="0" w:color="000000"/>
              <w:bottom w:val="single" w:sz="4" w:space="0" w:color="000000"/>
            </w:tcBorders>
            <w:shd w:val="clear" w:color="auto" w:fill="DBE5F1"/>
            <w:vAlign w:val="center"/>
          </w:tcPr>
          <w:p w:rsidR="00237F31" w:rsidRPr="00237F31" w:rsidRDefault="00237F31" w:rsidP="00EC7154">
            <w:pPr>
              <w:jc w:val="right"/>
              <w:rPr>
                <w:rFonts w:cstheme="minorHAnsi"/>
                <w:sz w:val="20"/>
                <w:szCs w:val="20"/>
              </w:rPr>
            </w:pPr>
            <w:r w:rsidRPr="00237F31">
              <w:rPr>
                <w:rFonts w:eastAsia="Calibri" w:cstheme="minorHAnsi"/>
                <w:sz w:val="20"/>
                <w:szCs w:val="20"/>
              </w:rPr>
              <w:t>0,00</w:t>
            </w:r>
          </w:p>
        </w:tc>
        <w:tc>
          <w:tcPr>
            <w:tcW w:w="3772"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237F31" w:rsidRPr="00237F31" w:rsidRDefault="00237F31" w:rsidP="00EC7154">
            <w:pPr>
              <w:rPr>
                <w:rFonts w:cstheme="minorHAnsi"/>
                <w:sz w:val="20"/>
                <w:szCs w:val="20"/>
              </w:rPr>
            </w:pPr>
            <w:r w:rsidRPr="00237F31">
              <w:rPr>
                <w:rFonts w:eastAsia="Calibri" w:cstheme="minorHAnsi"/>
                <w:color w:val="000000"/>
                <w:sz w:val="20"/>
                <w:szCs w:val="20"/>
              </w:rPr>
              <w:t>  </w:t>
            </w:r>
          </w:p>
        </w:tc>
      </w:tr>
      <w:tr w:rsidR="00237F31" w:rsidTr="00EC7154">
        <w:tblPrEx>
          <w:tblCellMar>
            <w:left w:w="10" w:type="dxa"/>
            <w:right w:w="10" w:type="dxa"/>
          </w:tblCellMar>
        </w:tblPrEx>
        <w:tc>
          <w:tcPr>
            <w:tcW w:w="5964" w:type="dxa"/>
            <w:gridSpan w:val="5"/>
            <w:tcBorders>
              <w:top w:val="single" w:sz="4" w:space="0" w:color="000000"/>
              <w:left w:val="single" w:sz="4" w:space="0" w:color="000000"/>
              <w:bottom w:val="single" w:sz="4" w:space="0" w:color="000000"/>
            </w:tcBorders>
            <w:shd w:val="clear" w:color="auto" w:fill="8DB3E2"/>
            <w:vAlign w:val="center"/>
          </w:tcPr>
          <w:p w:rsidR="00237F31" w:rsidRPr="00237F31" w:rsidRDefault="00237F31" w:rsidP="00EC7154">
            <w:pPr>
              <w:rPr>
                <w:rFonts w:cstheme="minorHAnsi"/>
                <w:sz w:val="20"/>
                <w:szCs w:val="20"/>
              </w:rPr>
            </w:pPr>
            <w:r w:rsidRPr="00237F31">
              <w:rPr>
                <w:rFonts w:eastAsia="Calibri" w:cstheme="minorHAnsi"/>
                <w:b/>
                <w:color w:val="000000"/>
                <w:sz w:val="20"/>
                <w:szCs w:val="20"/>
              </w:rPr>
              <w:t>U K U P N O  S R E D S T A V A  (A + B):</w:t>
            </w:r>
          </w:p>
        </w:tc>
        <w:tc>
          <w:tcPr>
            <w:tcW w:w="1559" w:type="dxa"/>
            <w:gridSpan w:val="3"/>
            <w:tcBorders>
              <w:top w:val="none" w:sz="1" w:space="0" w:color="000000"/>
              <w:left w:val="single" w:sz="4" w:space="0" w:color="000000"/>
              <w:bottom w:val="single" w:sz="4" w:space="0" w:color="000000"/>
            </w:tcBorders>
            <w:shd w:val="clear" w:color="auto" w:fill="8DB3E2"/>
            <w:vAlign w:val="center"/>
          </w:tcPr>
          <w:p w:rsidR="00237F31" w:rsidRPr="00237F31" w:rsidRDefault="00237F31" w:rsidP="00EC7154">
            <w:pPr>
              <w:jc w:val="right"/>
              <w:rPr>
                <w:rFonts w:cstheme="minorHAnsi"/>
                <w:sz w:val="20"/>
                <w:szCs w:val="20"/>
              </w:rPr>
            </w:pPr>
            <w:r w:rsidRPr="00237F31">
              <w:rPr>
                <w:rFonts w:eastAsia="Calibri" w:cstheme="minorHAnsi"/>
                <w:sz w:val="20"/>
                <w:szCs w:val="20"/>
              </w:rPr>
              <w:t>227.075,73</w:t>
            </w:r>
          </w:p>
        </w:tc>
        <w:tc>
          <w:tcPr>
            <w:tcW w:w="1418" w:type="dxa"/>
            <w:gridSpan w:val="2"/>
            <w:tcBorders>
              <w:top w:val="none" w:sz="1" w:space="0" w:color="000000"/>
              <w:left w:val="single" w:sz="4" w:space="0" w:color="000000"/>
              <w:bottom w:val="single" w:sz="4" w:space="0" w:color="000000"/>
            </w:tcBorders>
            <w:shd w:val="clear" w:color="auto" w:fill="8DB3E2"/>
            <w:vAlign w:val="center"/>
          </w:tcPr>
          <w:p w:rsidR="00237F31" w:rsidRPr="00237F31" w:rsidRDefault="00237F31" w:rsidP="00EC7154">
            <w:pPr>
              <w:jc w:val="right"/>
              <w:rPr>
                <w:rFonts w:cstheme="minorHAnsi"/>
                <w:sz w:val="20"/>
                <w:szCs w:val="20"/>
              </w:rPr>
            </w:pPr>
            <w:r w:rsidRPr="00237F31">
              <w:rPr>
                <w:rFonts w:eastAsia="Calibri" w:cstheme="minorHAnsi"/>
                <w:sz w:val="20"/>
                <w:szCs w:val="20"/>
              </w:rPr>
              <w:t>227.075,73</w:t>
            </w:r>
          </w:p>
        </w:tc>
        <w:tc>
          <w:tcPr>
            <w:tcW w:w="1417" w:type="dxa"/>
            <w:gridSpan w:val="2"/>
            <w:tcBorders>
              <w:top w:val="none" w:sz="1" w:space="0" w:color="000000"/>
              <w:left w:val="single" w:sz="4" w:space="0" w:color="000000"/>
              <w:bottom w:val="single" w:sz="4" w:space="0" w:color="000000"/>
            </w:tcBorders>
            <w:shd w:val="clear" w:color="auto" w:fill="8DB3E2"/>
            <w:vAlign w:val="center"/>
          </w:tcPr>
          <w:p w:rsidR="00237F31" w:rsidRPr="00237F31" w:rsidRDefault="00237F31" w:rsidP="00EC7154">
            <w:pPr>
              <w:jc w:val="right"/>
              <w:rPr>
                <w:rFonts w:cstheme="minorHAnsi"/>
                <w:sz w:val="20"/>
                <w:szCs w:val="20"/>
              </w:rPr>
            </w:pPr>
            <w:r w:rsidRPr="00237F31">
              <w:rPr>
                <w:rFonts w:eastAsia="Calibri" w:cstheme="minorHAnsi"/>
                <w:b/>
                <w:sz w:val="20"/>
                <w:szCs w:val="20"/>
              </w:rPr>
              <w:t>0,00</w:t>
            </w:r>
          </w:p>
        </w:tc>
        <w:tc>
          <w:tcPr>
            <w:tcW w:w="3772" w:type="dxa"/>
            <w:gridSpan w:val="3"/>
            <w:tcBorders>
              <w:top w:val="none" w:sz="1" w:space="0" w:color="000000"/>
              <w:left w:val="single" w:sz="4" w:space="0" w:color="000000"/>
              <w:bottom w:val="single" w:sz="4" w:space="0" w:color="000000"/>
              <w:right w:val="single" w:sz="4" w:space="0" w:color="000000"/>
            </w:tcBorders>
            <w:shd w:val="clear" w:color="auto" w:fill="8DB3E2"/>
          </w:tcPr>
          <w:p w:rsidR="00237F31" w:rsidRPr="00237F31" w:rsidRDefault="00237F31" w:rsidP="00EC7154">
            <w:pPr>
              <w:jc w:val="center"/>
              <w:rPr>
                <w:rFonts w:cstheme="minorHAnsi"/>
                <w:sz w:val="20"/>
                <w:szCs w:val="20"/>
              </w:rPr>
            </w:pPr>
            <w:r w:rsidRPr="00237F31">
              <w:rPr>
                <w:rFonts w:eastAsia="Calibri" w:cstheme="minorHAnsi"/>
                <w:color w:val="FFFF00"/>
                <w:sz w:val="20"/>
                <w:szCs w:val="20"/>
              </w:rPr>
              <w:t> </w:t>
            </w:r>
          </w:p>
          <w:p w:rsidR="00237F31" w:rsidRPr="00237F31" w:rsidRDefault="00237F31" w:rsidP="00EC7154">
            <w:pPr>
              <w:jc w:val="center"/>
              <w:rPr>
                <w:rFonts w:cstheme="minorHAnsi"/>
                <w:sz w:val="20"/>
                <w:szCs w:val="20"/>
              </w:rPr>
            </w:pPr>
            <w:r w:rsidRPr="00237F31">
              <w:rPr>
                <w:rFonts w:eastAsia="Calibri" w:cstheme="minorHAnsi"/>
                <w:color w:val="FFFF00"/>
                <w:sz w:val="20"/>
                <w:szCs w:val="20"/>
              </w:rPr>
              <w:t> </w:t>
            </w:r>
          </w:p>
        </w:tc>
      </w:tr>
    </w:tbl>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pPr>
    </w:p>
    <w:p w:rsidR="00237F31" w:rsidRDefault="00237F31" w:rsidP="00B932E4">
      <w:pPr>
        <w:spacing w:before="60" w:after="0" w:line="240" w:lineRule="auto"/>
        <w:jc w:val="both"/>
        <w:rPr>
          <w:rFonts w:cstheme="minorHAnsi"/>
          <w:b/>
        </w:rPr>
        <w:sectPr w:rsidR="00237F31" w:rsidSect="0080692D">
          <w:pgSz w:w="16838" w:h="11906" w:orient="landscape"/>
          <w:pgMar w:top="1077" w:right="720" w:bottom="1077" w:left="720" w:header="709" w:footer="709" w:gutter="0"/>
          <w:cols w:space="708"/>
          <w:docGrid w:linePitch="360"/>
        </w:sectPr>
      </w:pPr>
    </w:p>
    <w:p w:rsidR="00237F31" w:rsidRDefault="00237F31" w:rsidP="00B932E4">
      <w:pPr>
        <w:spacing w:before="60" w:after="0" w:line="240" w:lineRule="auto"/>
        <w:jc w:val="both"/>
        <w:rPr>
          <w:rFonts w:cstheme="minorHAnsi"/>
          <w:b/>
        </w:rPr>
      </w:pPr>
      <w:r>
        <w:rPr>
          <w:rFonts w:cstheme="minorHAnsi"/>
          <w:b/>
        </w:rPr>
        <w:lastRenderedPageBreak/>
        <w:t>3.Ljudski potencijali Službe</w:t>
      </w:r>
    </w:p>
    <w:tbl>
      <w:tblPr>
        <w:tblW w:w="0" w:type="auto"/>
        <w:tblInd w:w="-5" w:type="dxa"/>
        <w:tblLayout w:type="fixed"/>
        <w:tblCellMar>
          <w:left w:w="10" w:type="dxa"/>
          <w:right w:w="10" w:type="dxa"/>
        </w:tblCellMar>
        <w:tblLook w:val="0000" w:firstRow="0" w:lastRow="0" w:firstColumn="0" w:lastColumn="0" w:noHBand="0" w:noVBand="0"/>
      </w:tblPr>
      <w:tblGrid>
        <w:gridCol w:w="1155"/>
        <w:gridCol w:w="1179"/>
        <w:gridCol w:w="1530"/>
        <w:gridCol w:w="1630"/>
      </w:tblGrid>
      <w:tr w:rsidR="005851DB" w:rsidRPr="005851DB" w:rsidTr="00EC7154">
        <w:tc>
          <w:tcPr>
            <w:tcW w:w="2334" w:type="dxa"/>
            <w:gridSpan w:val="2"/>
            <w:vMerge w:val="restart"/>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Struktura zaposlenih po stručnoj spremi</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Struktura zaposlenih po polu</w:t>
            </w:r>
          </w:p>
        </w:tc>
      </w:tr>
      <w:tr w:rsidR="005851DB" w:rsidRPr="005851DB" w:rsidTr="00EC7154">
        <w:tc>
          <w:tcPr>
            <w:tcW w:w="2334" w:type="dxa"/>
            <w:gridSpan w:val="2"/>
            <w:vMerge/>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rPr>
                <w:rFonts w:cstheme="minorHAnsi"/>
              </w:rPr>
            </w:pP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Muški</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Ženskih</w:t>
            </w:r>
          </w:p>
        </w:tc>
      </w:tr>
      <w:tr w:rsidR="005851DB" w:rsidRPr="005851DB" w:rsidTr="00EC7154">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rPr>
                <w:rFonts w:cstheme="minorHAnsi"/>
              </w:rPr>
            </w:pPr>
            <w:r w:rsidRPr="005851DB">
              <w:rPr>
                <w:rFonts w:eastAsia="Calibri" w:cstheme="minorHAnsi"/>
                <w:sz w:val="18"/>
                <w:szCs w:val="18"/>
              </w:rPr>
              <w:t>VSS +</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4</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w:t>
            </w:r>
          </w:p>
        </w:tc>
      </w:tr>
      <w:tr w:rsidR="005851DB" w:rsidRPr="005851DB" w:rsidTr="00EC7154">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rPr>
                <w:rFonts w:cstheme="minorHAnsi"/>
              </w:rPr>
            </w:pPr>
            <w:r w:rsidRPr="005851DB">
              <w:rPr>
                <w:rFonts w:eastAsia="Calibri" w:cstheme="minorHAnsi"/>
                <w:sz w:val="18"/>
                <w:szCs w:val="18"/>
              </w:rPr>
              <w:t>VŠS</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3</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3</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w:t>
            </w:r>
          </w:p>
        </w:tc>
      </w:tr>
      <w:tr w:rsidR="005851DB" w:rsidRPr="005851DB" w:rsidTr="00EC7154">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rPr>
                <w:rFonts w:cstheme="minorHAnsi"/>
              </w:rPr>
            </w:pPr>
            <w:r w:rsidRPr="005851DB">
              <w:rPr>
                <w:rFonts w:eastAsia="Calibri" w:cstheme="minorHAnsi"/>
                <w:sz w:val="18"/>
                <w:szCs w:val="18"/>
              </w:rPr>
              <w:t>SSS</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1</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w:t>
            </w:r>
          </w:p>
        </w:tc>
      </w:tr>
      <w:tr w:rsidR="005851DB" w:rsidRPr="005851DB" w:rsidTr="00EC7154">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rPr>
                <w:rFonts w:cstheme="minorHAnsi"/>
              </w:rPr>
            </w:pPr>
            <w:r w:rsidRPr="005851DB">
              <w:rPr>
                <w:rFonts w:eastAsia="Calibri" w:cstheme="minorHAnsi"/>
                <w:sz w:val="18"/>
                <w:szCs w:val="18"/>
              </w:rPr>
              <w:t>VKV -</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w:t>
            </w:r>
          </w:p>
        </w:tc>
      </w:tr>
      <w:tr w:rsidR="005851DB" w:rsidRPr="005851DB" w:rsidTr="00EC7154">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rPr>
                <w:rFonts w:cstheme="minorHAnsi"/>
              </w:rPr>
            </w:pPr>
            <w:r w:rsidRPr="005851DB">
              <w:rPr>
                <w:rFonts w:eastAsia="Calibri" w:cstheme="minorHAnsi"/>
                <w:sz w:val="18"/>
                <w:szCs w:val="18"/>
              </w:rPr>
              <w:t>Ukupno</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8</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8</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EC7154">
            <w:pPr>
              <w:jc w:val="center"/>
              <w:rPr>
                <w:rFonts w:cstheme="minorHAnsi"/>
              </w:rPr>
            </w:pPr>
            <w:r w:rsidRPr="005851DB">
              <w:rPr>
                <w:rFonts w:eastAsia="Calibri" w:cstheme="minorHAnsi"/>
                <w:sz w:val="18"/>
                <w:szCs w:val="18"/>
              </w:rPr>
              <w:t>-</w:t>
            </w:r>
          </w:p>
        </w:tc>
      </w:tr>
    </w:tbl>
    <w:p w:rsidR="002D5D1D" w:rsidRDefault="002D5D1D" w:rsidP="005851DB">
      <w:pPr>
        <w:spacing w:before="60" w:after="0"/>
        <w:jc w:val="both"/>
        <w:rPr>
          <w:rFonts w:eastAsia="Calibri" w:cstheme="minorHAnsi"/>
        </w:rPr>
      </w:pPr>
    </w:p>
    <w:p w:rsidR="005851DB" w:rsidRPr="005851DB" w:rsidRDefault="005851DB" w:rsidP="005851DB">
      <w:pPr>
        <w:spacing w:before="60" w:after="0"/>
        <w:jc w:val="both"/>
        <w:rPr>
          <w:rFonts w:cstheme="minorHAnsi"/>
        </w:rPr>
      </w:pPr>
      <w:r w:rsidRPr="005851DB">
        <w:rPr>
          <w:rFonts w:eastAsia="Calibri" w:cstheme="minorHAnsi"/>
        </w:rPr>
        <w:t xml:space="preserve">Pravilnikom o unutrašnjoj organizaciji </w:t>
      </w:r>
      <w:proofErr w:type="spellStart"/>
      <w:r w:rsidRPr="005851DB">
        <w:rPr>
          <w:rFonts w:eastAsia="Calibri" w:cstheme="minorHAnsi"/>
        </w:rPr>
        <w:t>jedistvenog</w:t>
      </w:r>
      <w:proofErr w:type="spellEnd"/>
      <w:r w:rsidRPr="005851DB">
        <w:rPr>
          <w:rFonts w:eastAsia="Calibri" w:cstheme="minorHAnsi"/>
        </w:rPr>
        <w:t xml:space="preserve"> općinskog organa uprave općine Sanski Most, u ovoj službi je </w:t>
      </w:r>
      <w:proofErr w:type="spellStart"/>
      <w:r w:rsidRPr="005851DB">
        <w:rPr>
          <w:rFonts w:eastAsia="Calibri" w:cstheme="minorHAnsi"/>
        </w:rPr>
        <w:t>sistematizovano</w:t>
      </w:r>
      <w:proofErr w:type="spellEnd"/>
      <w:r w:rsidRPr="005851DB">
        <w:rPr>
          <w:rFonts w:eastAsia="Calibri" w:cstheme="minorHAnsi"/>
        </w:rPr>
        <w:t xml:space="preserve"> 11 radnih mjesta. Popunjeno je ukupno 8 radnih mjesta, što znači da je ostalo upražnjeno-nepopunjeno 3 /tri/ radna mjesta</w:t>
      </w:r>
    </w:p>
    <w:p w:rsidR="005851DB" w:rsidRDefault="005851DB" w:rsidP="005851DB">
      <w:pPr>
        <w:spacing w:before="60" w:after="0"/>
        <w:jc w:val="both"/>
        <w:rPr>
          <w:rFonts w:eastAsia="Calibri" w:cstheme="minorHAnsi"/>
        </w:rPr>
      </w:pPr>
      <w:r w:rsidRPr="005851DB">
        <w:rPr>
          <w:rFonts w:eastAsia="Calibri" w:cstheme="minorHAnsi"/>
        </w:rPr>
        <w:t xml:space="preserve">Postojeći kapaciteti od 8 uposlenih, organizacionom preraspodjelom </w:t>
      </w:r>
      <w:proofErr w:type="spellStart"/>
      <w:r w:rsidRPr="005851DB">
        <w:rPr>
          <w:rFonts w:eastAsia="Calibri" w:cstheme="minorHAnsi"/>
        </w:rPr>
        <w:t>aktuelnog</w:t>
      </w:r>
      <w:proofErr w:type="spellEnd"/>
      <w:r w:rsidRPr="005851DB">
        <w:rPr>
          <w:rFonts w:eastAsia="Calibri" w:cstheme="minorHAnsi"/>
        </w:rPr>
        <w:t xml:space="preserve"> obima poslova na zadovoljavajući način realizira isti, </w:t>
      </w:r>
      <w:proofErr w:type="spellStart"/>
      <w:r w:rsidRPr="005851DB">
        <w:rPr>
          <w:rFonts w:eastAsia="Calibri" w:cstheme="minorHAnsi"/>
        </w:rPr>
        <w:t>stim</w:t>
      </w:r>
      <w:proofErr w:type="spellEnd"/>
      <w:r w:rsidRPr="005851DB">
        <w:rPr>
          <w:rFonts w:eastAsia="Calibri" w:cstheme="minorHAnsi"/>
        </w:rPr>
        <w:t xml:space="preserve"> da će se nedostatak od 3 stručna uposlenika u dugoročnom smislu odraziti na </w:t>
      </w:r>
      <w:proofErr w:type="spellStart"/>
      <w:r w:rsidRPr="005851DB">
        <w:rPr>
          <w:rFonts w:eastAsia="Calibri" w:cstheme="minorHAnsi"/>
        </w:rPr>
        <w:t>kvantitet</w:t>
      </w:r>
      <w:proofErr w:type="spellEnd"/>
      <w:r w:rsidRPr="005851DB">
        <w:rPr>
          <w:rFonts w:eastAsia="Calibri" w:cstheme="minorHAnsi"/>
        </w:rPr>
        <w:t xml:space="preserve"> i </w:t>
      </w:r>
      <w:proofErr w:type="spellStart"/>
      <w:r w:rsidRPr="005851DB">
        <w:rPr>
          <w:rFonts w:eastAsia="Calibri" w:cstheme="minorHAnsi"/>
        </w:rPr>
        <w:t>kvalit</w:t>
      </w:r>
      <w:r w:rsidR="00076C63">
        <w:rPr>
          <w:rFonts w:eastAsia="Calibri" w:cstheme="minorHAnsi"/>
        </w:rPr>
        <w:t>et</w:t>
      </w:r>
      <w:proofErr w:type="spellEnd"/>
      <w:r w:rsidR="00076C63">
        <w:rPr>
          <w:rFonts w:eastAsia="Calibri" w:cstheme="minorHAnsi"/>
        </w:rPr>
        <w:t xml:space="preserve"> uspješnog rada  ove Službe. </w:t>
      </w:r>
    </w:p>
    <w:p w:rsidR="00076C63" w:rsidRDefault="00076C63" w:rsidP="005851DB">
      <w:pPr>
        <w:spacing w:before="60" w:after="0"/>
        <w:jc w:val="both"/>
        <w:rPr>
          <w:rFonts w:eastAsia="Calibri" w:cstheme="minorHAnsi"/>
        </w:rPr>
      </w:pPr>
    </w:p>
    <w:p w:rsidR="00FD5BA4" w:rsidRPr="00FD5BA4" w:rsidRDefault="00FD5BA4" w:rsidP="005851DB">
      <w:pPr>
        <w:spacing w:before="60" w:after="0"/>
        <w:jc w:val="both"/>
        <w:rPr>
          <w:rFonts w:eastAsia="Calibri" w:cstheme="minorHAnsi"/>
          <w:b/>
        </w:rPr>
      </w:pPr>
      <w:r>
        <w:rPr>
          <w:rFonts w:eastAsia="Calibri" w:cstheme="minorHAnsi"/>
          <w:b/>
        </w:rPr>
        <w:t>4.Budžet/proračun Službe</w:t>
      </w:r>
    </w:p>
    <w:tbl>
      <w:tblPr>
        <w:tblW w:w="9116" w:type="dxa"/>
        <w:tblInd w:w="108" w:type="dxa"/>
        <w:tblLayout w:type="fixed"/>
        <w:tblCellMar>
          <w:left w:w="10" w:type="dxa"/>
          <w:right w:w="10" w:type="dxa"/>
        </w:tblCellMar>
        <w:tblLook w:val="0000" w:firstRow="0" w:lastRow="0" w:firstColumn="0" w:lastColumn="0" w:noHBand="0" w:noVBand="0"/>
      </w:tblPr>
      <w:tblGrid>
        <w:gridCol w:w="1178"/>
        <w:gridCol w:w="5103"/>
        <w:gridCol w:w="2835"/>
      </w:tblGrid>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vAlign w:val="center"/>
          </w:tcPr>
          <w:p w:rsidR="00FD5BA4" w:rsidRPr="00076C63" w:rsidRDefault="00FD5BA4" w:rsidP="00EC7154">
            <w:pPr>
              <w:jc w:val="center"/>
              <w:rPr>
                <w:rFonts w:cstheme="minorHAnsi"/>
              </w:rPr>
            </w:pPr>
            <w:r w:rsidRPr="00076C63">
              <w:rPr>
                <w:rFonts w:eastAsia="Calibri" w:cstheme="minorHAnsi"/>
                <w:b/>
                <w:color w:val="000000"/>
              </w:rPr>
              <w:t>Ekonomski kod</w:t>
            </w:r>
          </w:p>
        </w:tc>
        <w:tc>
          <w:tcPr>
            <w:tcW w:w="5103" w:type="dxa"/>
            <w:tcBorders>
              <w:top w:val="single" w:sz="4" w:space="0" w:color="000000"/>
              <w:left w:val="single" w:sz="4" w:space="0" w:color="000000"/>
              <w:bottom w:val="single" w:sz="4" w:space="0" w:color="000000"/>
            </w:tcBorders>
            <w:shd w:val="clear" w:color="auto" w:fill="auto"/>
            <w:vAlign w:val="center"/>
          </w:tcPr>
          <w:p w:rsidR="00FD5BA4" w:rsidRPr="00076C63" w:rsidRDefault="00FD5BA4" w:rsidP="00EC7154">
            <w:pPr>
              <w:jc w:val="center"/>
              <w:rPr>
                <w:rFonts w:cstheme="minorHAnsi"/>
              </w:rPr>
            </w:pPr>
            <w:r w:rsidRPr="00076C63">
              <w:rPr>
                <w:rFonts w:eastAsia="Calibri" w:cstheme="minorHAnsi"/>
                <w:b/>
                <w:color w:val="000000"/>
              </w:rPr>
              <w:t>Naziv pozicije proračuna/budžeta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BA4" w:rsidRPr="00076C63" w:rsidRDefault="00FD5BA4" w:rsidP="00EC7154">
            <w:pPr>
              <w:jc w:val="center"/>
              <w:rPr>
                <w:rFonts w:cstheme="minorHAnsi"/>
              </w:rPr>
            </w:pPr>
            <w:r w:rsidRPr="00076C63">
              <w:rPr>
                <w:rFonts w:eastAsia="Cambria" w:cstheme="minorHAnsi"/>
                <w:b/>
              </w:rPr>
              <w:t>Plan proračuna/budžeta za tekuću godinu.</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b/>
                <w:color w:val="000000"/>
                <w:sz w:val="18"/>
                <w:szCs w:val="18"/>
              </w:rPr>
              <w:t>611</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b/>
                <w:color w:val="000000"/>
                <w:sz w:val="18"/>
                <w:szCs w:val="18"/>
              </w:rPr>
              <w:t xml:space="preserve">Plaće i naknade troškova zaposlenih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tabs>
                <w:tab w:val="left" w:pos="600"/>
              </w:tabs>
              <w:jc w:val="right"/>
            </w:pPr>
            <w:r>
              <w:rPr>
                <w:rFonts w:ascii="Arial" w:hAnsi="Arial"/>
                <w:b/>
                <w:sz w:val="18"/>
                <w:szCs w:val="18"/>
              </w:rPr>
              <w:t>169.781,37</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6111</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Bruto plaće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tabs>
                <w:tab w:val="left" w:pos="555"/>
              </w:tabs>
              <w:jc w:val="right"/>
            </w:pPr>
            <w:r>
              <w:rPr>
                <w:rFonts w:ascii="Arial" w:hAnsi="Arial"/>
                <w:sz w:val="18"/>
                <w:szCs w:val="18"/>
              </w:rPr>
              <w:t>149.982,21</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6112</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Naknade troškova zaposlenih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tabs>
                <w:tab w:val="left" w:pos="615"/>
              </w:tabs>
              <w:jc w:val="right"/>
            </w:pPr>
            <w:r>
              <w:rPr>
                <w:rFonts w:ascii="Arial" w:hAnsi="Arial"/>
                <w:sz w:val="18"/>
                <w:szCs w:val="18"/>
              </w:rPr>
              <w:t>19.799,15</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b/>
                <w:color w:val="000000"/>
                <w:sz w:val="18"/>
                <w:szCs w:val="18"/>
              </w:rPr>
              <w:t>612</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b/>
                <w:color w:val="000000"/>
                <w:sz w:val="18"/>
                <w:szCs w:val="18"/>
              </w:rPr>
              <w:t>Doprinosi poslodavca i ostali doprinosi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b/>
                <w:sz w:val="18"/>
                <w:szCs w:val="18"/>
              </w:rPr>
              <w:t>17.115,16</w:t>
            </w:r>
          </w:p>
        </w:tc>
      </w:tr>
      <w:tr w:rsidR="00FD5BA4" w:rsidTr="00EC7154">
        <w:trPr>
          <w:trHeight w:val="440"/>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6121</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Doprinosi poslodavca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sz w:val="18"/>
                <w:szCs w:val="18"/>
              </w:rPr>
              <w:t>17115.16</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b/>
                <w:color w:val="000000"/>
                <w:sz w:val="18"/>
                <w:szCs w:val="18"/>
              </w:rPr>
              <w:t>613</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b/>
                <w:color w:val="000000"/>
                <w:sz w:val="18"/>
                <w:szCs w:val="18"/>
              </w:rPr>
              <w:t>Izdaci za materijal, sitan inventar i usluge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b/>
                <w:sz w:val="18"/>
                <w:szCs w:val="18"/>
              </w:rPr>
              <w:t>40.179,20</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6131</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Putni troškovi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sz w:val="18"/>
                <w:szCs w:val="18"/>
              </w:rPr>
              <w:t>336,64</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6132</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Izdaci za energiju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sz w:val="18"/>
                <w:szCs w:val="18"/>
              </w:rPr>
              <w:t>4.007,63</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6133</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Izdaci za komunalne usluge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sz w:val="18"/>
                <w:szCs w:val="18"/>
              </w:rPr>
              <w:t>6.790,37</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6134</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Nabava materijala i sitnog inventara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sz w:val="18"/>
                <w:szCs w:val="18"/>
              </w:rPr>
              <w:t>3.232,82</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6135</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Izdaci za usluge prijevoza i goriva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tabs>
                <w:tab w:val="left" w:pos="585"/>
              </w:tabs>
              <w:jc w:val="right"/>
            </w:pPr>
            <w:r>
              <w:rPr>
                <w:rFonts w:ascii="Arial" w:hAnsi="Arial"/>
                <w:sz w:val="18"/>
                <w:szCs w:val="18"/>
              </w:rPr>
              <w:t>2.137,40</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6137</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Izdaci za tekuće održavanje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sz w:val="18"/>
                <w:szCs w:val="18"/>
              </w:rPr>
              <w:t>2.030,53</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6138</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Izdaci osiguranja, bankarskih usluga i usluga platnog prometa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sz w:val="18"/>
                <w:szCs w:val="18"/>
              </w:rPr>
              <w:t>748,09</w:t>
            </w:r>
          </w:p>
        </w:tc>
      </w:tr>
      <w:tr w:rsidR="00FD5BA4" w:rsidTr="00EC7154">
        <w:trPr>
          <w:trHeight w:val="284"/>
        </w:trPr>
        <w:tc>
          <w:tcPr>
            <w:tcW w:w="1178" w:type="dxa"/>
            <w:tcBorders>
              <w:top w:val="single" w:sz="4" w:space="0" w:color="000000"/>
              <w:left w:val="single" w:sz="4" w:space="0" w:color="000000"/>
              <w:bottom w:val="single" w:sz="4" w:space="0" w:color="000000"/>
            </w:tcBorders>
            <w:shd w:val="clear" w:color="auto" w:fill="auto"/>
          </w:tcPr>
          <w:p w:rsidR="00FD5BA4" w:rsidRDefault="00FD5BA4" w:rsidP="00EC7154">
            <w:pPr>
              <w:jc w:val="center"/>
            </w:pPr>
            <w:r>
              <w:rPr>
                <w:rFonts w:ascii="Arial" w:eastAsia="Cambria" w:hAnsi="Arial" w:cs="Cambria"/>
                <w:color w:val="000000"/>
                <w:sz w:val="18"/>
                <w:szCs w:val="18"/>
              </w:rPr>
              <w:t>6139</w:t>
            </w:r>
          </w:p>
        </w:tc>
        <w:tc>
          <w:tcPr>
            <w:tcW w:w="5103" w:type="dxa"/>
            <w:tcBorders>
              <w:top w:val="single" w:sz="4" w:space="0" w:color="000000"/>
              <w:left w:val="single" w:sz="4" w:space="0" w:color="000000"/>
              <w:bottom w:val="single" w:sz="4" w:space="0" w:color="000000"/>
            </w:tcBorders>
            <w:shd w:val="clear" w:color="auto" w:fill="auto"/>
          </w:tcPr>
          <w:p w:rsidR="00FD5BA4" w:rsidRDefault="00FD5BA4" w:rsidP="00EC7154">
            <w:r>
              <w:rPr>
                <w:rFonts w:ascii="Arial" w:eastAsia="Calibri" w:hAnsi="Arial" w:cs="Calibri"/>
                <w:color w:val="000000"/>
                <w:sz w:val="18"/>
                <w:szCs w:val="18"/>
              </w:rPr>
              <w:t>Ugovorene i druge posebne usluge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BA4" w:rsidRDefault="00FD5BA4" w:rsidP="00EC7154">
            <w:pPr>
              <w:jc w:val="right"/>
            </w:pPr>
            <w:r>
              <w:rPr>
                <w:rFonts w:ascii="Arial" w:hAnsi="Arial"/>
                <w:sz w:val="18"/>
                <w:szCs w:val="18"/>
              </w:rPr>
              <w:t>20.895,69</w:t>
            </w:r>
          </w:p>
        </w:tc>
      </w:tr>
      <w:tr w:rsidR="00FD5BA4" w:rsidTr="00EC7154">
        <w:trPr>
          <w:trHeight w:val="284"/>
        </w:trPr>
        <w:tc>
          <w:tcPr>
            <w:tcW w:w="1178" w:type="dxa"/>
            <w:tcBorders>
              <w:top w:val="single" w:sz="4" w:space="0" w:color="000000"/>
              <w:left w:val="none" w:sz="1" w:space="0" w:color="000000"/>
              <w:bottom w:val="none" w:sz="1" w:space="0" w:color="000000"/>
            </w:tcBorders>
            <w:shd w:val="clear" w:color="auto" w:fill="auto"/>
          </w:tcPr>
          <w:p w:rsidR="00FD5BA4" w:rsidRDefault="00FD5BA4" w:rsidP="00EC7154">
            <w:pPr>
              <w:snapToGrid w:val="0"/>
              <w:jc w:val="center"/>
              <w:rPr>
                <w:rFonts w:ascii="Arial" w:eastAsia="Calibri" w:hAnsi="Arial" w:cs="Calibri"/>
                <w:sz w:val="18"/>
                <w:szCs w:val="18"/>
              </w:rPr>
            </w:pPr>
          </w:p>
        </w:tc>
        <w:tc>
          <w:tcPr>
            <w:tcW w:w="5103" w:type="dxa"/>
            <w:tcBorders>
              <w:top w:val="single" w:sz="4" w:space="0" w:color="000000"/>
              <w:left w:val="none" w:sz="1" w:space="0" w:color="000000"/>
              <w:bottom w:val="none" w:sz="1" w:space="0" w:color="000000"/>
            </w:tcBorders>
            <w:shd w:val="clear" w:color="auto" w:fill="auto"/>
          </w:tcPr>
          <w:p w:rsidR="00FD5BA4" w:rsidRDefault="00FD5BA4" w:rsidP="00EC7154">
            <w:r>
              <w:rPr>
                <w:rFonts w:ascii="Arial" w:eastAsia="Calibri" w:hAnsi="Arial" w:cs="Calibri"/>
                <w:b/>
                <w:color w:val="000000"/>
                <w:sz w:val="18"/>
                <w:szCs w:val="18"/>
              </w:rPr>
              <w:t>Sveukupno: Služba/Odjeljenje</w:t>
            </w:r>
          </w:p>
        </w:tc>
        <w:tc>
          <w:tcPr>
            <w:tcW w:w="2835" w:type="dxa"/>
            <w:tcBorders>
              <w:top w:val="single" w:sz="4" w:space="0" w:color="000000"/>
              <w:left w:val="none" w:sz="1" w:space="0" w:color="000000"/>
              <w:bottom w:val="none" w:sz="1" w:space="0" w:color="000000"/>
              <w:right w:val="none" w:sz="1" w:space="0" w:color="000000"/>
            </w:tcBorders>
            <w:shd w:val="clear" w:color="auto" w:fill="auto"/>
          </w:tcPr>
          <w:p w:rsidR="00FD5BA4" w:rsidRDefault="00FD5BA4" w:rsidP="00EC7154">
            <w:pPr>
              <w:jc w:val="right"/>
            </w:pPr>
            <w:r>
              <w:rPr>
                <w:rFonts w:ascii="Arial" w:hAnsi="Arial"/>
                <w:b/>
                <w:sz w:val="18"/>
                <w:szCs w:val="18"/>
              </w:rPr>
              <w:t>227.075,73</w:t>
            </w:r>
          </w:p>
        </w:tc>
      </w:tr>
    </w:tbl>
    <w:p w:rsidR="00FD5BA4" w:rsidRDefault="00FD5BA4" w:rsidP="00FD5BA4">
      <w:pPr>
        <w:spacing w:before="60" w:after="0" w:line="240" w:lineRule="auto"/>
        <w:jc w:val="both"/>
        <w:rPr>
          <w:rFonts w:cstheme="minorHAnsi"/>
        </w:rPr>
      </w:pPr>
    </w:p>
    <w:p w:rsidR="002D5D1D" w:rsidRDefault="002D5D1D" w:rsidP="00FD5BA4">
      <w:pPr>
        <w:spacing w:before="60" w:after="0" w:line="240" w:lineRule="auto"/>
        <w:jc w:val="both"/>
        <w:rPr>
          <w:rFonts w:cstheme="minorHAnsi"/>
        </w:rPr>
      </w:pPr>
    </w:p>
    <w:p w:rsidR="00FD5BA4" w:rsidRDefault="00FD5BA4" w:rsidP="00FD5BA4">
      <w:pPr>
        <w:spacing w:before="60" w:after="0" w:line="240" w:lineRule="auto"/>
        <w:jc w:val="both"/>
        <w:rPr>
          <w:rFonts w:cstheme="minorHAnsi"/>
          <w:b/>
        </w:rPr>
      </w:pPr>
      <w:r>
        <w:rPr>
          <w:rFonts w:cstheme="minorHAnsi"/>
          <w:b/>
        </w:rPr>
        <w:t>5.Mjerenje i izvještavanje o uspješnosti rada Službe</w:t>
      </w:r>
    </w:p>
    <w:tbl>
      <w:tblPr>
        <w:tblW w:w="0" w:type="auto"/>
        <w:tblInd w:w="108" w:type="dxa"/>
        <w:tblLayout w:type="fixed"/>
        <w:tblCellMar>
          <w:left w:w="10" w:type="dxa"/>
          <w:right w:w="10" w:type="dxa"/>
        </w:tblCellMar>
        <w:tblLook w:val="0000" w:firstRow="0" w:lastRow="0" w:firstColumn="0" w:lastColumn="0" w:noHBand="0" w:noVBand="0"/>
      </w:tblPr>
      <w:tblGrid>
        <w:gridCol w:w="2610"/>
        <w:gridCol w:w="6578"/>
      </w:tblGrid>
      <w:tr w:rsidR="00FD5BA4" w:rsidTr="00EC7154">
        <w:trPr>
          <w:trHeight w:val="23"/>
        </w:trPr>
        <w:tc>
          <w:tcPr>
            <w:tcW w:w="2610" w:type="dxa"/>
            <w:tcBorders>
              <w:top w:val="single" w:sz="4" w:space="0" w:color="000000"/>
              <w:left w:val="single" w:sz="4" w:space="0" w:color="000000"/>
              <w:bottom w:val="single" w:sz="4" w:space="0" w:color="000000"/>
            </w:tcBorders>
            <w:shd w:val="clear" w:color="auto" w:fill="A6A6A6"/>
          </w:tcPr>
          <w:p w:rsidR="00FD5BA4" w:rsidRPr="00FD5BA4" w:rsidRDefault="00FD5BA4" w:rsidP="00EC7154">
            <w:pPr>
              <w:jc w:val="center"/>
              <w:rPr>
                <w:rFonts w:cstheme="minorHAnsi"/>
              </w:rPr>
            </w:pPr>
            <w:r w:rsidRPr="00FD5BA4">
              <w:rPr>
                <w:rFonts w:eastAsia="Calibri" w:cstheme="minorHAnsi"/>
                <w:b/>
              </w:rPr>
              <w:t>Aktivnost/zadatak</w:t>
            </w:r>
          </w:p>
        </w:tc>
        <w:tc>
          <w:tcPr>
            <w:tcW w:w="6578" w:type="dxa"/>
            <w:tcBorders>
              <w:top w:val="single" w:sz="4" w:space="0" w:color="000000"/>
              <w:left w:val="single" w:sz="4" w:space="0" w:color="000000"/>
              <w:bottom w:val="single" w:sz="4" w:space="0" w:color="000000"/>
              <w:right w:val="single" w:sz="4" w:space="0" w:color="000000"/>
            </w:tcBorders>
            <w:shd w:val="clear" w:color="auto" w:fill="A6A6A6"/>
          </w:tcPr>
          <w:p w:rsidR="00FD5BA4" w:rsidRPr="00FD5BA4" w:rsidRDefault="00FD5BA4" w:rsidP="00EC7154">
            <w:pPr>
              <w:jc w:val="center"/>
              <w:rPr>
                <w:rFonts w:cstheme="minorHAnsi"/>
              </w:rPr>
            </w:pPr>
            <w:r w:rsidRPr="00FD5BA4">
              <w:rPr>
                <w:rFonts w:eastAsia="Calibri" w:cstheme="minorHAnsi"/>
                <w:b/>
              </w:rPr>
              <w:t>Izvršilac i način izvršenja</w:t>
            </w:r>
          </w:p>
        </w:tc>
      </w:tr>
      <w:tr w:rsidR="00FD5BA4" w:rsidTr="00EC7154">
        <w:trPr>
          <w:trHeight w:val="23"/>
        </w:trPr>
        <w:tc>
          <w:tcPr>
            <w:tcW w:w="2610" w:type="dxa"/>
            <w:tcBorders>
              <w:top w:val="single" w:sz="4" w:space="0" w:color="000000"/>
              <w:left w:val="single" w:sz="4" w:space="0" w:color="000000"/>
              <w:bottom w:val="single" w:sz="4" w:space="0" w:color="000000"/>
            </w:tcBorders>
            <w:shd w:val="clear" w:color="auto" w:fill="FFFFFF"/>
          </w:tcPr>
          <w:p w:rsidR="00FD5BA4" w:rsidRPr="00FD5BA4" w:rsidRDefault="00FD5BA4" w:rsidP="00EC7154">
            <w:pPr>
              <w:rPr>
                <w:rFonts w:cstheme="minorHAnsi"/>
              </w:rPr>
            </w:pPr>
            <w:proofErr w:type="spellStart"/>
            <w:r w:rsidRPr="00FD5BA4">
              <w:rPr>
                <w:rFonts w:eastAsia="Calibri" w:cstheme="minorHAnsi"/>
              </w:rPr>
              <w:t>Ko</w:t>
            </w:r>
            <w:proofErr w:type="spellEnd"/>
            <w:r w:rsidRPr="00FD5BA4">
              <w:rPr>
                <w:rFonts w:eastAsia="Calibri" w:cstheme="minorHAnsi"/>
              </w:rPr>
              <w:t xml:space="preserve"> će pratiti izvršenje i realizaciju aktivnosti</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Pr>
          <w:p w:rsidR="00FD5BA4" w:rsidRPr="00FD5BA4" w:rsidRDefault="00FD5BA4" w:rsidP="00EC7154">
            <w:pPr>
              <w:spacing w:before="60" w:after="60"/>
              <w:jc w:val="both"/>
              <w:rPr>
                <w:rFonts w:cstheme="minorHAnsi"/>
              </w:rPr>
            </w:pPr>
            <w:r w:rsidRPr="00FD5BA4">
              <w:rPr>
                <w:rFonts w:eastAsia="Calibri" w:cstheme="minorHAnsi"/>
              </w:rPr>
              <w:t>Šef službe ,  Elvis Pašić, te inspektori iz svojih oblasti,</w:t>
            </w:r>
          </w:p>
          <w:p w:rsidR="00FD5BA4" w:rsidRPr="00FD5BA4" w:rsidRDefault="00FD5BA4" w:rsidP="00EC7154">
            <w:pPr>
              <w:spacing w:before="60" w:after="60"/>
              <w:jc w:val="both"/>
              <w:rPr>
                <w:rFonts w:cstheme="minorHAnsi"/>
              </w:rPr>
            </w:pPr>
            <w:r w:rsidRPr="00FD5BA4">
              <w:rPr>
                <w:rFonts w:eastAsia="Calibri" w:cstheme="minorHAnsi"/>
              </w:rPr>
              <w:t xml:space="preserve">Urbanističko-građevinski inspektor – </w:t>
            </w:r>
            <w:proofErr w:type="spellStart"/>
            <w:r w:rsidRPr="00FD5BA4">
              <w:rPr>
                <w:rFonts w:eastAsia="Calibri" w:cstheme="minorHAnsi"/>
              </w:rPr>
              <w:t>Amel</w:t>
            </w:r>
            <w:proofErr w:type="spellEnd"/>
            <w:r w:rsidRPr="00FD5BA4">
              <w:rPr>
                <w:rFonts w:eastAsia="Calibri" w:cstheme="minorHAnsi"/>
              </w:rPr>
              <w:t xml:space="preserve"> </w:t>
            </w:r>
            <w:proofErr w:type="spellStart"/>
            <w:r w:rsidRPr="00FD5BA4">
              <w:rPr>
                <w:rFonts w:eastAsia="Calibri" w:cstheme="minorHAnsi"/>
              </w:rPr>
              <w:t>Kadirić</w:t>
            </w:r>
            <w:proofErr w:type="spellEnd"/>
            <w:r w:rsidRPr="00FD5BA4">
              <w:rPr>
                <w:rFonts w:eastAsia="Calibri" w:cstheme="minorHAnsi"/>
              </w:rPr>
              <w:t>,</w:t>
            </w:r>
          </w:p>
          <w:p w:rsidR="00FD5BA4" w:rsidRPr="00FD5BA4" w:rsidRDefault="00FD5BA4" w:rsidP="00EC7154">
            <w:pPr>
              <w:spacing w:before="60" w:after="60"/>
              <w:jc w:val="both"/>
              <w:rPr>
                <w:rFonts w:cstheme="minorHAnsi"/>
              </w:rPr>
            </w:pPr>
            <w:r w:rsidRPr="00FD5BA4">
              <w:rPr>
                <w:rFonts w:eastAsia="Calibri" w:cstheme="minorHAnsi"/>
              </w:rPr>
              <w:t xml:space="preserve">Komunalno-Vodni inspektor – Fadil </w:t>
            </w:r>
            <w:proofErr w:type="spellStart"/>
            <w:r w:rsidRPr="00FD5BA4">
              <w:rPr>
                <w:rFonts w:eastAsia="Calibri" w:cstheme="minorHAnsi"/>
              </w:rPr>
              <w:t>Rekanović</w:t>
            </w:r>
            <w:proofErr w:type="spellEnd"/>
            <w:r w:rsidRPr="00FD5BA4">
              <w:rPr>
                <w:rFonts w:eastAsia="Calibri" w:cstheme="minorHAnsi"/>
              </w:rPr>
              <w:t>,</w:t>
            </w:r>
          </w:p>
          <w:p w:rsidR="00FD5BA4" w:rsidRPr="00FD5BA4" w:rsidRDefault="00FD5BA4" w:rsidP="00EC7154">
            <w:pPr>
              <w:spacing w:before="60" w:after="60"/>
              <w:jc w:val="both"/>
              <w:rPr>
                <w:rFonts w:cstheme="minorHAnsi"/>
              </w:rPr>
            </w:pPr>
            <w:r w:rsidRPr="00FD5BA4">
              <w:rPr>
                <w:rFonts w:eastAsia="Calibri" w:cstheme="minorHAnsi"/>
              </w:rPr>
              <w:t xml:space="preserve">Komunalni inspektor – Esad </w:t>
            </w:r>
            <w:proofErr w:type="spellStart"/>
            <w:r w:rsidRPr="00FD5BA4">
              <w:rPr>
                <w:rFonts w:eastAsia="Calibri" w:cstheme="minorHAnsi"/>
              </w:rPr>
              <w:t>Kljunić</w:t>
            </w:r>
            <w:proofErr w:type="spellEnd"/>
            <w:r w:rsidRPr="00FD5BA4">
              <w:rPr>
                <w:rFonts w:eastAsia="Calibri" w:cstheme="minorHAnsi"/>
              </w:rPr>
              <w:t>.</w:t>
            </w:r>
          </w:p>
        </w:tc>
      </w:tr>
      <w:tr w:rsidR="00FD5BA4" w:rsidTr="00EC7154">
        <w:trPr>
          <w:trHeight w:val="23"/>
        </w:trPr>
        <w:tc>
          <w:tcPr>
            <w:tcW w:w="2610" w:type="dxa"/>
            <w:tcBorders>
              <w:top w:val="single" w:sz="4" w:space="0" w:color="000000"/>
              <w:left w:val="single" w:sz="4" w:space="0" w:color="000000"/>
              <w:bottom w:val="single" w:sz="4" w:space="0" w:color="000000"/>
            </w:tcBorders>
            <w:shd w:val="clear" w:color="auto" w:fill="FFFFFF"/>
          </w:tcPr>
          <w:p w:rsidR="00FD5BA4" w:rsidRPr="00FD5BA4" w:rsidRDefault="00FD5BA4" w:rsidP="00EC7154">
            <w:pPr>
              <w:rPr>
                <w:rFonts w:cstheme="minorHAnsi"/>
              </w:rPr>
            </w:pPr>
            <w:r w:rsidRPr="00FD5BA4">
              <w:rPr>
                <w:rFonts w:eastAsia="Calibri" w:cstheme="minorHAnsi"/>
              </w:rPr>
              <w:t>Kako će se pratiti izvršenje i realizaciju aktivnosti</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Pr>
          <w:p w:rsidR="00FD5BA4" w:rsidRPr="00FD5BA4" w:rsidRDefault="00FD5BA4" w:rsidP="00EC7154">
            <w:pPr>
              <w:spacing w:before="60" w:after="60"/>
              <w:jc w:val="both"/>
              <w:rPr>
                <w:rFonts w:cstheme="minorHAnsi"/>
              </w:rPr>
            </w:pPr>
            <w:r w:rsidRPr="00FD5BA4">
              <w:rPr>
                <w:rFonts w:eastAsia="Calibri" w:cstheme="minorHAnsi"/>
              </w:rPr>
              <w:t>Šef službe, Elvis Pašić prati i usmjerava realizaciju godišnjih ciljeva (</w:t>
            </w:r>
            <w:proofErr w:type="spellStart"/>
            <w:r w:rsidRPr="00FD5BA4">
              <w:rPr>
                <w:rFonts w:eastAsia="Calibri" w:cstheme="minorHAnsi"/>
              </w:rPr>
              <w:t>definisanih</w:t>
            </w:r>
            <w:proofErr w:type="spellEnd"/>
            <w:r w:rsidRPr="00FD5BA4">
              <w:rPr>
                <w:rFonts w:eastAsia="Calibri" w:cstheme="minorHAnsi"/>
              </w:rPr>
              <w:t xml:space="preserve"> Planom) na osnovu informacija dobivenih putem periodičnih sastanaka i/ili izvještaja o realizaciji Plana službe, koje podnose inspektori iz svog </w:t>
            </w:r>
            <w:proofErr w:type="spellStart"/>
            <w:r w:rsidRPr="00FD5BA4">
              <w:rPr>
                <w:rFonts w:eastAsia="Calibri" w:cstheme="minorHAnsi"/>
              </w:rPr>
              <w:t>sveobuhvata</w:t>
            </w:r>
            <w:proofErr w:type="spellEnd"/>
            <w:r w:rsidRPr="00FD5BA4">
              <w:rPr>
                <w:rFonts w:eastAsia="Calibri" w:cstheme="minorHAnsi"/>
              </w:rPr>
              <w:t xml:space="preserve"> posla.</w:t>
            </w:r>
          </w:p>
          <w:p w:rsidR="00FD5BA4" w:rsidRPr="00FD5BA4" w:rsidRDefault="00FD5BA4" w:rsidP="00EC7154">
            <w:pPr>
              <w:spacing w:before="60" w:after="60"/>
              <w:jc w:val="both"/>
              <w:rPr>
                <w:rFonts w:cstheme="minorHAnsi"/>
              </w:rPr>
            </w:pPr>
            <w:r w:rsidRPr="00FD5BA4">
              <w:rPr>
                <w:rFonts w:eastAsia="Calibri" w:cstheme="minorHAnsi"/>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sidRPr="00FD5BA4">
              <w:rPr>
                <w:rFonts w:eastAsia="Calibri" w:cstheme="minorHAnsi"/>
              </w:rPr>
              <w:t>definisanim</w:t>
            </w:r>
            <w:proofErr w:type="spellEnd"/>
            <w:r w:rsidRPr="00FD5BA4">
              <w:rPr>
                <w:rFonts w:eastAsia="Calibri" w:cstheme="minorHAnsi"/>
              </w:rPr>
              <w:t xml:space="preserve"> ishodima/indikatorima) te određuju eventualne korektivne mjere.</w:t>
            </w:r>
          </w:p>
        </w:tc>
      </w:tr>
      <w:tr w:rsidR="00FD5BA4" w:rsidTr="00EC7154">
        <w:trPr>
          <w:trHeight w:val="23"/>
        </w:trPr>
        <w:tc>
          <w:tcPr>
            <w:tcW w:w="2610" w:type="dxa"/>
            <w:tcBorders>
              <w:top w:val="single" w:sz="4" w:space="0" w:color="000000"/>
              <w:left w:val="single" w:sz="4" w:space="0" w:color="000000"/>
              <w:bottom w:val="single" w:sz="4" w:space="0" w:color="000000"/>
            </w:tcBorders>
            <w:shd w:val="clear" w:color="auto" w:fill="FFFFFF"/>
          </w:tcPr>
          <w:p w:rsidR="00FD5BA4" w:rsidRPr="00FD5BA4" w:rsidRDefault="00FD5BA4" w:rsidP="00EC7154">
            <w:pPr>
              <w:rPr>
                <w:rFonts w:cstheme="minorHAnsi"/>
              </w:rPr>
            </w:pPr>
            <w:r w:rsidRPr="00FD5BA4">
              <w:rPr>
                <w:rFonts w:eastAsia="Calibri" w:cstheme="minorHAnsi"/>
              </w:rPr>
              <w:t>Način prikupljanja podataka (</w:t>
            </w:r>
            <w:proofErr w:type="spellStart"/>
            <w:r w:rsidRPr="00FD5BA4">
              <w:rPr>
                <w:rFonts w:eastAsia="Calibri" w:cstheme="minorHAnsi"/>
              </w:rPr>
              <w:t>ko</w:t>
            </w:r>
            <w:proofErr w:type="spellEnd"/>
            <w:r w:rsidRPr="00FD5BA4">
              <w:rPr>
                <w:rFonts w:eastAsia="Calibri" w:cstheme="minorHAnsi"/>
              </w:rPr>
              <w:t xml:space="preserve"> je zadužen za prikupljanje podataka, iz kojih izvora se podaci prikupljaju i u koji format se unose)</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Pr>
          <w:p w:rsidR="00FD5BA4" w:rsidRPr="00FD5BA4" w:rsidRDefault="00FD5BA4" w:rsidP="00EC7154">
            <w:pPr>
              <w:spacing w:before="60" w:after="60"/>
              <w:jc w:val="both"/>
              <w:rPr>
                <w:rFonts w:cstheme="minorHAnsi"/>
              </w:rPr>
            </w:pPr>
            <w:r w:rsidRPr="00FD5BA4">
              <w:rPr>
                <w:rFonts w:eastAsia="Calibri" w:cstheme="minorHAnsi"/>
              </w:rPr>
              <w:t>Prikupljene informacije se evidentiraju u predviđene pomoćne alate/podloge. Pri tome se kao izvori koriste projektna dokumentacija, zapisnici sa sastanaka i izvještaji o realizaciji kao i podaci iz javnih evidencija.</w:t>
            </w:r>
          </w:p>
          <w:p w:rsidR="00FD5BA4" w:rsidRPr="00FD5BA4" w:rsidRDefault="00FD5BA4" w:rsidP="00EC7154">
            <w:pPr>
              <w:spacing w:before="60" w:after="60"/>
              <w:jc w:val="both"/>
              <w:rPr>
                <w:rFonts w:cstheme="minorHAnsi"/>
              </w:rPr>
            </w:pPr>
            <w:r w:rsidRPr="00FD5BA4">
              <w:rPr>
                <w:rFonts w:eastAsia="Calibri" w:cstheme="minorHAnsi"/>
              </w:rPr>
              <w:t>Osobe odgovorne za pojedinačne aktivnosti (</w:t>
            </w:r>
            <w:proofErr w:type="spellStart"/>
            <w:r w:rsidRPr="00FD5BA4">
              <w:rPr>
                <w:rFonts w:eastAsia="Calibri" w:cstheme="minorHAnsi"/>
              </w:rPr>
              <w:t>definisane</w:t>
            </w:r>
            <w:proofErr w:type="spellEnd"/>
            <w:r w:rsidRPr="00FD5BA4">
              <w:rPr>
                <w:rFonts w:eastAsia="Calibri" w:cstheme="minorHAnsi"/>
              </w:rPr>
              <w:t xml:space="preserve"> Planom službe) na mjesečnom nivou (ili po potrebi češće) ažuriraju informacije o realizaciji ovih aktivnosti putem jedinstvene baze podataka.</w:t>
            </w:r>
          </w:p>
          <w:p w:rsidR="00FD5BA4" w:rsidRPr="00FD5BA4" w:rsidRDefault="00FD5BA4" w:rsidP="00EC7154">
            <w:pPr>
              <w:spacing w:before="60" w:after="60"/>
              <w:jc w:val="both"/>
              <w:rPr>
                <w:rFonts w:cstheme="minorHAnsi"/>
              </w:rPr>
            </w:pPr>
            <w:r w:rsidRPr="00FD5BA4">
              <w:rPr>
                <w:rFonts w:eastAsia="Calibri" w:cstheme="minorHAnsi"/>
              </w:rPr>
              <w:t>Osobe odgovorne za pojedinačne aktivnosti iz domena redovnih poslova (</w:t>
            </w:r>
            <w:proofErr w:type="spellStart"/>
            <w:r w:rsidRPr="00FD5BA4">
              <w:rPr>
                <w:rFonts w:eastAsia="Calibri" w:cstheme="minorHAnsi"/>
              </w:rPr>
              <w:t>definisane</w:t>
            </w:r>
            <w:proofErr w:type="spellEnd"/>
            <w:r w:rsidRPr="00FD5BA4">
              <w:rPr>
                <w:rFonts w:eastAsia="Calibri" w:cstheme="minorHAnsi"/>
              </w:rPr>
              <w:t xml:space="preserve"> Planom službe) na mjesečnom nivou (ili po potrebi češće) prikupljaju </w:t>
            </w:r>
            <w:proofErr w:type="spellStart"/>
            <w:r w:rsidRPr="00FD5BA4">
              <w:rPr>
                <w:rFonts w:eastAsia="Calibri" w:cstheme="minorHAnsi"/>
              </w:rPr>
              <w:t>podatake</w:t>
            </w:r>
            <w:proofErr w:type="spellEnd"/>
            <w:r w:rsidRPr="00FD5BA4">
              <w:rPr>
                <w:rFonts w:eastAsia="Calibri" w:cstheme="minorHAnsi"/>
              </w:rPr>
              <w:t xml:space="preserve"> i ažuriraju informacije o realizaciji ovih aktivnosti na način kako je to </w:t>
            </w:r>
            <w:proofErr w:type="spellStart"/>
            <w:r w:rsidRPr="00FD5BA4">
              <w:rPr>
                <w:rFonts w:eastAsia="Calibri" w:cstheme="minorHAnsi"/>
              </w:rPr>
              <w:t>definisanom</w:t>
            </w:r>
            <w:proofErr w:type="spellEnd"/>
            <w:r w:rsidRPr="00FD5BA4">
              <w:rPr>
                <w:rFonts w:eastAsia="Calibri" w:cstheme="minorHAnsi"/>
              </w:rPr>
              <w:t xml:space="preserve"> internim procedurama. Pri tome se kao izvori koriste interne evidencije po pojedinim grupama poslova.</w:t>
            </w:r>
          </w:p>
        </w:tc>
      </w:tr>
      <w:tr w:rsidR="00FD5BA4" w:rsidTr="00EC7154">
        <w:trPr>
          <w:trHeight w:val="23"/>
        </w:trPr>
        <w:tc>
          <w:tcPr>
            <w:tcW w:w="2610" w:type="dxa"/>
            <w:tcBorders>
              <w:top w:val="single" w:sz="4" w:space="0" w:color="000000"/>
              <w:left w:val="single" w:sz="4" w:space="0" w:color="000000"/>
              <w:bottom w:val="single" w:sz="4" w:space="0" w:color="000000"/>
            </w:tcBorders>
            <w:shd w:val="clear" w:color="auto" w:fill="FFFFFF"/>
          </w:tcPr>
          <w:p w:rsidR="00FD5BA4" w:rsidRPr="00FD5BA4" w:rsidRDefault="00FD5BA4" w:rsidP="00EC7154">
            <w:pPr>
              <w:rPr>
                <w:rFonts w:cstheme="minorHAnsi"/>
              </w:rPr>
            </w:pPr>
            <w:r w:rsidRPr="00FD5BA4">
              <w:rPr>
                <w:rFonts w:eastAsia="Calibri" w:cstheme="minorHAnsi"/>
              </w:rPr>
              <w:t>Kalendar praćenja (kada će se raditi praćenje i vrednovanje sa jasno  navedenim rokovima)</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Pr>
          <w:p w:rsidR="00FD5BA4" w:rsidRPr="00FD5BA4" w:rsidRDefault="00FD5BA4" w:rsidP="00EC7154">
            <w:pPr>
              <w:spacing w:before="60" w:after="60"/>
              <w:jc w:val="both"/>
              <w:rPr>
                <w:rFonts w:cstheme="minorHAnsi"/>
              </w:rPr>
            </w:pPr>
            <w:r w:rsidRPr="00FD5BA4">
              <w:rPr>
                <w:rFonts w:eastAsia="Calibri" w:cstheme="minorHAnsi"/>
              </w:rPr>
              <w:t xml:space="preserve"> (i) Na mjesečnom nivou (ili po potrebi češće) te kvartalno, inspektori kao i osobe nadležne za ažuriranje informacija o realizaciji Plana službe, putem redovnih operativnih sastanaka (usmeno ili u formi sažetog izvještaja) upoznaju g-din. Pašić  sa ostvarenjem za </w:t>
            </w:r>
            <w:proofErr w:type="spellStart"/>
            <w:r w:rsidRPr="00FD5BA4">
              <w:rPr>
                <w:rFonts w:eastAsia="Calibri" w:cstheme="minorHAnsi"/>
              </w:rPr>
              <w:t>posmatrani</w:t>
            </w:r>
            <w:proofErr w:type="spellEnd"/>
            <w:r w:rsidRPr="00FD5BA4">
              <w:rPr>
                <w:rFonts w:eastAsia="Calibri" w:cstheme="minorHAnsi"/>
              </w:rPr>
              <w:t xml:space="preserve"> period; Također, tokom ovih operativnih sastanaka, osobe odgovorne za redovne poslove predstavljaju stanje onih pojedinačnih aktivnosti za koje je potrebno </w:t>
            </w:r>
            <w:proofErr w:type="spellStart"/>
            <w:r w:rsidRPr="00FD5BA4">
              <w:rPr>
                <w:rFonts w:eastAsia="Calibri" w:cstheme="minorHAnsi"/>
              </w:rPr>
              <w:t>usaglasiti</w:t>
            </w:r>
            <w:proofErr w:type="spellEnd"/>
            <w:r w:rsidRPr="00FD5BA4">
              <w:rPr>
                <w:rFonts w:eastAsia="Calibri" w:cstheme="minorHAnsi"/>
              </w:rPr>
              <w:t xml:space="preserve"> korektivne mjere.</w:t>
            </w:r>
          </w:p>
          <w:p w:rsidR="00FD5BA4" w:rsidRPr="00FD5BA4" w:rsidRDefault="00FD5BA4" w:rsidP="00EC7154">
            <w:pPr>
              <w:rPr>
                <w:rFonts w:cstheme="minorHAnsi"/>
              </w:rPr>
            </w:pPr>
            <w:r w:rsidRPr="00FD5BA4">
              <w:rPr>
                <w:rFonts w:eastAsia="Calibri" w:cstheme="minorHAnsi"/>
              </w:rPr>
              <w:t xml:space="preserve">Elvis Pašić , koji putem kolegija s načelnikom dostavlja na uvid načelniku JLS.  Sam izvještaj o realizaciji programskih ciljeva (Rok za izradu polugodišnjeg izvještaja je 31 </w:t>
            </w:r>
            <w:proofErr w:type="spellStart"/>
            <w:r w:rsidRPr="00FD5BA4">
              <w:rPr>
                <w:rFonts w:eastAsia="Calibri" w:cstheme="minorHAnsi"/>
              </w:rPr>
              <w:t>juli</w:t>
            </w:r>
            <w:proofErr w:type="spellEnd"/>
            <w:r w:rsidRPr="00FD5BA4">
              <w:rPr>
                <w:rFonts w:eastAsia="Calibri" w:cstheme="minorHAnsi"/>
              </w:rPr>
              <w:t xml:space="preserve"> tekuće godine;  Rok za izradu godišnjeg izvještaja je 31 januar naredne godine).</w:t>
            </w:r>
          </w:p>
        </w:tc>
      </w:tr>
    </w:tbl>
    <w:p w:rsidR="00237F31" w:rsidRPr="00B932E4" w:rsidRDefault="00237F31" w:rsidP="00B932E4">
      <w:pPr>
        <w:spacing w:before="60" w:after="0" w:line="240" w:lineRule="auto"/>
        <w:jc w:val="both"/>
        <w:rPr>
          <w:rFonts w:cstheme="minorHAnsi"/>
          <w:b/>
        </w:rPr>
      </w:pPr>
    </w:p>
    <w:sectPr w:rsidR="00237F31" w:rsidRPr="00B932E4" w:rsidSect="00237F31">
      <w:pgSz w:w="11906" w:h="16838"/>
      <w:pgMar w:top="72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AF" w:rsidRDefault="00930AAF">
      <w:pPr>
        <w:spacing w:after="0" w:line="240" w:lineRule="auto"/>
      </w:pPr>
      <w:r>
        <w:separator/>
      </w:r>
    </w:p>
  </w:endnote>
  <w:endnote w:type="continuationSeparator" w:id="0">
    <w:p w:rsidR="00930AAF" w:rsidRDefault="0093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1"/>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NewRomanPSMT">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F9" w:rsidRDefault="00086EF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F9" w:rsidRDefault="00086EF9">
    <w:pPr>
      <w:pStyle w:val="Podnoje"/>
    </w:pPr>
    <w:r>
      <w:fldChar w:fldCharType="begin"/>
    </w:r>
    <w:r>
      <w:instrText xml:space="preserve"> PAGE </w:instrText>
    </w:r>
    <w:r>
      <w:fldChar w:fldCharType="separate"/>
    </w:r>
    <w:r w:rsidR="008C709C">
      <w:rPr>
        <w:noProof/>
      </w:rPr>
      <w:t>32</w:t>
    </w:r>
    <w:r>
      <w:fldChar w:fldCharType="end"/>
    </w:r>
  </w:p>
  <w:p w:rsidR="00086EF9" w:rsidRDefault="00086EF9">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F9" w:rsidRDefault="00086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AF" w:rsidRDefault="00930AAF">
      <w:pPr>
        <w:spacing w:after="0" w:line="240" w:lineRule="auto"/>
      </w:pPr>
      <w:r>
        <w:separator/>
      </w:r>
    </w:p>
  </w:footnote>
  <w:footnote w:type="continuationSeparator" w:id="0">
    <w:p w:rsidR="00930AAF" w:rsidRDefault="00930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2">
    <w:nsid w:val="00000004"/>
    <w:multiLevelType w:val="multilevel"/>
    <w:tmpl w:val="00000004"/>
    <w:name w:val="WW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nsid w:val="03EA545D"/>
    <w:multiLevelType w:val="multilevel"/>
    <w:tmpl w:val="6C568FD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nsid w:val="109962E0"/>
    <w:multiLevelType w:val="hybridMultilevel"/>
    <w:tmpl w:val="5C9E7C7C"/>
    <w:lvl w:ilvl="0" w:tplc="E78EBA16">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18F5367A"/>
    <w:multiLevelType w:val="hybridMultilevel"/>
    <w:tmpl w:val="EB269ED2"/>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AC122B1"/>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nsid w:val="2C336DFD"/>
    <w:multiLevelType w:val="hybridMultilevel"/>
    <w:tmpl w:val="B3E26D42"/>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31153AFA"/>
    <w:multiLevelType w:val="multilevel"/>
    <w:tmpl w:val="82487F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4112963"/>
    <w:multiLevelType w:val="hybridMultilevel"/>
    <w:tmpl w:val="60C4BD68"/>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69F244D"/>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3A2A1475"/>
    <w:multiLevelType w:val="hybridMultilevel"/>
    <w:tmpl w:val="663ED3F4"/>
    <w:lvl w:ilvl="0" w:tplc="FAD69FC8">
      <w:start w:val="2"/>
      <w:numFmt w:val="decimal"/>
      <w:lvlText w:val="%1."/>
      <w:lvlJc w:val="left"/>
      <w:pPr>
        <w:ind w:left="786"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C9D20C2"/>
    <w:multiLevelType w:val="hybridMultilevel"/>
    <w:tmpl w:val="B8D45326"/>
    <w:lvl w:ilvl="0" w:tplc="D20E0A70">
      <w:start w:val="1"/>
      <w:numFmt w:val="upperRoman"/>
      <w:lvlText w:val="%1."/>
      <w:lvlJc w:val="left"/>
      <w:pPr>
        <w:ind w:left="765" w:hanging="72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15">
    <w:nsid w:val="3E190966"/>
    <w:multiLevelType w:val="hybridMultilevel"/>
    <w:tmpl w:val="C85AD41C"/>
    <w:lvl w:ilvl="0" w:tplc="B39E675C">
      <w:start w:val="1"/>
      <w:numFmt w:val="upperRoman"/>
      <w:lvlText w:val="%1."/>
      <w:lvlJc w:val="left"/>
      <w:pPr>
        <w:ind w:left="720" w:hanging="720"/>
      </w:pPr>
      <w:rPr>
        <w:rFonts w:hint="default"/>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B33D27"/>
    <w:multiLevelType w:val="hybridMultilevel"/>
    <w:tmpl w:val="94D434F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nsid w:val="46C001AC"/>
    <w:multiLevelType w:val="hybridMultilevel"/>
    <w:tmpl w:val="B8680D7E"/>
    <w:lvl w:ilvl="0" w:tplc="EA94CE94">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nsid w:val="4B4F5241"/>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nsid w:val="534016C9"/>
    <w:multiLevelType w:val="hybridMultilevel"/>
    <w:tmpl w:val="D228059A"/>
    <w:lvl w:ilvl="0" w:tplc="9284582A">
      <w:start w:val="1"/>
      <w:numFmt w:val="bullet"/>
      <w:lvlText w:val="-"/>
      <w:lvlJc w:val="left"/>
      <w:pPr>
        <w:ind w:left="720" w:hanging="360"/>
      </w:pPr>
      <w:rPr>
        <w:rFonts w:ascii="Calibri" w:eastAsiaTheme="minorEastAsia"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568E40A6"/>
    <w:multiLevelType w:val="hybridMultilevel"/>
    <w:tmpl w:val="F202BFD4"/>
    <w:lvl w:ilvl="0" w:tplc="91B66A72">
      <w:start w:val="1"/>
      <w:numFmt w:val="bullet"/>
      <w:lvlText w:val="-"/>
      <w:lvlJc w:val="left"/>
      <w:pPr>
        <w:ind w:left="720" w:hanging="360"/>
      </w:pPr>
      <w:rPr>
        <w:rFonts w:ascii="Cambria" w:eastAsia="Lucida Sans Unicode" w:hAnsi="Cambria" w:cs="Cambri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58114D5F"/>
    <w:multiLevelType w:val="hybridMultilevel"/>
    <w:tmpl w:val="C67AC268"/>
    <w:lvl w:ilvl="0" w:tplc="80942228">
      <w:start w:val="1"/>
      <w:numFmt w:val="bullet"/>
      <w:lvlText w:val="-"/>
      <w:lvlJc w:val="left"/>
      <w:pPr>
        <w:ind w:left="720" w:hanging="360"/>
      </w:pPr>
      <w:rPr>
        <w:rFonts w:ascii="Calibri" w:eastAsiaTheme="minorEastAsia" w:hAnsi="Calibri" w:cs="Calibr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5929414E"/>
    <w:multiLevelType w:val="hybridMultilevel"/>
    <w:tmpl w:val="A5CE74EC"/>
    <w:lvl w:ilvl="0" w:tplc="5F440F12">
      <w:start w:val="1"/>
      <w:numFmt w:val="upperRoman"/>
      <w:lvlText w:val="%1."/>
      <w:lvlJc w:val="left"/>
      <w:pPr>
        <w:ind w:left="765" w:hanging="72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23">
    <w:nsid w:val="5A7C14F9"/>
    <w:multiLevelType w:val="multilevel"/>
    <w:tmpl w:val="8D825046"/>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D387DFD"/>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nsid w:val="64C819E0"/>
    <w:multiLevelType w:val="hybridMultilevel"/>
    <w:tmpl w:val="B168644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nsid w:val="6787003B"/>
    <w:multiLevelType w:val="hybridMultilevel"/>
    <w:tmpl w:val="2D7C482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nsid w:val="6A063CAC"/>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6A226A6F"/>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9">
    <w:nsid w:val="79E50A05"/>
    <w:multiLevelType w:val="hybridMultilevel"/>
    <w:tmpl w:val="E26AA6A8"/>
    <w:lvl w:ilvl="0" w:tplc="FE3279C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A8D35DA"/>
    <w:multiLevelType w:val="hybridMultilevel"/>
    <w:tmpl w:val="8B8AD92A"/>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6"/>
  </w:num>
  <w:num w:numId="2">
    <w:abstractNumId w:val="17"/>
  </w:num>
  <w:num w:numId="3">
    <w:abstractNumId w:val="26"/>
  </w:num>
  <w:num w:numId="4">
    <w:abstractNumId w:val="6"/>
  </w:num>
  <w:num w:numId="5">
    <w:abstractNumId w:val="9"/>
  </w:num>
  <w:num w:numId="6">
    <w:abstractNumId w:val="14"/>
  </w:num>
  <w:num w:numId="7">
    <w:abstractNumId w:val="25"/>
  </w:num>
  <w:num w:numId="8">
    <w:abstractNumId w:val="22"/>
  </w:num>
  <w:num w:numId="9">
    <w:abstractNumId w:val="24"/>
  </w:num>
  <w:num w:numId="10">
    <w:abstractNumId w:val="5"/>
  </w:num>
  <w:num w:numId="11">
    <w:abstractNumId w:val="8"/>
  </w:num>
  <w:num w:numId="12">
    <w:abstractNumId w:val="18"/>
  </w:num>
  <w:num w:numId="13">
    <w:abstractNumId w:val="28"/>
  </w:num>
  <w:num w:numId="14">
    <w:abstractNumId w:val="29"/>
  </w:num>
  <w:num w:numId="15">
    <w:abstractNumId w:val="1"/>
    <w:lvlOverride w:ilvl="0"/>
    <w:lvlOverride w:ilvl="1"/>
    <w:lvlOverride w:ilvl="2">
      <w:startOverride w:val="1"/>
    </w:lvlOverride>
    <w:lvlOverride w:ilvl="3"/>
    <w:lvlOverride w:ilvl="4"/>
    <w:lvlOverride w:ilvl="5"/>
    <w:lvlOverride w:ilvl="6"/>
    <w:lvlOverride w:ilvl="7"/>
    <w:lvlOverride w:ilvl="8"/>
  </w:num>
  <w:num w:numId="16">
    <w:abstractNumId w:val="0"/>
  </w:num>
  <w:num w:numId="17">
    <w:abstractNumId w:val="3"/>
  </w:num>
  <w:num w:numId="18">
    <w:abstractNumId w:val="2"/>
  </w:num>
  <w:num w:numId="19">
    <w:abstractNumId w:val="23"/>
  </w:num>
  <w:num w:numId="20">
    <w:abstractNumId w:val="4"/>
  </w:num>
  <w:num w:numId="21">
    <w:abstractNumId w:val="13"/>
  </w:num>
  <w:num w:numId="22">
    <w:abstractNumId w:val="30"/>
  </w:num>
  <w:num w:numId="23">
    <w:abstractNumId w:val="7"/>
  </w:num>
  <w:num w:numId="24">
    <w:abstractNumId w:val="11"/>
  </w:num>
  <w:num w:numId="25">
    <w:abstractNumId w:val="1"/>
  </w:num>
  <w:num w:numId="26">
    <w:abstractNumId w:val="10"/>
  </w:num>
  <w:num w:numId="27">
    <w:abstractNumId w:val="20"/>
  </w:num>
  <w:num w:numId="28">
    <w:abstractNumId w:val="19"/>
  </w:num>
  <w:num w:numId="29">
    <w:abstractNumId w:val="21"/>
  </w:num>
  <w:num w:numId="30">
    <w:abstractNumId w:val="27"/>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13DD"/>
    <w:rsid w:val="0000216C"/>
    <w:rsid w:val="000208DB"/>
    <w:rsid w:val="00053E59"/>
    <w:rsid w:val="00056282"/>
    <w:rsid w:val="0005663C"/>
    <w:rsid w:val="00075202"/>
    <w:rsid w:val="00076C63"/>
    <w:rsid w:val="000862B8"/>
    <w:rsid w:val="00086EF9"/>
    <w:rsid w:val="000913C9"/>
    <w:rsid w:val="000B734C"/>
    <w:rsid w:val="000D7A9F"/>
    <w:rsid w:val="000E37A8"/>
    <w:rsid w:val="001117C9"/>
    <w:rsid w:val="00130790"/>
    <w:rsid w:val="001538DD"/>
    <w:rsid w:val="00173635"/>
    <w:rsid w:val="001875B1"/>
    <w:rsid w:val="001B2B92"/>
    <w:rsid w:val="001D372D"/>
    <w:rsid w:val="001F5C27"/>
    <w:rsid w:val="00205B38"/>
    <w:rsid w:val="0021015A"/>
    <w:rsid w:val="00211925"/>
    <w:rsid w:val="00214A12"/>
    <w:rsid w:val="00235AC2"/>
    <w:rsid w:val="00237F31"/>
    <w:rsid w:val="00261DE8"/>
    <w:rsid w:val="00275E95"/>
    <w:rsid w:val="00293F47"/>
    <w:rsid w:val="002C503F"/>
    <w:rsid w:val="002D5D1D"/>
    <w:rsid w:val="002E7895"/>
    <w:rsid w:val="00327A7A"/>
    <w:rsid w:val="003556A1"/>
    <w:rsid w:val="00365C95"/>
    <w:rsid w:val="00374ED9"/>
    <w:rsid w:val="00383009"/>
    <w:rsid w:val="003A32A1"/>
    <w:rsid w:val="00401FE4"/>
    <w:rsid w:val="00402D40"/>
    <w:rsid w:val="00424FC1"/>
    <w:rsid w:val="004730F7"/>
    <w:rsid w:val="00473D1B"/>
    <w:rsid w:val="00482089"/>
    <w:rsid w:val="004C1EF5"/>
    <w:rsid w:val="004E3DC7"/>
    <w:rsid w:val="00541069"/>
    <w:rsid w:val="00574526"/>
    <w:rsid w:val="00580062"/>
    <w:rsid w:val="005851DB"/>
    <w:rsid w:val="00585E79"/>
    <w:rsid w:val="005A1171"/>
    <w:rsid w:val="005C7F93"/>
    <w:rsid w:val="005E66AD"/>
    <w:rsid w:val="006054CD"/>
    <w:rsid w:val="0061432C"/>
    <w:rsid w:val="0067751E"/>
    <w:rsid w:val="006859C6"/>
    <w:rsid w:val="006E5137"/>
    <w:rsid w:val="00705CDE"/>
    <w:rsid w:val="00744B79"/>
    <w:rsid w:val="00756109"/>
    <w:rsid w:val="00771D72"/>
    <w:rsid w:val="00793B37"/>
    <w:rsid w:val="007C052E"/>
    <w:rsid w:val="007D50FA"/>
    <w:rsid w:val="0080692D"/>
    <w:rsid w:val="0083653C"/>
    <w:rsid w:val="0084347C"/>
    <w:rsid w:val="00843B8B"/>
    <w:rsid w:val="008715C0"/>
    <w:rsid w:val="0088762F"/>
    <w:rsid w:val="008B1684"/>
    <w:rsid w:val="008C0BF1"/>
    <w:rsid w:val="008C709C"/>
    <w:rsid w:val="008D219B"/>
    <w:rsid w:val="009140E7"/>
    <w:rsid w:val="009176C6"/>
    <w:rsid w:val="00930AAF"/>
    <w:rsid w:val="00933B2C"/>
    <w:rsid w:val="009457E7"/>
    <w:rsid w:val="00972F2E"/>
    <w:rsid w:val="009B341C"/>
    <w:rsid w:val="009B3970"/>
    <w:rsid w:val="009E3829"/>
    <w:rsid w:val="009E762A"/>
    <w:rsid w:val="009F013D"/>
    <w:rsid w:val="00A1759A"/>
    <w:rsid w:val="00A212D2"/>
    <w:rsid w:val="00A2444D"/>
    <w:rsid w:val="00A7509E"/>
    <w:rsid w:val="00AA42DF"/>
    <w:rsid w:val="00AC1763"/>
    <w:rsid w:val="00B1704B"/>
    <w:rsid w:val="00B2211A"/>
    <w:rsid w:val="00B5081C"/>
    <w:rsid w:val="00B613DD"/>
    <w:rsid w:val="00B80210"/>
    <w:rsid w:val="00B932E4"/>
    <w:rsid w:val="00B95BB2"/>
    <w:rsid w:val="00BA4A42"/>
    <w:rsid w:val="00BA5932"/>
    <w:rsid w:val="00BB346E"/>
    <w:rsid w:val="00BC06BF"/>
    <w:rsid w:val="00BF62AC"/>
    <w:rsid w:val="00C06306"/>
    <w:rsid w:val="00C11621"/>
    <w:rsid w:val="00C11FCC"/>
    <w:rsid w:val="00C258D4"/>
    <w:rsid w:val="00C31AAF"/>
    <w:rsid w:val="00C34733"/>
    <w:rsid w:val="00C36401"/>
    <w:rsid w:val="00C864FB"/>
    <w:rsid w:val="00CA1640"/>
    <w:rsid w:val="00CD4802"/>
    <w:rsid w:val="00CF06FC"/>
    <w:rsid w:val="00CF28CE"/>
    <w:rsid w:val="00D84340"/>
    <w:rsid w:val="00D865BC"/>
    <w:rsid w:val="00D87B28"/>
    <w:rsid w:val="00D941E5"/>
    <w:rsid w:val="00DD5476"/>
    <w:rsid w:val="00E03FB2"/>
    <w:rsid w:val="00E05033"/>
    <w:rsid w:val="00E063C6"/>
    <w:rsid w:val="00E371C1"/>
    <w:rsid w:val="00E74BA5"/>
    <w:rsid w:val="00E865A5"/>
    <w:rsid w:val="00EA0C26"/>
    <w:rsid w:val="00EC0F48"/>
    <w:rsid w:val="00ED57A6"/>
    <w:rsid w:val="00ED690B"/>
    <w:rsid w:val="00ED6B50"/>
    <w:rsid w:val="00F043C1"/>
    <w:rsid w:val="00F062EA"/>
    <w:rsid w:val="00F24265"/>
    <w:rsid w:val="00F34C3A"/>
    <w:rsid w:val="00F46060"/>
    <w:rsid w:val="00F91383"/>
    <w:rsid w:val="00F94740"/>
    <w:rsid w:val="00FC2D14"/>
    <w:rsid w:val="00FD0387"/>
    <w:rsid w:val="00FD5BA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paragraph" w:styleId="Naslov1">
    <w:name w:val="heading 1"/>
    <w:basedOn w:val="Normal"/>
    <w:next w:val="Tijeloteksta"/>
    <w:link w:val="Naslov1Char"/>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uiPriority w:val="1"/>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uiPriority w:val="59"/>
    <w:rsid w:val="00E0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semiHidden/>
    <w:unhideWhenUsed/>
    <w:rsid w:val="00843B8B"/>
    <w:pPr>
      <w:spacing w:after="120"/>
    </w:pPr>
  </w:style>
  <w:style w:type="character" w:customStyle="1" w:styleId="TijelotekstaChar">
    <w:name w:val="Tijelo teksta Char"/>
    <w:basedOn w:val="Zadanifontodlomka"/>
    <w:link w:val="Tijeloteksta"/>
    <w:uiPriority w:val="99"/>
    <w:semiHidden/>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
    <w:name w:val="Comment Reference"/>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
    <w:name w:val="Comment Text"/>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semiHidden/>
    <w:unhideWhenUsed/>
    <w:rsid w:val="009F013D"/>
    <w:pPr>
      <w:spacing w:line="240" w:lineRule="auto"/>
    </w:pPr>
    <w:rPr>
      <w:sz w:val="20"/>
      <w:szCs w:val="20"/>
    </w:rPr>
  </w:style>
  <w:style w:type="character" w:customStyle="1" w:styleId="TekstkomentaraChar">
    <w:name w:val="Tekst komentara Char"/>
    <w:basedOn w:val="Zadanifontodlomka"/>
    <w:link w:val="Tekstkomentara"/>
    <w:uiPriority w:val="99"/>
    <w:semiHidden/>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uiPriority w:val="1"/>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1046">
      <w:bodyDiv w:val="1"/>
      <w:marLeft w:val="0"/>
      <w:marRight w:val="0"/>
      <w:marTop w:val="0"/>
      <w:marBottom w:val="0"/>
      <w:divBdr>
        <w:top w:val="none" w:sz="0" w:space="0" w:color="auto"/>
        <w:left w:val="none" w:sz="0" w:space="0" w:color="auto"/>
        <w:bottom w:val="none" w:sz="0" w:space="0" w:color="auto"/>
        <w:right w:val="none" w:sz="0" w:space="0" w:color="auto"/>
      </w:divBdr>
      <w:divsChild>
        <w:div w:id="1523784141">
          <w:marLeft w:val="0"/>
          <w:marRight w:val="0"/>
          <w:marTop w:val="0"/>
          <w:marBottom w:val="0"/>
          <w:divBdr>
            <w:top w:val="none" w:sz="0" w:space="0" w:color="auto"/>
            <w:left w:val="none" w:sz="0" w:space="0" w:color="auto"/>
            <w:bottom w:val="none" w:sz="0" w:space="0" w:color="auto"/>
            <w:right w:val="none" w:sz="0" w:space="0" w:color="auto"/>
          </w:divBdr>
        </w:div>
        <w:div w:id="1876700027">
          <w:marLeft w:val="0"/>
          <w:marRight w:val="0"/>
          <w:marTop w:val="0"/>
          <w:marBottom w:val="0"/>
          <w:divBdr>
            <w:top w:val="none" w:sz="0" w:space="0" w:color="auto"/>
            <w:left w:val="none" w:sz="0" w:space="0" w:color="auto"/>
            <w:bottom w:val="none" w:sz="0" w:space="0" w:color="auto"/>
            <w:right w:val="none" w:sz="0" w:space="0" w:color="auto"/>
          </w:divBdr>
        </w:div>
        <w:div w:id="484856609">
          <w:marLeft w:val="0"/>
          <w:marRight w:val="0"/>
          <w:marTop w:val="0"/>
          <w:marBottom w:val="0"/>
          <w:divBdr>
            <w:top w:val="none" w:sz="0" w:space="0" w:color="auto"/>
            <w:left w:val="none" w:sz="0" w:space="0" w:color="auto"/>
            <w:bottom w:val="none" w:sz="0" w:space="0" w:color="auto"/>
            <w:right w:val="none" w:sz="0" w:space="0" w:color="auto"/>
          </w:divBdr>
        </w:div>
        <w:div w:id="683435780">
          <w:marLeft w:val="0"/>
          <w:marRight w:val="0"/>
          <w:marTop w:val="0"/>
          <w:marBottom w:val="0"/>
          <w:divBdr>
            <w:top w:val="none" w:sz="0" w:space="0" w:color="auto"/>
            <w:left w:val="none" w:sz="0" w:space="0" w:color="auto"/>
            <w:bottom w:val="none" w:sz="0" w:space="0" w:color="auto"/>
            <w:right w:val="none" w:sz="0" w:space="0" w:color="auto"/>
          </w:divBdr>
        </w:div>
        <w:div w:id="900821760">
          <w:marLeft w:val="0"/>
          <w:marRight w:val="0"/>
          <w:marTop w:val="0"/>
          <w:marBottom w:val="0"/>
          <w:divBdr>
            <w:top w:val="none" w:sz="0" w:space="0" w:color="auto"/>
            <w:left w:val="none" w:sz="0" w:space="0" w:color="auto"/>
            <w:bottom w:val="none" w:sz="0" w:space="0" w:color="auto"/>
            <w:right w:val="none" w:sz="0" w:space="0" w:color="auto"/>
          </w:divBdr>
        </w:div>
        <w:div w:id="1619557787">
          <w:marLeft w:val="0"/>
          <w:marRight w:val="0"/>
          <w:marTop w:val="0"/>
          <w:marBottom w:val="0"/>
          <w:divBdr>
            <w:top w:val="none" w:sz="0" w:space="0" w:color="auto"/>
            <w:left w:val="none" w:sz="0" w:space="0" w:color="auto"/>
            <w:bottom w:val="none" w:sz="0" w:space="0" w:color="auto"/>
            <w:right w:val="none" w:sz="0" w:space="0" w:color="auto"/>
          </w:divBdr>
        </w:div>
        <w:div w:id="1068068486">
          <w:marLeft w:val="0"/>
          <w:marRight w:val="0"/>
          <w:marTop w:val="0"/>
          <w:marBottom w:val="0"/>
          <w:divBdr>
            <w:top w:val="none" w:sz="0" w:space="0" w:color="auto"/>
            <w:left w:val="none" w:sz="0" w:space="0" w:color="auto"/>
            <w:bottom w:val="none" w:sz="0" w:space="0" w:color="auto"/>
            <w:right w:val="none" w:sz="0" w:space="0" w:color="auto"/>
          </w:divBdr>
        </w:div>
        <w:div w:id="744836370">
          <w:marLeft w:val="0"/>
          <w:marRight w:val="0"/>
          <w:marTop w:val="0"/>
          <w:marBottom w:val="0"/>
          <w:divBdr>
            <w:top w:val="none" w:sz="0" w:space="0" w:color="auto"/>
            <w:left w:val="none" w:sz="0" w:space="0" w:color="auto"/>
            <w:bottom w:val="none" w:sz="0" w:space="0" w:color="auto"/>
            <w:right w:val="none" w:sz="0" w:space="0" w:color="auto"/>
          </w:divBdr>
        </w:div>
        <w:div w:id="1390761536">
          <w:marLeft w:val="0"/>
          <w:marRight w:val="0"/>
          <w:marTop w:val="0"/>
          <w:marBottom w:val="0"/>
          <w:divBdr>
            <w:top w:val="none" w:sz="0" w:space="0" w:color="auto"/>
            <w:left w:val="none" w:sz="0" w:space="0" w:color="auto"/>
            <w:bottom w:val="none" w:sz="0" w:space="0" w:color="auto"/>
            <w:right w:val="none" w:sz="0" w:space="0" w:color="auto"/>
          </w:divBdr>
        </w:div>
        <w:div w:id="1827747361">
          <w:marLeft w:val="0"/>
          <w:marRight w:val="0"/>
          <w:marTop w:val="0"/>
          <w:marBottom w:val="0"/>
          <w:divBdr>
            <w:top w:val="none" w:sz="0" w:space="0" w:color="auto"/>
            <w:left w:val="none" w:sz="0" w:space="0" w:color="auto"/>
            <w:bottom w:val="none" w:sz="0" w:space="0" w:color="auto"/>
            <w:right w:val="none" w:sz="0" w:space="0" w:color="auto"/>
          </w:divBdr>
        </w:div>
        <w:div w:id="976686075">
          <w:marLeft w:val="0"/>
          <w:marRight w:val="0"/>
          <w:marTop w:val="0"/>
          <w:marBottom w:val="0"/>
          <w:divBdr>
            <w:top w:val="none" w:sz="0" w:space="0" w:color="auto"/>
            <w:left w:val="none" w:sz="0" w:space="0" w:color="auto"/>
            <w:bottom w:val="none" w:sz="0" w:space="0" w:color="auto"/>
            <w:right w:val="none" w:sz="0" w:space="0" w:color="auto"/>
          </w:divBdr>
        </w:div>
        <w:div w:id="694117994">
          <w:marLeft w:val="0"/>
          <w:marRight w:val="0"/>
          <w:marTop w:val="0"/>
          <w:marBottom w:val="0"/>
          <w:divBdr>
            <w:top w:val="none" w:sz="0" w:space="0" w:color="auto"/>
            <w:left w:val="none" w:sz="0" w:space="0" w:color="auto"/>
            <w:bottom w:val="none" w:sz="0" w:space="0" w:color="auto"/>
            <w:right w:val="none" w:sz="0" w:space="0" w:color="auto"/>
          </w:divBdr>
        </w:div>
        <w:div w:id="217938009">
          <w:marLeft w:val="0"/>
          <w:marRight w:val="0"/>
          <w:marTop w:val="0"/>
          <w:marBottom w:val="0"/>
          <w:divBdr>
            <w:top w:val="none" w:sz="0" w:space="0" w:color="auto"/>
            <w:left w:val="none" w:sz="0" w:space="0" w:color="auto"/>
            <w:bottom w:val="none" w:sz="0" w:space="0" w:color="auto"/>
            <w:right w:val="none" w:sz="0" w:space="0" w:color="auto"/>
          </w:divBdr>
        </w:div>
        <w:div w:id="380325997">
          <w:marLeft w:val="0"/>
          <w:marRight w:val="0"/>
          <w:marTop w:val="0"/>
          <w:marBottom w:val="0"/>
          <w:divBdr>
            <w:top w:val="none" w:sz="0" w:space="0" w:color="auto"/>
            <w:left w:val="none" w:sz="0" w:space="0" w:color="auto"/>
            <w:bottom w:val="none" w:sz="0" w:space="0" w:color="auto"/>
            <w:right w:val="none" w:sz="0" w:space="0" w:color="auto"/>
          </w:divBdr>
        </w:div>
        <w:div w:id="1969697419">
          <w:marLeft w:val="0"/>
          <w:marRight w:val="0"/>
          <w:marTop w:val="0"/>
          <w:marBottom w:val="0"/>
          <w:divBdr>
            <w:top w:val="none" w:sz="0" w:space="0" w:color="auto"/>
            <w:left w:val="none" w:sz="0" w:space="0" w:color="auto"/>
            <w:bottom w:val="none" w:sz="0" w:space="0" w:color="auto"/>
            <w:right w:val="none" w:sz="0" w:space="0" w:color="auto"/>
          </w:divBdr>
        </w:div>
        <w:div w:id="666976081">
          <w:marLeft w:val="0"/>
          <w:marRight w:val="0"/>
          <w:marTop w:val="0"/>
          <w:marBottom w:val="0"/>
          <w:divBdr>
            <w:top w:val="none" w:sz="0" w:space="0" w:color="auto"/>
            <w:left w:val="none" w:sz="0" w:space="0" w:color="auto"/>
            <w:bottom w:val="none" w:sz="0" w:space="0" w:color="auto"/>
            <w:right w:val="none" w:sz="0" w:space="0" w:color="auto"/>
          </w:divBdr>
        </w:div>
        <w:div w:id="288899386">
          <w:marLeft w:val="0"/>
          <w:marRight w:val="0"/>
          <w:marTop w:val="0"/>
          <w:marBottom w:val="0"/>
          <w:divBdr>
            <w:top w:val="none" w:sz="0" w:space="0" w:color="auto"/>
            <w:left w:val="none" w:sz="0" w:space="0" w:color="auto"/>
            <w:bottom w:val="none" w:sz="0" w:space="0" w:color="auto"/>
            <w:right w:val="none" w:sz="0" w:space="0" w:color="auto"/>
          </w:divBdr>
        </w:div>
        <w:div w:id="1775245966">
          <w:marLeft w:val="0"/>
          <w:marRight w:val="0"/>
          <w:marTop w:val="0"/>
          <w:marBottom w:val="0"/>
          <w:divBdr>
            <w:top w:val="none" w:sz="0" w:space="0" w:color="auto"/>
            <w:left w:val="none" w:sz="0" w:space="0" w:color="auto"/>
            <w:bottom w:val="none" w:sz="0" w:space="0" w:color="auto"/>
            <w:right w:val="none" w:sz="0" w:space="0" w:color="auto"/>
          </w:divBdr>
        </w:div>
        <w:div w:id="1098022893">
          <w:marLeft w:val="0"/>
          <w:marRight w:val="0"/>
          <w:marTop w:val="0"/>
          <w:marBottom w:val="0"/>
          <w:divBdr>
            <w:top w:val="none" w:sz="0" w:space="0" w:color="auto"/>
            <w:left w:val="none" w:sz="0" w:space="0" w:color="auto"/>
            <w:bottom w:val="none" w:sz="0" w:space="0" w:color="auto"/>
            <w:right w:val="none" w:sz="0" w:space="0" w:color="auto"/>
          </w:divBdr>
        </w:div>
        <w:div w:id="1372000044">
          <w:marLeft w:val="0"/>
          <w:marRight w:val="0"/>
          <w:marTop w:val="0"/>
          <w:marBottom w:val="0"/>
          <w:divBdr>
            <w:top w:val="none" w:sz="0" w:space="0" w:color="auto"/>
            <w:left w:val="none" w:sz="0" w:space="0" w:color="auto"/>
            <w:bottom w:val="none" w:sz="0" w:space="0" w:color="auto"/>
            <w:right w:val="none" w:sz="0" w:space="0" w:color="auto"/>
          </w:divBdr>
        </w:div>
        <w:div w:id="335112236">
          <w:marLeft w:val="0"/>
          <w:marRight w:val="0"/>
          <w:marTop w:val="0"/>
          <w:marBottom w:val="0"/>
          <w:divBdr>
            <w:top w:val="none" w:sz="0" w:space="0" w:color="auto"/>
            <w:left w:val="none" w:sz="0" w:space="0" w:color="auto"/>
            <w:bottom w:val="none" w:sz="0" w:space="0" w:color="auto"/>
            <w:right w:val="none" w:sz="0" w:space="0" w:color="auto"/>
          </w:divBdr>
        </w:div>
        <w:div w:id="409281202">
          <w:marLeft w:val="0"/>
          <w:marRight w:val="0"/>
          <w:marTop w:val="0"/>
          <w:marBottom w:val="0"/>
          <w:divBdr>
            <w:top w:val="none" w:sz="0" w:space="0" w:color="auto"/>
            <w:left w:val="none" w:sz="0" w:space="0" w:color="auto"/>
            <w:bottom w:val="none" w:sz="0" w:space="0" w:color="auto"/>
            <w:right w:val="none" w:sz="0" w:space="0" w:color="auto"/>
          </w:divBdr>
        </w:div>
        <w:div w:id="491339048">
          <w:marLeft w:val="0"/>
          <w:marRight w:val="0"/>
          <w:marTop w:val="0"/>
          <w:marBottom w:val="0"/>
          <w:divBdr>
            <w:top w:val="none" w:sz="0" w:space="0" w:color="auto"/>
            <w:left w:val="none" w:sz="0" w:space="0" w:color="auto"/>
            <w:bottom w:val="none" w:sz="0" w:space="0" w:color="auto"/>
            <w:right w:val="none" w:sz="0" w:space="0" w:color="auto"/>
          </w:divBdr>
        </w:div>
        <w:div w:id="917904914">
          <w:marLeft w:val="0"/>
          <w:marRight w:val="0"/>
          <w:marTop w:val="0"/>
          <w:marBottom w:val="0"/>
          <w:divBdr>
            <w:top w:val="none" w:sz="0" w:space="0" w:color="auto"/>
            <w:left w:val="none" w:sz="0" w:space="0" w:color="auto"/>
            <w:bottom w:val="none" w:sz="0" w:space="0" w:color="auto"/>
            <w:right w:val="none" w:sz="0" w:space="0" w:color="auto"/>
          </w:divBdr>
        </w:div>
      </w:divsChild>
    </w:div>
    <w:div w:id="1155492740">
      <w:bodyDiv w:val="1"/>
      <w:marLeft w:val="0"/>
      <w:marRight w:val="0"/>
      <w:marTop w:val="0"/>
      <w:marBottom w:val="0"/>
      <w:divBdr>
        <w:top w:val="none" w:sz="0" w:space="0" w:color="auto"/>
        <w:left w:val="none" w:sz="0" w:space="0" w:color="auto"/>
        <w:bottom w:val="none" w:sz="0" w:space="0" w:color="auto"/>
        <w:right w:val="none" w:sz="0" w:space="0" w:color="auto"/>
      </w:divBdr>
      <w:divsChild>
        <w:div w:id="64452178">
          <w:marLeft w:val="0"/>
          <w:marRight w:val="0"/>
          <w:marTop w:val="0"/>
          <w:marBottom w:val="0"/>
          <w:divBdr>
            <w:top w:val="none" w:sz="0" w:space="0" w:color="auto"/>
            <w:left w:val="none" w:sz="0" w:space="0" w:color="auto"/>
            <w:bottom w:val="none" w:sz="0" w:space="0" w:color="auto"/>
            <w:right w:val="none" w:sz="0" w:space="0" w:color="auto"/>
          </w:divBdr>
        </w:div>
        <w:div w:id="1233656787">
          <w:marLeft w:val="0"/>
          <w:marRight w:val="0"/>
          <w:marTop w:val="0"/>
          <w:marBottom w:val="0"/>
          <w:divBdr>
            <w:top w:val="none" w:sz="0" w:space="0" w:color="auto"/>
            <w:left w:val="none" w:sz="0" w:space="0" w:color="auto"/>
            <w:bottom w:val="none" w:sz="0" w:space="0" w:color="auto"/>
            <w:right w:val="none" w:sz="0" w:space="0" w:color="auto"/>
          </w:divBdr>
        </w:div>
        <w:div w:id="176163523">
          <w:marLeft w:val="0"/>
          <w:marRight w:val="0"/>
          <w:marTop w:val="0"/>
          <w:marBottom w:val="0"/>
          <w:divBdr>
            <w:top w:val="none" w:sz="0" w:space="0" w:color="auto"/>
            <w:left w:val="none" w:sz="0" w:space="0" w:color="auto"/>
            <w:bottom w:val="none" w:sz="0" w:space="0" w:color="auto"/>
            <w:right w:val="none" w:sz="0" w:space="0" w:color="auto"/>
          </w:divBdr>
        </w:div>
        <w:div w:id="1737045589">
          <w:marLeft w:val="0"/>
          <w:marRight w:val="0"/>
          <w:marTop w:val="0"/>
          <w:marBottom w:val="0"/>
          <w:divBdr>
            <w:top w:val="none" w:sz="0" w:space="0" w:color="auto"/>
            <w:left w:val="none" w:sz="0" w:space="0" w:color="auto"/>
            <w:bottom w:val="none" w:sz="0" w:space="0" w:color="auto"/>
            <w:right w:val="none" w:sz="0" w:space="0" w:color="auto"/>
          </w:divBdr>
        </w:div>
        <w:div w:id="1944996866">
          <w:marLeft w:val="0"/>
          <w:marRight w:val="0"/>
          <w:marTop w:val="0"/>
          <w:marBottom w:val="0"/>
          <w:divBdr>
            <w:top w:val="none" w:sz="0" w:space="0" w:color="auto"/>
            <w:left w:val="none" w:sz="0" w:space="0" w:color="auto"/>
            <w:bottom w:val="none" w:sz="0" w:space="0" w:color="auto"/>
            <w:right w:val="none" w:sz="0" w:space="0" w:color="auto"/>
          </w:divBdr>
        </w:div>
        <w:div w:id="282619592">
          <w:marLeft w:val="0"/>
          <w:marRight w:val="0"/>
          <w:marTop w:val="0"/>
          <w:marBottom w:val="0"/>
          <w:divBdr>
            <w:top w:val="none" w:sz="0" w:space="0" w:color="auto"/>
            <w:left w:val="none" w:sz="0" w:space="0" w:color="auto"/>
            <w:bottom w:val="none" w:sz="0" w:space="0" w:color="auto"/>
            <w:right w:val="none" w:sz="0" w:space="0" w:color="auto"/>
          </w:divBdr>
        </w:div>
        <w:div w:id="151335687">
          <w:marLeft w:val="0"/>
          <w:marRight w:val="0"/>
          <w:marTop w:val="0"/>
          <w:marBottom w:val="0"/>
          <w:divBdr>
            <w:top w:val="none" w:sz="0" w:space="0" w:color="auto"/>
            <w:left w:val="none" w:sz="0" w:space="0" w:color="auto"/>
            <w:bottom w:val="none" w:sz="0" w:space="0" w:color="auto"/>
            <w:right w:val="none" w:sz="0" w:space="0" w:color="auto"/>
          </w:divBdr>
        </w:div>
        <w:div w:id="637761689">
          <w:marLeft w:val="0"/>
          <w:marRight w:val="0"/>
          <w:marTop w:val="0"/>
          <w:marBottom w:val="0"/>
          <w:divBdr>
            <w:top w:val="none" w:sz="0" w:space="0" w:color="auto"/>
            <w:left w:val="none" w:sz="0" w:space="0" w:color="auto"/>
            <w:bottom w:val="none" w:sz="0" w:space="0" w:color="auto"/>
            <w:right w:val="none" w:sz="0" w:space="0" w:color="auto"/>
          </w:divBdr>
        </w:div>
        <w:div w:id="1010332056">
          <w:marLeft w:val="0"/>
          <w:marRight w:val="0"/>
          <w:marTop w:val="0"/>
          <w:marBottom w:val="0"/>
          <w:divBdr>
            <w:top w:val="none" w:sz="0" w:space="0" w:color="auto"/>
            <w:left w:val="none" w:sz="0" w:space="0" w:color="auto"/>
            <w:bottom w:val="none" w:sz="0" w:space="0" w:color="auto"/>
            <w:right w:val="none" w:sz="0" w:space="0" w:color="auto"/>
          </w:divBdr>
        </w:div>
        <w:div w:id="1893074039">
          <w:marLeft w:val="0"/>
          <w:marRight w:val="0"/>
          <w:marTop w:val="0"/>
          <w:marBottom w:val="0"/>
          <w:divBdr>
            <w:top w:val="none" w:sz="0" w:space="0" w:color="auto"/>
            <w:left w:val="none" w:sz="0" w:space="0" w:color="auto"/>
            <w:bottom w:val="none" w:sz="0" w:space="0" w:color="auto"/>
            <w:right w:val="none" w:sz="0" w:space="0" w:color="auto"/>
          </w:divBdr>
        </w:div>
        <w:div w:id="1250890685">
          <w:marLeft w:val="0"/>
          <w:marRight w:val="0"/>
          <w:marTop w:val="0"/>
          <w:marBottom w:val="0"/>
          <w:divBdr>
            <w:top w:val="none" w:sz="0" w:space="0" w:color="auto"/>
            <w:left w:val="none" w:sz="0" w:space="0" w:color="auto"/>
            <w:bottom w:val="none" w:sz="0" w:space="0" w:color="auto"/>
            <w:right w:val="none" w:sz="0" w:space="0" w:color="auto"/>
          </w:divBdr>
        </w:div>
        <w:div w:id="1073159979">
          <w:marLeft w:val="0"/>
          <w:marRight w:val="0"/>
          <w:marTop w:val="0"/>
          <w:marBottom w:val="0"/>
          <w:divBdr>
            <w:top w:val="none" w:sz="0" w:space="0" w:color="auto"/>
            <w:left w:val="none" w:sz="0" w:space="0" w:color="auto"/>
            <w:bottom w:val="none" w:sz="0" w:space="0" w:color="auto"/>
            <w:right w:val="none" w:sz="0" w:space="0" w:color="auto"/>
          </w:divBdr>
        </w:div>
        <w:div w:id="1209143086">
          <w:marLeft w:val="0"/>
          <w:marRight w:val="0"/>
          <w:marTop w:val="0"/>
          <w:marBottom w:val="0"/>
          <w:divBdr>
            <w:top w:val="none" w:sz="0" w:space="0" w:color="auto"/>
            <w:left w:val="none" w:sz="0" w:space="0" w:color="auto"/>
            <w:bottom w:val="none" w:sz="0" w:space="0" w:color="auto"/>
            <w:right w:val="none" w:sz="0" w:space="0" w:color="auto"/>
          </w:divBdr>
        </w:div>
        <w:div w:id="1763450717">
          <w:marLeft w:val="0"/>
          <w:marRight w:val="0"/>
          <w:marTop w:val="0"/>
          <w:marBottom w:val="0"/>
          <w:divBdr>
            <w:top w:val="none" w:sz="0" w:space="0" w:color="auto"/>
            <w:left w:val="none" w:sz="0" w:space="0" w:color="auto"/>
            <w:bottom w:val="none" w:sz="0" w:space="0" w:color="auto"/>
            <w:right w:val="none" w:sz="0" w:space="0" w:color="auto"/>
          </w:divBdr>
        </w:div>
      </w:divsChild>
    </w:div>
    <w:div w:id="1484857771">
      <w:bodyDiv w:val="1"/>
      <w:marLeft w:val="0"/>
      <w:marRight w:val="0"/>
      <w:marTop w:val="0"/>
      <w:marBottom w:val="0"/>
      <w:divBdr>
        <w:top w:val="none" w:sz="0" w:space="0" w:color="auto"/>
        <w:left w:val="none" w:sz="0" w:space="0" w:color="auto"/>
        <w:bottom w:val="none" w:sz="0" w:space="0" w:color="auto"/>
        <w:right w:val="none" w:sz="0" w:space="0" w:color="auto"/>
      </w:divBdr>
      <w:divsChild>
        <w:div w:id="1260454937">
          <w:marLeft w:val="0"/>
          <w:marRight w:val="0"/>
          <w:marTop w:val="0"/>
          <w:marBottom w:val="0"/>
          <w:divBdr>
            <w:top w:val="none" w:sz="0" w:space="0" w:color="auto"/>
            <w:left w:val="none" w:sz="0" w:space="0" w:color="auto"/>
            <w:bottom w:val="none" w:sz="0" w:space="0" w:color="auto"/>
            <w:right w:val="none" w:sz="0" w:space="0" w:color="auto"/>
          </w:divBdr>
        </w:div>
        <w:div w:id="792595333">
          <w:marLeft w:val="0"/>
          <w:marRight w:val="0"/>
          <w:marTop w:val="0"/>
          <w:marBottom w:val="0"/>
          <w:divBdr>
            <w:top w:val="none" w:sz="0" w:space="0" w:color="auto"/>
            <w:left w:val="none" w:sz="0" w:space="0" w:color="auto"/>
            <w:bottom w:val="none" w:sz="0" w:space="0" w:color="auto"/>
            <w:right w:val="none" w:sz="0" w:space="0" w:color="auto"/>
          </w:divBdr>
        </w:div>
        <w:div w:id="15817206">
          <w:marLeft w:val="0"/>
          <w:marRight w:val="0"/>
          <w:marTop w:val="0"/>
          <w:marBottom w:val="0"/>
          <w:divBdr>
            <w:top w:val="none" w:sz="0" w:space="0" w:color="auto"/>
            <w:left w:val="none" w:sz="0" w:space="0" w:color="auto"/>
            <w:bottom w:val="none" w:sz="0" w:space="0" w:color="auto"/>
            <w:right w:val="none" w:sz="0" w:space="0" w:color="auto"/>
          </w:divBdr>
        </w:div>
        <w:div w:id="1204975083">
          <w:marLeft w:val="0"/>
          <w:marRight w:val="0"/>
          <w:marTop w:val="0"/>
          <w:marBottom w:val="0"/>
          <w:divBdr>
            <w:top w:val="none" w:sz="0" w:space="0" w:color="auto"/>
            <w:left w:val="none" w:sz="0" w:space="0" w:color="auto"/>
            <w:bottom w:val="none" w:sz="0" w:space="0" w:color="auto"/>
            <w:right w:val="none" w:sz="0" w:space="0" w:color="auto"/>
          </w:divBdr>
        </w:div>
        <w:div w:id="1607498841">
          <w:marLeft w:val="0"/>
          <w:marRight w:val="0"/>
          <w:marTop w:val="0"/>
          <w:marBottom w:val="0"/>
          <w:divBdr>
            <w:top w:val="none" w:sz="0" w:space="0" w:color="auto"/>
            <w:left w:val="none" w:sz="0" w:space="0" w:color="auto"/>
            <w:bottom w:val="none" w:sz="0" w:space="0" w:color="auto"/>
            <w:right w:val="none" w:sz="0" w:space="0" w:color="auto"/>
          </w:divBdr>
        </w:div>
        <w:div w:id="2086414180">
          <w:marLeft w:val="0"/>
          <w:marRight w:val="0"/>
          <w:marTop w:val="0"/>
          <w:marBottom w:val="0"/>
          <w:divBdr>
            <w:top w:val="none" w:sz="0" w:space="0" w:color="auto"/>
            <w:left w:val="none" w:sz="0" w:space="0" w:color="auto"/>
            <w:bottom w:val="none" w:sz="0" w:space="0" w:color="auto"/>
            <w:right w:val="none" w:sz="0" w:space="0" w:color="auto"/>
          </w:divBdr>
        </w:div>
        <w:div w:id="1099720688">
          <w:marLeft w:val="0"/>
          <w:marRight w:val="0"/>
          <w:marTop w:val="0"/>
          <w:marBottom w:val="0"/>
          <w:divBdr>
            <w:top w:val="none" w:sz="0" w:space="0" w:color="auto"/>
            <w:left w:val="none" w:sz="0" w:space="0" w:color="auto"/>
            <w:bottom w:val="none" w:sz="0" w:space="0" w:color="auto"/>
            <w:right w:val="none" w:sz="0" w:space="0" w:color="auto"/>
          </w:divBdr>
        </w:div>
        <w:div w:id="2013676260">
          <w:marLeft w:val="0"/>
          <w:marRight w:val="0"/>
          <w:marTop w:val="0"/>
          <w:marBottom w:val="0"/>
          <w:divBdr>
            <w:top w:val="none" w:sz="0" w:space="0" w:color="auto"/>
            <w:left w:val="none" w:sz="0" w:space="0" w:color="auto"/>
            <w:bottom w:val="none" w:sz="0" w:space="0" w:color="auto"/>
            <w:right w:val="none" w:sz="0" w:space="0" w:color="auto"/>
          </w:divBdr>
        </w:div>
        <w:div w:id="873690580">
          <w:marLeft w:val="0"/>
          <w:marRight w:val="0"/>
          <w:marTop w:val="0"/>
          <w:marBottom w:val="0"/>
          <w:divBdr>
            <w:top w:val="none" w:sz="0" w:space="0" w:color="auto"/>
            <w:left w:val="none" w:sz="0" w:space="0" w:color="auto"/>
            <w:bottom w:val="none" w:sz="0" w:space="0" w:color="auto"/>
            <w:right w:val="none" w:sz="0" w:space="0" w:color="auto"/>
          </w:divBdr>
        </w:div>
        <w:div w:id="2096046334">
          <w:marLeft w:val="0"/>
          <w:marRight w:val="0"/>
          <w:marTop w:val="0"/>
          <w:marBottom w:val="0"/>
          <w:divBdr>
            <w:top w:val="none" w:sz="0" w:space="0" w:color="auto"/>
            <w:left w:val="none" w:sz="0" w:space="0" w:color="auto"/>
            <w:bottom w:val="none" w:sz="0" w:space="0" w:color="auto"/>
            <w:right w:val="none" w:sz="0" w:space="0" w:color="auto"/>
          </w:divBdr>
        </w:div>
        <w:div w:id="1110973872">
          <w:marLeft w:val="0"/>
          <w:marRight w:val="0"/>
          <w:marTop w:val="0"/>
          <w:marBottom w:val="0"/>
          <w:divBdr>
            <w:top w:val="none" w:sz="0" w:space="0" w:color="auto"/>
            <w:left w:val="none" w:sz="0" w:space="0" w:color="auto"/>
            <w:bottom w:val="none" w:sz="0" w:space="0" w:color="auto"/>
            <w:right w:val="none" w:sz="0" w:space="0" w:color="auto"/>
          </w:divBdr>
        </w:div>
        <w:div w:id="1908758333">
          <w:marLeft w:val="0"/>
          <w:marRight w:val="0"/>
          <w:marTop w:val="0"/>
          <w:marBottom w:val="0"/>
          <w:divBdr>
            <w:top w:val="none" w:sz="0" w:space="0" w:color="auto"/>
            <w:left w:val="none" w:sz="0" w:space="0" w:color="auto"/>
            <w:bottom w:val="none" w:sz="0" w:space="0" w:color="auto"/>
            <w:right w:val="none" w:sz="0" w:space="0" w:color="auto"/>
          </w:divBdr>
        </w:div>
        <w:div w:id="1373458900">
          <w:marLeft w:val="0"/>
          <w:marRight w:val="0"/>
          <w:marTop w:val="0"/>
          <w:marBottom w:val="0"/>
          <w:divBdr>
            <w:top w:val="none" w:sz="0" w:space="0" w:color="auto"/>
            <w:left w:val="none" w:sz="0" w:space="0" w:color="auto"/>
            <w:bottom w:val="none" w:sz="0" w:space="0" w:color="auto"/>
            <w:right w:val="none" w:sz="0" w:space="0" w:color="auto"/>
          </w:divBdr>
        </w:div>
        <w:div w:id="1684241637">
          <w:marLeft w:val="0"/>
          <w:marRight w:val="0"/>
          <w:marTop w:val="0"/>
          <w:marBottom w:val="0"/>
          <w:divBdr>
            <w:top w:val="none" w:sz="0" w:space="0" w:color="auto"/>
            <w:left w:val="none" w:sz="0" w:space="0" w:color="auto"/>
            <w:bottom w:val="none" w:sz="0" w:space="0" w:color="auto"/>
            <w:right w:val="none" w:sz="0" w:space="0" w:color="auto"/>
          </w:divBdr>
        </w:div>
        <w:div w:id="2118139760">
          <w:marLeft w:val="0"/>
          <w:marRight w:val="0"/>
          <w:marTop w:val="0"/>
          <w:marBottom w:val="0"/>
          <w:divBdr>
            <w:top w:val="none" w:sz="0" w:space="0" w:color="auto"/>
            <w:left w:val="none" w:sz="0" w:space="0" w:color="auto"/>
            <w:bottom w:val="none" w:sz="0" w:space="0" w:color="auto"/>
            <w:right w:val="none" w:sz="0" w:space="0" w:color="auto"/>
          </w:divBdr>
        </w:div>
        <w:div w:id="1078558090">
          <w:marLeft w:val="0"/>
          <w:marRight w:val="0"/>
          <w:marTop w:val="0"/>
          <w:marBottom w:val="0"/>
          <w:divBdr>
            <w:top w:val="none" w:sz="0" w:space="0" w:color="auto"/>
            <w:left w:val="none" w:sz="0" w:space="0" w:color="auto"/>
            <w:bottom w:val="none" w:sz="0" w:space="0" w:color="auto"/>
            <w:right w:val="none" w:sz="0" w:space="0" w:color="auto"/>
          </w:divBdr>
        </w:div>
        <w:div w:id="1298145394">
          <w:marLeft w:val="0"/>
          <w:marRight w:val="0"/>
          <w:marTop w:val="0"/>
          <w:marBottom w:val="0"/>
          <w:divBdr>
            <w:top w:val="none" w:sz="0" w:space="0" w:color="auto"/>
            <w:left w:val="none" w:sz="0" w:space="0" w:color="auto"/>
            <w:bottom w:val="none" w:sz="0" w:space="0" w:color="auto"/>
            <w:right w:val="none" w:sz="0" w:space="0" w:color="auto"/>
          </w:divBdr>
        </w:div>
        <w:div w:id="1248080932">
          <w:marLeft w:val="0"/>
          <w:marRight w:val="0"/>
          <w:marTop w:val="0"/>
          <w:marBottom w:val="0"/>
          <w:divBdr>
            <w:top w:val="none" w:sz="0" w:space="0" w:color="auto"/>
            <w:left w:val="none" w:sz="0" w:space="0" w:color="auto"/>
            <w:bottom w:val="none" w:sz="0" w:space="0" w:color="auto"/>
            <w:right w:val="none" w:sz="0" w:space="0" w:color="auto"/>
          </w:divBdr>
        </w:div>
        <w:div w:id="1529828969">
          <w:marLeft w:val="0"/>
          <w:marRight w:val="0"/>
          <w:marTop w:val="0"/>
          <w:marBottom w:val="0"/>
          <w:divBdr>
            <w:top w:val="none" w:sz="0" w:space="0" w:color="auto"/>
            <w:left w:val="none" w:sz="0" w:space="0" w:color="auto"/>
            <w:bottom w:val="none" w:sz="0" w:space="0" w:color="auto"/>
            <w:right w:val="none" w:sz="0" w:space="0" w:color="auto"/>
          </w:divBdr>
        </w:div>
        <w:div w:id="529072218">
          <w:marLeft w:val="0"/>
          <w:marRight w:val="0"/>
          <w:marTop w:val="0"/>
          <w:marBottom w:val="0"/>
          <w:divBdr>
            <w:top w:val="none" w:sz="0" w:space="0" w:color="auto"/>
            <w:left w:val="none" w:sz="0" w:space="0" w:color="auto"/>
            <w:bottom w:val="none" w:sz="0" w:space="0" w:color="auto"/>
            <w:right w:val="none" w:sz="0" w:space="0" w:color="auto"/>
          </w:divBdr>
        </w:div>
        <w:div w:id="1956717056">
          <w:marLeft w:val="0"/>
          <w:marRight w:val="0"/>
          <w:marTop w:val="0"/>
          <w:marBottom w:val="0"/>
          <w:divBdr>
            <w:top w:val="none" w:sz="0" w:space="0" w:color="auto"/>
            <w:left w:val="none" w:sz="0" w:space="0" w:color="auto"/>
            <w:bottom w:val="none" w:sz="0" w:space="0" w:color="auto"/>
            <w:right w:val="none" w:sz="0" w:space="0" w:color="auto"/>
          </w:divBdr>
        </w:div>
        <w:div w:id="1607031665">
          <w:marLeft w:val="0"/>
          <w:marRight w:val="0"/>
          <w:marTop w:val="0"/>
          <w:marBottom w:val="0"/>
          <w:divBdr>
            <w:top w:val="none" w:sz="0" w:space="0" w:color="auto"/>
            <w:left w:val="none" w:sz="0" w:space="0" w:color="auto"/>
            <w:bottom w:val="none" w:sz="0" w:space="0" w:color="auto"/>
            <w:right w:val="none" w:sz="0" w:space="0" w:color="auto"/>
          </w:divBdr>
        </w:div>
        <w:div w:id="623775906">
          <w:marLeft w:val="0"/>
          <w:marRight w:val="0"/>
          <w:marTop w:val="0"/>
          <w:marBottom w:val="0"/>
          <w:divBdr>
            <w:top w:val="none" w:sz="0" w:space="0" w:color="auto"/>
            <w:left w:val="none" w:sz="0" w:space="0" w:color="auto"/>
            <w:bottom w:val="none" w:sz="0" w:space="0" w:color="auto"/>
            <w:right w:val="none" w:sz="0" w:space="0" w:color="auto"/>
          </w:divBdr>
        </w:div>
        <w:div w:id="77378610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359209253">
          <w:marLeft w:val="0"/>
          <w:marRight w:val="0"/>
          <w:marTop w:val="0"/>
          <w:marBottom w:val="0"/>
          <w:divBdr>
            <w:top w:val="none" w:sz="0" w:space="0" w:color="auto"/>
            <w:left w:val="none" w:sz="0" w:space="0" w:color="auto"/>
            <w:bottom w:val="none" w:sz="0" w:space="0" w:color="auto"/>
            <w:right w:val="none" w:sz="0" w:space="0" w:color="auto"/>
          </w:divBdr>
        </w:div>
        <w:div w:id="548953620">
          <w:marLeft w:val="0"/>
          <w:marRight w:val="0"/>
          <w:marTop w:val="0"/>
          <w:marBottom w:val="0"/>
          <w:divBdr>
            <w:top w:val="none" w:sz="0" w:space="0" w:color="auto"/>
            <w:left w:val="none" w:sz="0" w:space="0" w:color="auto"/>
            <w:bottom w:val="none" w:sz="0" w:space="0" w:color="auto"/>
            <w:right w:val="none" w:sz="0" w:space="0" w:color="auto"/>
          </w:divBdr>
        </w:div>
        <w:div w:id="1308514076">
          <w:marLeft w:val="0"/>
          <w:marRight w:val="0"/>
          <w:marTop w:val="0"/>
          <w:marBottom w:val="0"/>
          <w:divBdr>
            <w:top w:val="none" w:sz="0" w:space="0" w:color="auto"/>
            <w:left w:val="none" w:sz="0" w:space="0" w:color="auto"/>
            <w:bottom w:val="none" w:sz="0" w:space="0" w:color="auto"/>
            <w:right w:val="none" w:sz="0" w:space="0" w:color="auto"/>
          </w:divBdr>
        </w:div>
        <w:div w:id="1663849039">
          <w:marLeft w:val="0"/>
          <w:marRight w:val="0"/>
          <w:marTop w:val="0"/>
          <w:marBottom w:val="0"/>
          <w:divBdr>
            <w:top w:val="none" w:sz="0" w:space="0" w:color="auto"/>
            <w:left w:val="none" w:sz="0" w:space="0" w:color="auto"/>
            <w:bottom w:val="none" w:sz="0" w:space="0" w:color="auto"/>
            <w:right w:val="none" w:sz="0" w:space="0" w:color="auto"/>
          </w:divBdr>
        </w:div>
        <w:div w:id="1332415071">
          <w:marLeft w:val="0"/>
          <w:marRight w:val="0"/>
          <w:marTop w:val="0"/>
          <w:marBottom w:val="0"/>
          <w:divBdr>
            <w:top w:val="none" w:sz="0" w:space="0" w:color="auto"/>
            <w:left w:val="none" w:sz="0" w:space="0" w:color="auto"/>
            <w:bottom w:val="none" w:sz="0" w:space="0" w:color="auto"/>
            <w:right w:val="none" w:sz="0" w:space="0" w:color="auto"/>
          </w:divBdr>
        </w:div>
        <w:div w:id="1821729853">
          <w:marLeft w:val="0"/>
          <w:marRight w:val="0"/>
          <w:marTop w:val="0"/>
          <w:marBottom w:val="0"/>
          <w:divBdr>
            <w:top w:val="none" w:sz="0" w:space="0" w:color="auto"/>
            <w:left w:val="none" w:sz="0" w:space="0" w:color="auto"/>
            <w:bottom w:val="none" w:sz="0" w:space="0" w:color="auto"/>
            <w:right w:val="none" w:sz="0" w:space="0" w:color="auto"/>
          </w:divBdr>
        </w:div>
        <w:div w:id="340401977">
          <w:marLeft w:val="0"/>
          <w:marRight w:val="0"/>
          <w:marTop w:val="0"/>
          <w:marBottom w:val="0"/>
          <w:divBdr>
            <w:top w:val="none" w:sz="0" w:space="0" w:color="auto"/>
            <w:left w:val="none" w:sz="0" w:space="0" w:color="auto"/>
            <w:bottom w:val="none" w:sz="0" w:space="0" w:color="auto"/>
            <w:right w:val="none" w:sz="0" w:space="0" w:color="auto"/>
          </w:divBdr>
        </w:div>
        <w:div w:id="1358853699">
          <w:marLeft w:val="0"/>
          <w:marRight w:val="0"/>
          <w:marTop w:val="0"/>
          <w:marBottom w:val="0"/>
          <w:divBdr>
            <w:top w:val="none" w:sz="0" w:space="0" w:color="auto"/>
            <w:left w:val="none" w:sz="0" w:space="0" w:color="auto"/>
            <w:bottom w:val="none" w:sz="0" w:space="0" w:color="auto"/>
            <w:right w:val="none" w:sz="0" w:space="0" w:color="auto"/>
          </w:divBdr>
        </w:div>
        <w:div w:id="485903244">
          <w:marLeft w:val="0"/>
          <w:marRight w:val="0"/>
          <w:marTop w:val="0"/>
          <w:marBottom w:val="0"/>
          <w:divBdr>
            <w:top w:val="none" w:sz="0" w:space="0" w:color="auto"/>
            <w:left w:val="none" w:sz="0" w:space="0" w:color="auto"/>
            <w:bottom w:val="none" w:sz="0" w:space="0" w:color="auto"/>
            <w:right w:val="none" w:sz="0" w:space="0" w:color="auto"/>
          </w:divBdr>
        </w:div>
        <w:div w:id="1416364461">
          <w:marLeft w:val="0"/>
          <w:marRight w:val="0"/>
          <w:marTop w:val="0"/>
          <w:marBottom w:val="0"/>
          <w:divBdr>
            <w:top w:val="none" w:sz="0" w:space="0" w:color="auto"/>
            <w:left w:val="none" w:sz="0" w:space="0" w:color="auto"/>
            <w:bottom w:val="none" w:sz="0" w:space="0" w:color="auto"/>
            <w:right w:val="none" w:sz="0" w:space="0" w:color="auto"/>
          </w:divBdr>
        </w:div>
        <w:div w:id="1483765684">
          <w:marLeft w:val="0"/>
          <w:marRight w:val="0"/>
          <w:marTop w:val="0"/>
          <w:marBottom w:val="0"/>
          <w:divBdr>
            <w:top w:val="none" w:sz="0" w:space="0" w:color="auto"/>
            <w:left w:val="none" w:sz="0" w:space="0" w:color="auto"/>
            <w:bottom w:val="none" w:sz="0" w:space="0" w:color="auto"/>
            <w:right w:val="none" w:sz="0" w:space="0" w:color="auto"/>
          </w:divBdr>
        </w:div>
        <w:div w:id="1754088558">
          <w:marLeft w:val="0"/>
          <w:marRight w:val="0"/>
          <w:marTop w:val="0"/>
          <w:marBottom w:val="0"/>
          <w:divBdr>
            <w:top w:val="none" w:sz="0" w:space="0" w:color="auto"/>
            <w:left w:val="none" w:sz="0" w:space="0" w:color="auto"/>
            <w:bottom w:val="none" w:sz="0" w:space="0" w:color="auto"/>
            <w:right w:val="none" w:sz="0" w:space="0" w:color="auto"/>
          </w:divBdr>
        </w:div>
        <w:div w:id="1116103469">
          <w:marLeft w:val="0"/>
          <w:marRight w:val="0"/>
          <w:marTop w:val="0"/>
          <w:marBottom w:val="0"/>
          <w:divBdr>
            <w:top w:val="none" w:sz="0" w:space="0" w:color="auto"/>
            <w:left w:val="none" w:sz="0" w:space="0" w:color="auto"/>
            <w:bottom w:val="none" w:sz="0" w:space="0" w:color="auto"/>
            <w:right w:val="none" w:sz="0" w:space="0" w:color="auto"/>
          </w:divBdr>
        </w:div>
        <w:div w:id="1664893153">
          <w:marLeft w:val="0"/>
          <w:marRight w:val="0"/>
          <w:marTop w:val="0"/>
          <w:marBottom w:val="0"/>
          <w:divBdr>
            <w:top w:val="none" w:sz="0" w:space="0" w:color="auto"/>
            <w:left w:val="none" w:sz="0" w:space="0" w:color="auto"/>
            <w:bottom w:val="none" w:sz="0" w:space="0" w:color="auto"/>
            <w:right w:val="none" w:sz="0" w:space="0" w:color="auto"/>
          </w:divBdr>
        </w:div>
        <w:div w:id="496969002">
          <w:marLeft w:val="0"/>
          <w:marRight w:val="0"/>
          <w:marTop w:val="0"/>
          <w:marBottom w:val="0"/>
          <w:divBdr>
            <w:top w:val="none" w:sz="0" w:space="0" w:color="auto"/>
            <w:left w:val="none" w:sz="0" w:space="0" w:color="auto"/>
            <w:bottom w:val="none" w:sz="0" w:space="0" w:color="auto"/>
            <w:right w:val="none" w:sz="0" w:space="0" w:color="auto"/>
          </w:divBdr>
        </w:div>
        <w:div w:id="1311902395">
          <w:marLeft w:val="0"/>
          <w:marRight w:val="0"/>
          <w:marTop w:val="0"/>
          <w:marBottom w:val="0"/>
          <w:divBdr>
            <w:top w:val="none" w:sz="0" w:space="0" w:color="auto"/>
            <w:left w:val="none" w:sz="0" w:space="0" w:color="auto"/>
            <w:bottom w:val="none" w:sz="0" w:space="0" w:color="auto"/>
            <w:right w:val="none" w:sz="0" w:space="0" w:color="auto"/>
          </w:divBdr>
        </w:div>
        <w:div w:id="639195171">
          <w:marLeft w:val="0"/>
          <w:marRight w:val="0"/>
          <w:marTop w:val="0"/>
          <w:marBottom w:val="0"/>
          <w:divBdr>
            <w:top w:val="none" w:sz="0" w:space="0" w:color="auto"/>
            <w:left w:val="none" w:sz="0" w:space="0" w:color="auto"/>
            <w:bottom w:val="none" w:sz="0" w:space="0" w:color="auto"/>
            <w:right w:val="none" w:sz="0" w:space="0" w:color="auto"/>
          </w:divBdr>
        </w:div>
        <w:div w:id="1412653114">
          <w:marLeft w:val="0"/>
          <w:marRight w:val="0"/>
          <w:marTop w:val="0"/>
          <w:marBottom w:val="0"/>
          <w:divBdr>
            <w:top w:val="none" w:sz="0" w:space="0" w:color="auto"/>
            <w:left w:val="none" w:sz="0" w:space="0" w:color="auto"/>
            <w:bottom w:val="none" w:sz="0" w:space="0" w:color="auto"/>
            <w:right w:val="none" w:sz="0" w:space="0" w:color="auto"/>
          </w:divBdr>
        </w:div>
        <w:div w:id="1160998575">
          <w:marLeft w:val="0"/>
          <w:marRight w:val="0"/>
          <w:marTop w:val="0"/>
          <w:marBottom w:val="0"/>
          <w:divBdr>
            <w:top w:val="none" w:sz="0" w:space="0" w:color="auto"/>
            <w:left w:val="none" w:sz="0" w:space="0" w:color="auto"/>
            <w:bottom w:val="none" w:sz="0" w:space="0" w:color="auto"/>
            <w:right w:val="none" w:sz="0" w:space="0" w:color="auto"/>
          </w:divBdr>
        </w:div>
        <w:div w:id="1730347400">
          <w:marLeft w:val="0"/>
          <w:marRight w:val="0"/>
          <w:marTop w:val="0"/>
          <w:marBottom w:val="0"/>
          <w:divBdr>
            <w:top w:val="none" w:sz="0" w:space="0" w:color="auto"/>
            <w:left w:val="none" w:sz="0" w:space="0" w:color="auto"/>
            <w:bottom w:val="none" w:sz="0" w:space="0" w:color="auto"/>
            <w:right w:val="none" w:sz="0" w:space="0" w:color="auto"/>
          </w:divBdr>
        </w:div>
        <w:div w:id="1478107734">
          <w:marLeft w:val="0"/>
          <w:marRight w:val="0"/>
          <w:marTop w:val="0"/>
          <w:marBottom w:val="0"/>
          <w:divBdr>
            <w:top w:val="none" w:sz="0" w:space="0" w:color="auto"/>
            <w:left w:val="none" w:sz="0" w:space="0" w:color="auto"/>
            <w:bottom w:val="none" w:sz="0" w:space="0" w:color="auto"/>
            <w:right w:val="none" w:sz="0" w:space="0" w:color="auto"/>
          </w:divBdr>
        </w:div>
        <w:div w:id="1015300866">
          <w:marLeft w:val="0"/>
          <w:marRight w:val="0"/>
          <w:marTop w:val="0"/>
          <w:marBottom w:val="0"/>
          <w:divBdr>
            <w:top w:val="none" w:sz="0" w:space="0" w:color="auto"/>
            <w:left w:val="none" w:sz="0" w:space="0" w:color="auto"/>
            <w:bottom w:val="none" w:sz="0" w:space="0" w:color="auto"/>
            <w:right w:val="none" w:sz="0" w:space="0" w:color="auto"/>
          </w:divBdr>
        </w:div>
        <w:div w:id="1384981517">
          <w:marLeft w:val="0"/>
          <w:marRight w:val="0"/>
          <w:marTop w:val="0"/>
          <w:marBottom w:val="0"/>
          <w:divBdr>
            <w:top w:val="none" w:sz="0" w:space="0" w:color="auto"/>
            <w:left w:val="none" w:sz="0" w:space="0" w:color="auto"/>
            <w:bottom w:val="none" w:sz="0" w:space="0" w:color="auto"/>
            <w:right w:val="none" w:sz="0" w:space="0" w:color="auto"/>
          </w:divBdr>
        </w:div>
        <w:div w:id="106430736">
          <w:marLeft w:val="0"/>
          <w:marRight w:val="0"/>
          <w:marTop w:val="0"/>
          <w:marBottom w:val="0"/>
          <w:divBdr>
            <w:top w:val="none" w:sz="0" w:space="0" w:color="auto"/>
            <w:left w:val="none" w:sz="0" w:space="0" w:color="auto"/>
            <w:bottom w:val="none" w:sz="0" w:space="0" w:color="auto"/>
            <w:right w:val="none" w:sz="0" w:space="0" w:color="auto"/>
          </w:divBdr>
        </w:div>
        <w:div w:id="1536192246">
          <w:marLeft w:val="0"/>
          <w:marRight w:val="0"/>
          <w:marTop w:val="0"/>
          <w:marBottom w:val="0"/>
          <w:divBdr>
            <w:top w:val="none" w:sz="0" w:space="0" w:color="auto"/>
            <w:left w:val="none" w:sz="0" w:space="0" w:color="auto"/>
            <w:bottom w:val="none" w:sz="0" w:space="0" w:color="auto"/>
            <w:right w:val="none" w:sz="0" w:space="0" w:color="auto"/>
          </w:divBdr>
        </w:div>
        <w:div w:id="51007064">
          <w:marLeft w:val="0"/>
          <w:marRight w:val="0"/>
          <w:marTop w:val="0"/>
          <w:marBottom w:val="0"/>
          <w:divBdr>
            <w:top w:val="none" w:sz="0" w:space="0" w:color="auto"/>
            <w:left w:val="none" w:sz="0" w:space="0" w:color="auto"/>
            <w:bottom w:val="none" w:sz="0" w:space="0" w:color="auto"/>
            <w:right w:val="none" w:sz="0" w:space="0" w:color="auto"/>
          </w:divBdr>
        </w:div>
        <w:div w:id="502285913">
          <w:marLeft w:val="0"/>
          <w:marRight w:val="0"/>
          <w:marTop w:val="0"/>
          <w:marBottom w:val="0"/>
          <w:divBdr>
            <w:top w:val="none" w:sz="0" w:space="0" w:color="auto"/>
            <w:left w:val="none" w:sz="0" w:space="0" w:color="auto"/>
            <w:bottom w:val="none" w:sz="0" w:space="0" w:color="auto"/>
            <w:right w:val="none" w:sz="0" w:space="0" w:color="auto"/>
          </w:divBdr>
        </w:div>
        <w:div w:id="1727952181">
          <w:marLeft w:val="0"/>
          <w:marRight w:val="0"/>
          <w:marTop w:val="0"/>
          <w:marBottom w:val="0"/>
          <w:divBdr>
            <w:top w:val="none" w:sz="0" w:space="0" w:color="auto"/>
            <w:left w:val="none" w:sz="0" w:space="0" w:color="auto"/>
            <w:bottom w:val="none" w:sz="0" w:space="0" w:color="auto"/>
            <w:right w:val="none" w:sz="0" w:space="0" w:color="auto"/>
          </w:divBdr>
        </w:div>
        <w:div w:id="338896601">
          <w:marLeft w:val="0"/>
          <w:marRight w:val="0"/>
          <w:marTop w:val="0"/>
          <w:marBottom w:val="0"/>
          <w:divBdr>
            <w:top w:val="none" w:sz="0" w:space="0" w:color="auto"/>
            <w:left w:val="none" w:sz="0" w:space="0" w:color="auto"/>
            <w:bottom w:val="none" w:sz="0" w:space="0" w:color="auto"/>
            <w:right w:val="none" w:sz="0" w:space="0" w:color="auto"/>
          </w:divBdr>
        </w:div>
        <w:div w:id="1775635611">
          <w:marLeft w:val="0"/>
          <w:marRight w:val="0"/>
          <w:marTop w:val="0"/>
          <w:marBottom w:val="0"/>
          <w:divBdr>
            <w:top w:val="none" w:sz="0" w:space="0" w:color="auto"/>
            <w:left w:val="none" w:sz="0" w:space="0" w:color="auto"/>
            <w:bottom w:val="none" w:sz="0" w:space="0" w:color="auto"/>
            <w:right w:val="none" w:sz="0" w:space="0" w:color="auto"/>
          </w:divBdr>
        </w:div>
        <w:div w:id="488980544">
          <w:marLeft w:val="0"/>
          <w:marRight w:val="0"/>
          <w:marTop w:val="0"/>
          <w:marBottom w:val="0"/>
          <w:divBdr>
            <w:top w:val="none" w:sz="0" w:space="0" w:color="auto"/>
            <w:left w:val="none" w:sz="0" w:space="0" w:color="auto"/>
            <w:bottom w:val="none" w:sz="0" w:space="0" w:color="auto"/>
            <w:right w:val="none" w:sz="0" w:space="0" w:color="auto"/>
          </w:divBdr>
        </w:div>
        <w:div w:id="1923831821">
          <w:marLeft w:val="0"/>
          <w:marRight w:val="0"/>
          <w:marTop w:val="0"/>
          <w:marBottom w:val="0"/>
          <w:divBdr>
            <w:top w:val="none" w:sz="0" w:space="0" w:color="auto"/>
            <w:left w:val="none" w:sz="0" w:space="0" w:color="auto"/>
            <w:bottom w:val="none" w:sz="0" w:space="0" w:color="auto"/>
            <w:right w:val="none" w:sz="0" w:space="0" w:color="auto"/>
          </w:divBdr>
        </w:div>
        <w:div w:id="68042550">
          <w:marLeft w:val="0"/>
          <w:marRight w:val="0"/>
          <w:marTop w:val="0"/>
          <w:marBottom w:val="0"/>
          <w:divBdr>
            <w:top w:val="none" w:sz="0" w:space="0" w:color="auto"/>
            <w:left w:val="none" w:sz="0" w:space="0" w:color="auto"/>
            <w:bottom w:val="none" w:sz="0" w:space="0" w:color="auto"/>
            <w:right w:val="none" w:sz="0" w:space="0" w:color="auto"/>
          </w:divBdr>
        </w:div>
        <w:div w:id="49959077">
          <w:marLeft w:val="0"/>
          <w:marRight w:val="0"/>
          <w:marTop w:val="0"/>
          <w:marBottom w:val="0"/>
          <w:divBdr>
            <w:top w:val="none" w:sz="0" w:space="0" w:color="auto"/>
            <w:left w:val="none" w:sz="0" w:space="0" w:color="auto"/>
            <w:bottom w:val="none" w:sz="0" w:space="0" w:color="auto"/>
            <w:right w:val="none" w:sz="0" w:space="0" w:color="auto"/>
          </w:divBdr>
        </w:div>
        <w:div w:id="2039041387">
          <w:marLeft w:val="0"/>
          <w:marRight w:val="0"/>
          <w:marTop w:val="0"/>
          <w:marBottom w:val="0"/>
          <w:divBdr>
            <w:top w:val="none" w:sz="0" w:space="0" w:color="auto"/>
            <w:left w:val="none" w:sz="0" w:space="0" w:color="auto"/>
            <w:bottom w:val="none" w:sz="0" w:space="0" w:color="auto"/>
            <w:right w:val="none" w:sz="0" w:space="0" w:color="auto"/>
          </w:divBdr>
        </w:div>
        <w:div w:id="666638467">
          <w:marLeft w:val="0"/>
          <w:marRight w:val="0"/>
          <w:marTop w:val="0"/>
          <w:marBottom w:val="0"/>
          <w:divBdr>
            <w:top w:val="none" w:sz="0" w:space="0" w:color="auto"/>
            <w:left w:val="none" w:sz="0" w:space="0" w:color="auto"/>
            <w:bottom w:val="none" w:sz="0" w:space="0" w:color="auto"/>
            <w:right w:val="none" w:sz="0" w:space="0" w:color="auto"/>
          </w:divBdr>
        </w:div>
        <w:div w:id="2015263023">
          <w:marLeft w:val="0"/>
          <w:marRight w:val="0"/>
          <w:marTop w:val="0"/>
          <w:marBottom w:val="0"/>
          <w:divBdr>
            <w:top w:val="none" w:sz="0" w:space="0" w:color="auto"/>
            <w:left w:val="none" w:sz="0" w:space="0" w:color="auto"/>
            <w:bottom w:val="none" w:sz="0" w:space="0" w:color="auto"/>
            <w:right w:val="none" w:sz="0" w:space="0" w:color="auto"/>
          </w:divBdr>
        </w:div>
        <w:div w:id="951939592">
          <w:marLeft w:val="0"/>
          <w:marRight w:val="0"/>
          <w:marTop w:val="0"/>
          <w:marBottom w:val="0"/>
          <w:divBdr>
            <w:top w:val="none" w:sz="0" w:space="0" w:color="auto"/>
            <w:left w:val="none" w:sz="0" w:space="0" w:color="auto"/>
            <w:bottom w:val="none" w:sz="0" w:space="0" w:color="auto"/>
            <w:right w:val="none" w:sz="0" w:space="0" w:color="auto"/>
          </w:divBdr>
        </w:div>
      </w:divsChild>
    </w:div>
    <w:div w:id="1624992879">
      <w:bodyDiv w:val="1"/>
      <w:marLeft w:val="0"/>
      <w:marRight w:val="0"/>
      <w:marTop w:val="0"/>
      <w:marBottom w:val="0"/>
      <w:divBdr>
        <w:top w:val="none" w:sz="0" w:space="0" w:color="auto"/>
        <w:left w:val="none" w:sz="0" w:space="0" w:color="auto"/>
        <w:bottom w:val="none" w:sz="0" w:space="0" w:color="auto"/>
        <w:right w:val="none" w:sz="0" w:space="0" w:color="auto"/>
      </w:divBdr>
    </w:div>
    <w:div w:id="17996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3868-B097-4D95-BA24-5E2C89A6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64</Pages>
  <Words>17267</Words>
  <Characters>98428</Characters>
  <Application>Microsoft Office Word</Application>
  <DocSecurity>0</DocSecurity>
  <Lines>820</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Amer Mezetović</cp:lastModifiedBy>
  <cp:revision>165</cp:revision>
  <dcterms:created xsi:type="dcterms:W3CDTF">2017-07-03T10:23:00Z</dcterms:created>
  <dcterms:modified xsi:type="dcterms:W3CDTF">2018-01-18T11:17:00Z</dcterms:modified>
</cp:coreProperties>
</file>